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7C7" w:rsidRPr="002C2908" w:rsidRDefault="004A37C7">
      <w:pPr>
        <w:rPr>
          <w:vertAlign w:val="subscript"/>
        </w:rPr>
      </w:pPr>
    </w:p>
    <w:p w:rsidR="004A37C7" w:rsidRDefault="00FB1B13">
      <w:r>
        <w:rPr>
          <w:noProof/>
          <w:lang w:val="en-US" w:eastAsia="zh-TW"/>
        </w:rPr>
        <w:pict>
          <v:group id="_x0000_s1026" style="position:absolute;margin-left:0;margin-top:0;width:564.55pt;height:798.8pt;z-index:251657728;mso-width-percent:950;mso-height-percent:950;mso-position-horizontal:center;mso-position-horizontal-relative:page;mso-position-vertical:center;mso-position-vertical-relative:page;mso-width-percent:950;mso-height-percent:950" coordorigin="316,406" coordsize="11608,15028" o:allowincell="f">
            <v:group id="_x0000_s1027"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28" style="position:absolute;left:339;top:406;width:11582;height:15025;mso-width-relative:margin;v-text-anchor:middle" fillcolor="#8c8c8c" strokecolor="white" strokeweight="1pt">
                <v:fill r:id="rId9" o:title="Zig zag" color2="#bfbfbf" type="pattern"/>
                <v:shadow color="#d8d8d8" offset="3pt,3pt" offset2="2pt,2pt"/>
              </v:rect>
              <v:rect id="_x0000_s1029" style="position:absolute;left:3446;top:406;width:8475;height:15025;mso-width-relative:margin" fillcolor="#737373" strokecolor="white" strokeweight="1pt">
                <v:shadow color="#d8d8d8" offset="3pt,3pt" offset2="2pt,2pt"/>
                <v:textbox style="mso-next-textbox:#_x0000_s1029" inset="18pt,108pt,36pt">
                  <w:txbxContent>
                    <w:p w:rsidR="00A679CB" w:rsidRPr="00AD6F26" w:rsidRDefault="00A679CB">
                      <w:pPr>
                        <w:pStyle w:val="NoSpacing"/>
                        <w:rPr>
                          <w:b/>
                          <w:color w:val="FFFFFF"/>
                          <w:sz w:val="80"/>
                          <w:szCs w:val="80"/>
                        </w:rPr>
                      </w:pPr>
                      <w:r w:rsidRPr="00A46FF1">
                        <w:rPr>
                          <w:rFonts w:ascii="Arial Narrow" w:hAnsi="Arial Narrow" w:cs="Arial"/>
                          <w:b/>
                          <w:sz w:val="28"/>
                          <w:szCs w:val="28"/>
                        </w:rPr>
                        <w:t>Lansett Consulting</w:t>
                      </w:r>
                    </w:p>
                    <w:p w:rsidR="00A679CB" w:rsidRPr="00AD6F26" w:rsidRDefault="00A679CB">
                      <w:pPr>
                        <w:pStyle w:val="NoSpacing"/>
                        <w:rPr>
                          <w:b/>
                          <w:color w:val="FFFFFF"/>
                          <w:sz w:val="40"/>
                          <w:szCs w:val="40"/>
                        </w:rPr>
                      </w:pPr>
                      <w:r>
                        <w:rPr>
                          <w:rFonts w:ascii="Arial Narrow" w:hAnsi="Arial Narrow" w:cs="Arial"/>
                          <w:b/>
                          <w:lang w:val="en-GB"/>
                        </w:rPr>
                        <w:t>Final Report - Transport Assessment</w:t>
                      </w:r>
                    </w:p>
                    <w:p w:rsidR="00A679CB" w:rsidRPr="00AD6F26" w:rsidRDefault="00A679CB">
                      <w:pPr>
                        <w:pStyle w:val="NoSpacing"/>
                        <w:rPr>
                          <w:b/>
                          <w:color w:val="FFFFFF"/>
                        </w:rPr>
                      </w:pPr>
                    </w:p>
                    <w:p w:rsidR="00A679CB" w:rsidRPr="00A46FF1" w:rsidRDefault="00A679CB">
                      <w:pPr>
                        <w:pStyle w:val="NoSpacing"/>
                        <w:rPr>
                          <w:rFonts w:ascii="Arial Narrow" w:hAnsi="Arial Narrow" w:cs="Arial"/>
                          <w:b/>
                          <w:sz w:val="20"/>
                          <w:szCs w:val="20"/>
                        </w:rPr>
                      </w:pPr>
                      <w:r>
                        <w:rPr>
                          <w:rFonts w:ascii="Arial Narrow" w:hAnsi="Arial Narrow" w:cs="Arial"/>
                          <w:b/>
                          <w:sz w:val="20"/>
                          <w:szCs w:val="20"/>
                        </w:rPr>
                        <w:t>Riversdale Primary School 302A Merton Road London SW18 5JP (REF: LC-12-0079</w:t>
                      </w:r>
                      <w:r w:rsidRPr="008B0BDC">
                        <w:rPr>
                          <w:rFonts w:ascii="Arial Narrow" w:hAnsi="Arial Narrow" w:cs="Arial"/>
                          <w:b/>
                          <w:sz w:val="20"/>
                          <w:szCs w:val="20"/>
                        </w:rPr>
                        <w:t xml:space="preserve">-RP1) </w:t>
                      </w:r>
                    </w:p>
                    <w:p w:rsidR="00A679CB" w:rsidRPr="00AD6F26" w:rsidRDefault="00A679CB">
                      <w:pPr>
                        <w:pStyle w:val="NoSpacing"/>
                        <w:rPr>
                          <w:color w:val="FFFFFF"/>
                        </w:rPr>
                      </w:pPr>
                    </w:p>
                  </w:txbxContent>
                </v:textbox>
              </v:rect>
              <v:group id="_x0000_s1030" style="position:absolute;left:321;top:3424;width:3125;height:6069" coordorigin="654,3599" coordsize="2880,5760">
                <v:rect id="_x0000_s1031" style="position:absolute;left:2094;top:6479;width:1440;height:1440;flip:x;mso-width-relative:margin;v-text-anchor:middle" fillcolor="#a7bfde" strokecolor="white" strokeweight="1pt">
                  <v:fill opacity="52429f"/>
                  <v:shadow color="#d8d8d8" offset="3pt,3pt" offset2="2pt,2pt"/>
                </v:rect>
                <v:rect id="_x0000_s1032" style="position:absolute;left:2094;top:5039;width:1440;height:1440;flip:x;mso-width-relative:margin;v-text-anchor:middle" fillcolor="#a7bfde" strokecolor="white" strokeweight="1pt">
                  <v:fill opacity=".5"/>
                  <v:shadow color="#d8d8d8" offset="3pt,3pt" offset2="2pt,2pt"/>
                </v:rect>
                <v:rect id="_x0000_s1033" style="position:absolute;left:654;top:5039;width:1440;height:1440;flip:x;mso-width-relative:margin;v-text-anchor:middle" fillcolor="#a7bfde" strokecolor="white" strokeweight="1pt">
                  <v:fill opacity="52429f"/>
                  <v:shadow color="#d8d8d8" offset="3pt,3pt" offset2="2pt,2pt"/>
                </v:rect>
                <v:rect id="_x0000_s1034" style="position:absolute;left:654;top:3599;width:1440;height:1440;flip:x;mso-width-relative:margin;v-text-anchor:middle" fillcolor="#a7bfde" strokecolor="white" strokeweight="1pt">
                  <v:fill opacity=".5"/>
                  <v:shadow color="#d8d8d8" offset="3pt,3pt" offset2="2pt,2pt"/>
                </v:rect>
                <v:rect id="_x0000_s1035" style="position:absolute;left:654;top:6479;width:1440;height:1440;flip:x;mso-width-relative:margin;v-text-anchor:middle" fillcolor="#a7bfde" strokecolor="white" strokeweight="1pt">
                  <v:fill opacity=".5"/>
                  <v:shadow color="#d8d8d8" offset="3pt,3pt" offset2="2pt,2pt"/>
                </v:rect>
                <v:rect id="_x0000_s1036" style="position:absolute;left:2094;top:7919;width:1440;height:1440;flip:x;mso-width-relative:margin;v-text-anchor:middle" fillcolor="#a7bfde" strokecolor="white" strokeweight="1pt">
                  <v:fill opacity=".5"/>
                  <v:shadow color="#d8d8d8" offset="3pt,3pt" offset2="2pt,2pt"/>
                </v:rect>
              </v:group>
              <v:rect id="_x0000_s1037" style="position:absolute;left:2690;top:406;width:1563;height:1518;flip:x;mso-width-relative:margin;v-text-anchor:bottom" fillcolor="#c0504d" strokecolor="white" strokeweight="1pt">
                <v:shadow color="#d8d8d8" offset="3pt,3pt" offset2="2pt,2pt"/>
                <v:textbox style="mso-next-textbox:#_x0000_s1037">
                  <w:txbxContent>
                    <w:p w:rsidR="00A679CB" w:rsidRPr="00A46FF1" w:rsidRDefault="0047090E" w:rsidP="004A37C7">
                      <w:pPr>
                        <w:rPr>
                          <w:rFonts w:ascii="Arial Narrow" w:hAnsi="Arial Narrow"/>
                          <w:b/>
                          <w:sz w:val="16"/>
                          <w:szCs w:val="16"/>
                        </w:rPr>
                      </w:pPr>
                      <w:r>
                        <w:rPr>
                          <w:rFonts w:ascii="Arial Narrow" w:hAnsi="Arial Narrow"/>
                          <w:b/>
                          <w:sz w:val="16"/>
                          <w:szCs w:val="16"/>
                        </w:rPr>
                        <w:t>October</w:t>
                      </w:r>
                      <w:r w:rsidR="00A679CB">
                        <w:rPr>
                          <w:rFonts w:ascii="Arial Narrow" w:hAnsi="Arial Narrow"/>
                          <w:b/>
                          <w:sz w:val="16"/>
                          <w:szCs w:val="16"/>
                        </w:rPr>
                        <w:t xml:space="preserve"> </w:t>
                      </w:r>
                      <w:r w:rsidR="00A679CB" w:rsidRPr="00A46FF1">
                        <w:rPr>
                          <w:rFonts w:ascii="Arial Narrow" w:hAnsi="Arial Narrow"/>
                          <w:b/>
                          <w:sz w:val="16"/>
                          <w:szCs w:val="16"/>
                        </w:rPr>
                        <w:t>2012</w:t>
                      </w:r>
                    </w:p>
                  </w:txbxContent>
                </v:textbox>
              </v:rect>
            </v:group>
            <v:group id="_x0000_s1038" style="position:absolute;left:3446;top:13758;width:8169;height:1382" coordorigin="3446,13758" coordsize="8169,1382">
              <v:group id="_x0000_s1039" style="position:absolute;left:10833;top:14380;width:782;height:760;flip:x y" coordorigin="8754,11945" coordsize="2880,2859">
                <v:rect id="_x0000_s1040" style="position:absolute;left:10194;top:11945;width:1440;height:1440;flip:x;mso-width-relative:margin;v-text-anchor:middle" fillcolor="#bfbfbf" strokecolor="white" strokeweight="1pt">
                  <v:fill opacity=".5"/>
                  <v:shadow color="#d8d8d8" offset="3pt,3pt" offset2="2pt,2pt"/>
                </v:rect>
                <v:rect id="_x0000_s1041" style="position:absolute;left:10194;top:13364;width:1440;height:1440;flip:x;mso-width-relative:margin;v-text-anchor:middle" fillcolor="#c0504d" strokecolor="white" strokeweight="1pt">
                  <v:shadow color="#d8d8d8" offset="3pt,3pt" offset2="2pt,2pt"/>
                </v:rect>
                <v:rect id="_x0000_s1042" style="position:absolute;left:8754;top:13364;width:1440;height:1440;flip:x;mso-width-relative:margin;v-text-anchor:middle" fillcolor="#bfbfbf" strokecolor="white" strokeweight="1pt">
                  <v:fill opacity=".5"/>
                  <v:shadow color="#d8d8d8" offset="3pt,3pt" offset2="2pt,2pt"/>
                </v:rect>
              </v:group>
              <v:rect id="_x0000_s1043" style="position:absolute;left:3446;top:13758;width:7105;height:1382;v-text-anchor:bottom" filled="f" stroked="f" strokecolor="white" strokeweight="1pt">
                <v:fill opacity="52429f"/>
                <v:shadow color="#d8d8d8" offset="3pt,3pt" offset2="2pt,2pt"/>
                <v:textbox style="mso-next-textbox:#_x0000_s1043" inset=",0,,0">
                  <w:txbxContent>
                    <w:p w:rsidR="00A679CB" w:rsidRPr="00A46FF1" w:rsidRDefault="00A679CB">
                      <w:pPr>
                        <w:pStyle w:val="NoSpacing"/>
                        <w:jc w:val="right"/>
                        <w:rPr>
                          <w:sz w:val="18"/>
                          <w:szCs w:val="18"/>
                        </w:rPr>
                      </w:pPr>
                      <w:r w:rsidRPr="00A46FF1">
                        <w:rPr>
                          <w:rFonts w:ascii="Arial Narrow" w:hAnsi="Arial Narrow"/>
                          <w:b/>
                          <w:sz w:val="18"/>
                          <w:szCs w:val="18"/>
                        </w:rPr>
                        <w:t xml:space="preserve">Written by: </w:t>
                      </w:r>
                      <w:r>
                        <w:rPr>
                          <w:rFonts w:ascii="Arial Narrow" w:hAnsi="Arial Narrow"/>
                          <w:b/>
                          <w:sz w:val="18"/>
                          <w:szCs w:val="18"/>
                          <w:lang w:val="en-GB"/>
                        </w:rPr>
                        <w:t>FS</w:t>
                      </w:r>
                    </w:p>
                    <w:p w:rsidR="00A679CB" w:rsidRPr="00A46FF1" w:rsidRDefault="00A679CB">
                      <w:pPr>
                        <w:pStyle w:val="NoSpacing"/>
                        <w:jc w:val="right"/>
                        <w:rPr>
                          <w:rFonts w:ascii="Arial Narrow" w:hAnsi="Arial Narrow"/>
                          <w:b/>
                        </w:rPr>
                      </w:pPr>
                      <w:r>
                        <w:rPr>
                          <w:rFonts w:ascii="Arial Narrow" w:hAnsi="Arial Narrow"/>
                          <w:b/>
                          <w:sz w:val="18"/>
                          <w:szCs w:val="18"/>
                        </w:rPr>
                        <w:t>Reviewed by: AE</w:t>
                      </w:r>
                    </w:p>
                    <w:p w:rsidR="00A679CB" w:rsidRPr="00AD6F26" w:rsidRDefault="00A679CB" w:rsidP="007B2588">
                      <w:pPr>
                        <w:pStyle w:val="NoSpacing"/>
                        <w:jc w:val="right"/>
                        <w:rPr>
                          <w:rFonts w:ascii="Arial" w:hAnsi="Arial" w:cs="Arial"/>
                          <w:color w:val="FFFFFF"/>
                          <w:sz w:val="18"/>
                          <w:szCs w:val="18"/>
                        </w:rPr>
                      </w:pPr>
                      <w:r>
                        <w:rPr>
                          <w:rFonts w:ascii="Arial Narrow" w:hAnsi="Arial Narrow" w:cs="Arial"/>
                          <w:b/>
                          <w:sz w:val="18"/>
                          <w:szCs w:val="18"/>
                        </w:rPr>
                        <w:t>LC-12-0079-RP1</w:t>
                      </w:r>
                    </w:p>
                  </w:txbxContent>
                </v:textbox>
              </v:rect>
            </v:group>
            <w10:wrap anchorx="page" anchory="page"/>
          </v:group>
        </w:pict>
      </w:r>
    </w:p>
    <w:p w:rsidR="004A37C7" w:rsidRDefault="004A37C7">
      <w:r>
        <w:br w:type="page"/>
      </w:r>
    </w:p>
    <w:p w:rsidR="00215434" w:rsidRPr="001E0F81" w:rsidRDefault="00585209" w:rsidP="00215434">
      <w:pPr>
        <w:pStyle w:val="Tableheader"/>
        <w:jc w:val="left"/>
        <w:outlineLvl w:val="0"/>
      </w:pPr>
      <w:bookmarkStart w:id="0" w:name="_Toc316654986"/>
      <w:bookmarkStart w:id="1" w:name="_Toc317753665"/>
      <w:bookmarkStart w:id="2" w:name="_Toc317780805"/>
      <w:bookmarkStart w:id="3" w:name="_Toc338593240"/>
      <w:r>
        <w:lastRenderedPageBreak/>
        <w:t xml:space="preserve">Project </w:t>
      </w:r>
      <w:r w:rsidR="00215434" w:rsidRPr="001E0F81">
        <w:t>Sheet</w:t>
      </w:r>
      <w:bookmarkEnd w:id="0"/>
      <w:bookmarkEnd w:id="1"/>
      <w:bookmarkEnd w:id="2"/>
      <w:bookmarkEnd w:id="3"/>
    </w:p>
    <w:p w:rsidR="00215434" w:rsidRPr="001E0F81" w:rsidRDefault="00215434" w:rsidP="00215434">
      <w:pPr>
        <w:pStyle w:val="Tableheader"/>
        <w:jc w:val="left"/>
      </w:pPr>
    </w:p>
    <w:p w:rsidR="00215434" w:rsidRDefault="008B0BDC" w:rsidP="00215434">
      <w:pPr>
        <w:pStyle w:val="Tableheader"/>
        <w:jc w:val="left"/>
        <w:outlineLvl w:val="0"/>
      </w:pPr>
      <w:bookmarkStart w:id="4" w:name="_Toc316654987"/>
      <w:bookmarkStart w:id="5" w:name="_Toc317753666"/>
      <w:bookmarkStart w:id="6" w:name="_Toc317780806"/>
      <w:bookmarkStart w:id="7" w:name="_Toc338593241"/>
      <w:r>
        <w:t>Issue</w:t>
      </w:r>
      <w:bookmarkEnd w:id="4"/>
      <w:bookmarkEnd w:id="5"/>
      <w:bookmarkEnd w:id="6"/>
      <w:bookmarkEnd w:id="7"/>
    </w:p>
    <w:p w:rsidR="008B0BDC" w:rsidRPr="001C225D" w:rsidRDefault="008B0BDC" w:rsidP="00215434">
      <w:pPr>
        <w:pStyle w:val="Tableheader"/>
        <w:jc w:val="left"/>
        <w:outlineLvl w:val="0"/>
      </w:pPr>
    </w:p>
    <w:tbl>
      <w:tblPr>
        <w:tblW w:w="9550" w:type="dxa"/>
        <w:tblInd w:w="108"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Look w:val="01E0"/>
      </w:tblPr>
      <w:tblGrid>
        <w:gridCol w:w="1465"/>
        <w:gridCol w:w="1712"/>
        <w:gridCol w:w="1358"/>
        <w:gridCol w:w="1491"/>
        <w:gridCol w:w="1491"/>
        <w:gridCol w:w="2033"/>
      </w:tblGrid>
      <w:tr w:rsidR="00FC656E" w:rsidRPr="00AD6F26" w:rsidTr="00AD6F26">
        <w:trPr>
          <w:trHeight w:val="249"/>
        </w:trPr>
        <w:tc>
          <w:tcPr>
            <w:tcW w:w="1465" w:type="dxa"/>
            <w:tcBorders>
              <w:top w:val="single" w:sz="8" w:space="0" w:color="8064A2"/>
              <w:left w:val="single" w:sz="8" w:space="0" w:color="8064A2"/>
              <w:bottom w:val="single" w:sz="18" w:space="0" w:color="8064A2"/>
              <w:right w:val="single" w:sz="8" w:space="0" w:color="8064A2"/>
            </w:tcBorders>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Issue</w:t>
            </w:r>
          </w:p>
        </w:tc>
        <w:tc>
          <w:tcPr>
            <w:tcW w:w="1712" w:type="dxa"/>
            <w:tcBorders>
              <w:top w:val="single" w:sz="8" w:space="0" w:color="8064A2"/>
              <w:left w:val="single" w:sz="8" w:space="0" w:color="8064A2"/>
              <w:bottom w:val="single" w:sz="1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Date</w:t>
            </w:r>
          </w:p>
        </w:tc>
        <w:tc>
          <w:tcPr>
            <w:tcW w:w="1358" w:type="dxa"/>
            <w:tcBorders>
              <w:top w:val="single" w:sz="8" w:space="0" w:color="8064A2"/>
              <w:left w:val="single" w:sz="8" w:space="0" w:color="8064A2"/>
              <w:bottom w:val="single" w:sz="18" w:space="0" w:color="8064A2"/>
              <w:right w:val="single" w:sz="8" w:space="0" w:color="8064A2"/>
            </w:tcBorders>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Status</w:t>
            </w:r>
          </w:p>
        </w:tc>
        <w:tc>
          <w:tcPr>
            <w:tcW w:w="1491" w:type="dxa"/>
            <w:tcBorders>
              <w:top w:val="single" w:sz="8" w:space="0" w:color="8064A2"/>
              <w:left w:val="single" w:sz="8" w:space="0" w:color="8064A2"/>
              <w:bottom w:val="single" w:sz="1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Changes</w:t>
            </w:r>
          </w:p>
        </w:tc>
        <w:tc>
          <w:tcPr>
            <w:tcW w:w="1491" w:type="dxa"/>
            <w:tcBorders>
              <w:top w:val="single" w:sz="8" w:space="0" w:color="8064A2"/>
              <w:left w:val="single" w:sz="8" w:space="0" w:color="8064A2"/>
              <w:bottom w:val="single" w:sz="18" w:space="0" w:color="8064A2"/>
              <w:right w:val="single" w:sz="8" w:space="0" w:color="8064A2"/>
            </w:tcBorders>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Author</w:t>
            </w:r>
          </w:p>
        </w:tc>
        <w:tc>
          <w:tcPr>
            <w:tcW w:w="2033" w:type="dxa"/>
            <w:tcBorders>
              <w:top w:val="single" w:sz="8" w:space="0" w:color="8064A2"/>
              <w:left w:val="single" w:sz="8" w:space="0" w:color="8064A2"/>
              <w:bottom w:val="single" w:sz="18" w:space="0" w:color="8064A2"/>
              <w:right w:val="single" w:sz="8" w:space="0" w:color="8064A2"/>
            </w:tcBorders>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Approved</w:t>
            </w:r>
          </w:p>
        </w:tc>
      </w:tr>
      <w:tr w:rsidR="00FC656E" w:rsidRPr="00AD6F26" w:rsidTr="00AD6F26">
        <w:trPr>
          <w:trHeight w:val="249"/>
        </w:trPr>
        <w:tc>
          <w:tcPr>
            <w:tcW w:w="1465" w:type="dxa"/>
            <w:tcBorders>
              <w:top w:val="single" w:sz="8" w:space="0" w:color="8064A2"/>
              <w:left w:val="single" w:sz="8" w:space="0" w:color="8064A2"/>
              <w:bottom w:val="single" w:sz="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0001</w:t>
            </w:r>
          </w:p>
        </w:tc>
        <w:tc>
          <w:tcPr>
            <w:tcW w:w="1712" w:type="dxa"/>
            <w:tcBorders>
              <w:top w:val="single" w:sz="8" w:space="0" w:color="8064A2"/>
              <w:left w:val="single" w:sz="8" w:space="0" w:color="8064A2"/>
              <w:bottom w:val="single" w:sz="8" w:space="0" w:color="8064A2"/>
              <w:right w:val="single" w:sz="8" w:space="0" w:color="8064A2"/>
            </w:tcBorders>
            <w:shd w:val="clear" w:color="auto" w:fill="DFD8E8"/>
          </w:tcPr>
          <w:p w:rsidR="008B0BDC" w:rsidRPr="00AD6F26" w:rsidRDefault="00507DFB" w:rsidP="008B0BDC">
            <w:pPr>
              <w:pStyle w:val="Tableheader"/>
              <w:rPr>
                <w:rFonts w:ascii="Arial Narrow" w:hAnsi="Arial Narrow" w:cs="Arial"/>
                <w:b w:val="0"/>
                <w:sz w:val="18"/>
                <w:szCs w:val="18"/>
              </w:rPr>
            </w:pPr>
            <w:r>
              <w:rPr>
                <w:rFonts w:ascii="Arial Narrow" w:hAnsi="Arial Narrow" w:cs="Arial"/>
                <w:b w:val="0"/>
                <w:sz w:val="18"/>
                <w:szCs w:val="18"/>
              </w:rPr>
              <w:t>17-09</w:t>
            </w:r>
            <w:r w:rsidR="008B0BDC" w:rsidRPr="00AD6F26">
              <w:rPr>
                <w:rFonts w:ascii="Arial Narrow" w:hAnsi="Arial Narrow" w:cs="Arial"/>
                <w:b w:val="0"/>
                <w:sz w:val="18"/>
                <w:szCs w:val="18"/>
              </w:rPr>
              <w:t>-2012</w:t>
            </w:r>
          </w:p>
        </w:tc>
        <w:tc>
          <w:tcPr>
            <w:tcW w:w="1358" w:type="dxa"/>
            <w:tcBorders>
              <w:top w:val="single" w:sz="8" w:space="0" w:color="8064A2"/>
              <w:left w:val="single" w:sz="8" w:space="0" w:color="8064A2"/>
              <w:bottom w:val="single" w:sz="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sz w:val="18"/>
                <w:szCs w:val="18"/>
              </w:rPr>
            </w:pPr>
            <w:r w:rsidRPr="00AD6F26">
              <w:rPr>
                <w:rFonts w:ascii="Arial Narrow" w:hAnsi="Arial Narrow" w:cs="Arial"/>
                <w:b w:val="0"/>
                <w:sz w:val="18"/>
                <w:szCs w:val="18"/>
              </w:rPr>
              <w:t>Draft</w:t>
            </w:r>
          </w:p>
        </w:tc>
        <w:tc>
          <w:tcPr>
            <w:tcW w:w="1491" w:type="dxa"/>
            <w:tcBorders>
              <w:top w:val="single" w:sz="8" w:space="0" w:color="8064A2"/>
              <w:left w:val="single" w:sz="8" w:space="0" w:color="8064A2"/>
              <w:bottom w:val="single" w:sz="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sz w:val="18"/>
                <w:szCs w:val="18"/>
              </w:rPr>
            </w:pPr>
            <w:r w:rsidRPr="00AD6F26">
              <w:rPr>
                <w:rFonts w:ascii="Arial Narrow" w:hAnsi="Arial Narrow" w:cs="Arial"/>
                <w:b w:val="0"/>
                <w:sz w:val="18"/>
                <w:szCs w:val="18"/>
              </w:rPr>
              <w:t>N/A</w:t>
            </w:r>
          </w:p>
        </w:tc>
        <w:tc>
          <w:tcPr>
            <w:tcW w:w="1491" w:type="dxa"/>
            <w:tcBorders>
              <w:top w:val="single" w:sz="8" w:space="0" w:color="8064A2"/>
              <w:left w:val="single" w:sz="8" w:space="0" w:color="8064A2"/>
              <w:bottom w:val="single" w:sz="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sz w:val="18"/>
                <w:szCs w:val="18"/>
              </w:rPr>
            </w:pPr>
            <w:r w:rsidRPr="00AD6F26">
              <w:rPr>
                <w:rFonts w:ascii="Arial Narrow" w:hAnsi="Arial Narrow" w:cs="Arial"/>
                <w:b w:val="0"/>
                <w:sz w:val="18"/>
                <w:szCs w:val="18"/>
              </w:rPr>
              <w:t>FS</w:t>
            </w:r>
          </w:p>
        </w:tc>
        <w:tc>
          <w:tcPr>
            <w:tcW w:w="2033" w:type="dxa"/>
            <w:tcBorders>
              <w:top w:val="single" w:sz="8" w:space="0" w:color="8064A2"/>
              <w:left w:val="single" w:sz="8" w:space="0" w:color="8064A2"/>
              <w:bottom w:val="single" w:sz="8" w:space="0" w:color="8064A2"/>
              <w:right w:val="single" w:sz="8" w:space="0" w:color="8064A2"/>
            </w:tcBorders>
            <w:shd w:val="clear" w:color="auto" w:fill="DFD8E8"/>
          </w:tcPr>
          <w:p w:rsidR="008B0BDC" w:rsidRPr="00AD6F26" w:rsidRDefault="008B0BDC" w:rsidP="008B0BDC">
            <w:pPr>
              <w:pStyle w:val="Tableheader"/>
              <w:rPr>
                <w:rFonts w:ascii="Arial Narrow" w:hAnsi="Arial Narrow" w:cs="Arial"/>
                <w:b w:val="0"/>
                <w:bCs/>
                <w:sz w:val="18"/>
                <w:szCs w:val="18"/>
              </w:rPr>
            </w:pPr>
            <w:r w:rsidRPr="00AD6F26">
              <w:rPr>
                <w:rFonts w:ascii="Arial Narrow" w:hAnsi="Arial Narrow" w:cs="Arial"/>
                <w:b w:val="0"/>
                <w:bCs/>
                <w:sz w:val="18"/>
                <w:szCs w:val="18"/>
              </w:rPr>
              <w:t>AE</w:t>
            </w:r>
          </w:p>
        </w:tc>
      </w:tr>
      <w:tr w:rsidR="008B0BDC" w:rsidRPr="00AD6F26" w:rsidTr="00AD6F26">
        <w:trPr>
          <w:trHeight w:val="249"/>
        </w:trPr>
        <w:tc>
          <w:tcPr>
            <w:tcW w:w="9550" w:type="dxa"/>
            <w:gridSpan w:val="6"/>
            <w:tcBorders>
              <w:top w:val="double" w:sz="6" w:space="0" w:color="8064A2"/>
              <w:left w:val="single" w:sz="8" w:space="0" w:color="8064A2"/>
              <w:bottom w:val="single" w:sz="8" w:space="0" w:color="8064A2"/>
              <w:right w:val="single" w:sz="8" w:space="0" w:color="8064A2"/>
            </w:tcBorders>
          </w:tcPr>
          <w:p w:rsidR="008B0BDC" w:rsidRPr="00AD6F26" w:rsidRDefault="008B0BDC" w:rsidP="00AD6F26">
            <w:pPr>
              <w:pStyle w:val="Tableheader"/>
              <w:jc w:val="both"/>
              <w:rPr>
                <w:rFonts w:ascii="Arial Narrow" w:hAnsi="Arial Narrow" w:cs="Arial"/>
                <w:b w:val="0"/>
                <w:bCs/>
                <w:sz w:val="18"/>
                <w:szCs w:val="18"/>
              </w:rPr>
            </w:pPr>
            <w:r w:rsidRPr="00AD6F26">
              <w:rPr>
                <w:rFonts w:ascii="Arial Narrow" w:hAnsi="Arial Narrow" w:cs="Arial"/>
                <w:b w:val="0"/>
                <w:bCs/>
                <w:sz w:val="18"/>
                <w:szCs w:val="18"/>
              </w:rPr>
              <w:t>This report has been prepared by Lansett Consulting Ltd with all reasonable skill, care and diligence, and taking account of the resources devoted to it by agreement with the client. Information reported herein is based on the interpretation of data collected and has been accepted in good faith as being accurate and valid. This report is for the exclusive use of the client named above; no warranties or guarantees are expressed or should be inferred by any third parties. This report may not be relied upon by other parties without written consent from Lansett Consulting Limited. Lansett Consulting Ltd disclaims any responsibility to the client and others in respect of any matters outside the agreed scope of work.</w:t>
            </w:r>
          </w:p>
        </w:tc>
      </w:tr>
    </w:tbl>
    <w:p w:rsidR="00215434" w:rsidRPr="001E0F81" w:rsidRDefault="00215434" w:rsidP="00215434">
      <w:pPr>
        <w:pStyle w:val="Tableheader"/>
        <w:jc w:val="left"/>
        <w:rPr>
          <w:b w:val="0"/>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215434">
      <w:pPr>
        <w:pStyle w:val="Heading1"/>
        <w:spacing w:line="480" w:lineRule="auto"/>
        <w:rPr>
          <w:rFonts w:ascii="Arial" w:hAnsi="Arial" w:cs="Arial"/>
          <w:sz w:val="22"/>
          <w:szCs w:val="22"/>
        </w:rPr>
      </w:pPr>
    </w:p>
    <w:p w:rsidR="00585209" w:rsidRDefault="00585209" w:rsidP="00585209"/>
    <w:p w:rsidR="008B0BDC" w:rsidRDefault="008B0BDC" w:rsidP="008B0BDC">
      <w:pPr>
        <w:spacing w:line="240" w:lineRule="auto"/>
        <w:jc w:val="both"/>
        <w:rPr>
          <w:rFonts w:ascii="Arial Narrow" w:hAnsi="Arial Narrow"/>
          <w:b/>
          <w:sz w:val="18"/>
          <w:szCs w:val="18"/>
        </w:rPr>
      </w:pPr>
    </w:p>
    <w:p w:rsidR="008B0BDC" w:rsidRPr="009B6DF6" w:rsidRDefault="008B0BDC" w:rsidP="008B0BDC">
      <w:pPr>
        <w:spacing w:line="240" w:lineRule="auto"/>
        <w:jc w:val="both"/>
        <w:rPr>
          <w:rFonts w:ascii="Arial Narrow" w:hAnsi="Arial Narrow"/>
          <w:b/>
          <w:sz w:val="18"/>
          <w:szCs w:val="18"/>
        </w:rPr>
      </w:pPr>
      <w:r w:rsidRPr="009B6DF6">
        <w:rPr>
          <w:rFonts w:ascii="Arial Narrow" w:hAnsi="Arial Narrow"/>
          <w:b/>
          <w:sz w:val="18"/>
          <w:szCs w:val="18"/>
        </w:rPr>
        <w:t>Lansett Consulting Limited (</w:t>
      </w:r>
      <w:hyperlink r:id="rId10" w:history="1">
        <w:r w:rsidRPr="009B6DF6">
          <w:rPr>
            <w:rStyle w:val="Hyperlink"/>
            <w:rFonts w:ascii="Arial Narrow" w:hAnsi="Arial Narrow"/>
            <w:b/>
            <w:sz w:val="18"/>
            <w:szCs w:val="18"/>
          </w:rPr>
          <w:t>www.lansettconsulting.co.uk</w:t>
        </w:r>
      </w:hyperlink>
      <w:r w:rsidRPr="009B6DF6">
        <w:rPr>
          <w:rFonts w:ascii="Arial Narrow" w:hAnsi="Arial Narrow"/>
          <w:b/>
          <w:sz w:val="18"/>
          <w:szCs w:val="18"/>
        </w:rPr>
        <w:t>)</w:t>
      </w:r>
      <w:r>
        <w:rPr>
          <w:rFonts w:ascii="Arial Narrow" w:hAnsi="Arial Narrow"/>
          <w:b/>
          <w:sz w:val="18"/>
          <w:szCs w:val="18"/>
        </w:rPr>
        <w:t xml:space="preserve"> </w:t>
      </w:r>
      <w:r w:rsidRPr="009B6DF6">
        <w:rPr>
          <w:rFonts w:ascii="Arial Narrow" w:hAnsi="Arial Narrow"/>
          <w:b/>
          <w:bCs/>
          <w:sz w:val="18"/>
          <w:szCs w:val="18"/>
        </w:rPr>
        <w:t>Registered in England and Wales (Reg No. 06567451)</w:t>
      </w:r>
    </w:p>
    <w:p w:rsidR="008B0BDC" w:rsidRPr="009B6DF6" w:rsidRDefault="008B0BDC" w:rsidP="008B0BDC">
      <w:pPr>
        <w:spacing w:line="240" w:lineRule="auto"/>
        <w:jc w:val="both"/>
        <w:rPr>
          <w:rFonts w:ascii="Arial Narrow" w:hAnsi="Arial Narrow"/>
          <w:b/>
          <w:sz w:val="18"/>
          <w:szCs w:val="18"/>
        </w:rPr>
      </w:pPr>
      <w:r w:rsidRPr="009B6DF6">
        <w:rPr>
          <w:rFonts w:ascii="Arial Narrow" w:hAnsi="Arial Narrow"/>
          <w:b/>
          <w:sz w:val="18"/>
          <w:szCs w:val="18"/>
        </w:rPr>
        <w:t xml:space="preserve">2nd Floor Thames Innovation Centre, </w:t>
      </w:r>
      <w:r>
        <w:rPr>
          <w:rFonts w:ascii="Arial Narrow" w:hAnsi="Arial Narrow"/>
          <w:b/>
          <w:sz w:val="18"/>
          <w:szCs w:val="18"/>
        </w:rPr>
        <w:t>2</w:t>
      </w:r>
      <w:r w:rsidRPr="009B6DF6">
        <w:rPr>
          <w:rFonts w:ascii="Arial Narrow" w:hAnsi="Arial Narrow"/>
          <w:b/>
          <w:sz w:val="18"/>
          <w:szCs w:val="18"/>
        </w:rPr>
        <w:t xml:space="preserve"> Veridon Way, Erith. Kent, </w:t>
      </w:r>
      <w:r>
        <w:rPr>
          <w:rFonts w:ascii="Arial Narrow" w:hAnsi="Arial Narrow"/>
          <w:b/>
          <w:sz w:val="18"/>
          <w:szCs w:val="18"/>
        </w:rPr>
        <w:t xml:space="preserve"> </w:t>
      </w:r>
      <w:r w:rsidRPr="009B6DF6">
        <w:rPr>
          <w:rFonts w:ascii="Arial Narrow" w:hAnsi="Arial Narrow"/>
          <w:b/>
          <w:sz w:val="18"/>
          <w:szCs w:val="18"/>
        </w:rPr>
        <w:t>DA18 4AL. United Kingdom.</w:t>
      </w:r>
    </w:p>
    <w:p w:rsidR="00585209" w:rsidRPr="008B0BDC" w:rsidRDefault="008B0BDC" w:rsidP="008B0BDC">
      <w:pPr>
        <w:spacing w:line="240" w:lineRule="auto"/>
        <w:jc w:val="both"/>
        <w:rPr>
          <w:rFonts w:ascii="Arial Narrow" w:hAnsi="Arial Narrow"/>
          <w:b/>
          <w:sz w:val="18"/>
          <w:szCs w:val="18"/>
        </w:rPr>
      </w:pPr>
      <w:r w:rsidRPr="009B6DF6">
        <w:rPr>
          <w:rFonts w:ascii="Arial Narrow" w:hAnsi="Arial Narrow"/>
          <w:b/>
          <w:sz w:val="18"/>
          <w:szCs w:val="18"/>
        </w:rPr>
        <w:t>Tel: +44 (0) 208 3201296 Fax: +44 (0) 208 3201011</w:t>
      </w:r>
    </w:p>
    <w:p w:rsidR="001366B9" w:rsidRPr="0047090E" w:rsidRDefault="00215434" w:rsidP="0047090E">
      <w:pPr>
        <w:pStyle w:val="Heading1"/>
        <w:spacing w:line="480" w:lineRule="auto"/>
        <w:rPr>
          <w:rFonts w:ascii="Arial" w:eastAsiaTheme="minorEastAsia" w:hAnsi="Arial" w:cs="Arial"/>
          <w:noProof/>
          <w:sz w:val="18"/>
          <w:szCs w:val="18"/>
          <w:lang w:eastAsia="en-GB"/>
        </w:rPr>
      </w:pPr>
      <w:bookmarkStart w:id="8" w:name="_Toc316654988"/>
      <w:bookmarkStart w:id="9" w:name="_Toc317753667"/>
      <w:bookmarkStart w:id="10" w:name="_Toc317780807"/>
      <w:bookmarkStart w:id="11" w:name="_Toc338593242"/>
      <w:r w:rsidRPr="008B0BDC">
        <w:rPr>
          <w:rFonts w:ascii="Arial Narrow" w:hAnsi="Arial Narrow" w:cs="Arial"/>
        </w:rPr>
        <w:lastRenderedPageBreak/>
        <w:t>Table of Contents</w:t>
      </w:r>
      <w:bookmarkEnd w:id="8"/>
      <w:bookmarkEnd w:id="9"/>
      <w:bookmarkEnd w:id="10"/>
      <w:bookmarkEnd w:id="11"/>
      <w:r w:rsidR="00FB1B13" w:rsidRPr="00FB1B13">
        <w:rPr>
          <w:rFonts w:ascii="Arial Narrow" w:eastAsia="Calibri" w:hAnsi="Arial Narrow" w:cs="Arial"/>
          <w:bCs w:val="0"/>
          <w:color w:val="auto"/>
          <w:sz w:val="22"/>
          <w:szCs w:val="22"/>
        </w:rPr>
        <w:fldChar w:fldCharType="begin"/>
      </w:r>
      <w:r w:rsidRPr="00C0268A">
        <w:rPr>
          <w:rFonts w:ascii="Arial Narrow" w:hAnsi="Arial Narrow" w:cs="Arial"/>
          <w:sz w:val="22"/>
          <w:szCs w:val="22"/>
        </w:rPr>
        <w:instrText xml:space="preserve"> TOC \o "1-3" \h \z \u </w:instrText>
      </w:r>
      <w:r w:rsidR="00FB1B13" w:rsidRPr="00FB1B13">
        <w:rPr>
          <w:rFonts w:ascii="Arial Narrow" w:eastAsia="Calibri" w:hAnsi="Arial Narrow" w:cs="Arial"/>
          <w:bCs w:val="0"/>
          <w:color w:val="auto"/>
          <w:sz w:val="22"/>
          <w:szCs w:val="22"/>
        </w:rPr>
        <w:fldChar w:fldCharType="separate"/>
      </w:r>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43" w:history="1">
        <w:r w:rsidR="001366B9" w:rsidRPr="0047090E">
          <w:rPr>
            <w:rStyle w:val="Hyperlink"/>
            <w:rFonts w:ascii="Arial" w:hAnsi="Arial" w:cs="Arial"/>
            <w:noProof/>
            <w:sz w:val="18"/>
            <w:szCs w:val="18"/>
          </w:rPr>
          <w:t>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_Toc338593243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6</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44" w:history="1">
        <w:r w:rsidR="001366B9" w:rsidRPr="0047090E">
          <w:rPr>
            <w:rStyle w:val="Hyperlink"/>
            <w:rFonts w:ascii="Arial" w:hAnsi="Arial" w:cs="Arial"/>
            <w:noProof/>
            <w:sz w:val="18"/>
            <w:szCs w:val="18"/>
          </w:rPr>
          <w:t>1.1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_Toc338593244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6</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45" w:history="1">
        <w:r w:rsidR="001366B9" w:rsidRPr="0047090E">
          <w:rPr>
            <w:rStyle w:val="Hyperlink"/>
            <w:rFonts w:ascii="Arial" w:hAnsi="Arial" w:cs="Arial"/>
            <w:noProof/>
            <w:sz w:val="18"/>
            <w:szCs w:val="18"/>
          </w:rPr>
          <w:t>1.2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Scope</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_Toc338593245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6</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46" w:history="1">
        <w:r w:rsidR="001366B9" w:rsidRPr="0047090E">
          <w:rPr>
            <w:rStyle w:val="Hyperlink"/>
            <w:rFonts w:ascii="Arial" w:hAnsi="Arial" w:cs="Arial"/>
            <w:noProof/>
            <w:sz w:val="18"/>
            <w:szCs w:val="18"/>
          </w:rPr>
          <w:t>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FRAMEWORK</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_Toc338593246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7</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47" w:history="1">
        <w:r w:rsidR="001366B9" w:rsidRPr="0047090E">
          <w:rPr>
            <w:rStyle w:val="Hyperlink"/>
            <w:rFonts w:ascii="Arial" w:hAnsi="Arial" w:cs="Arial"/>
            <w:noProof/>
            <w:sz w:val="18"/>
            <w:szCs w:val="18"/>
          </w:rPr>
          <w:t>2.1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_Toc338593247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7</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49" w:history="1">
        <w:r w:rsidR="001366B9" w:rsidRPr="0047090E">
          <w:rPr>
            <w:rStyle w:val="Hyperlink"/>
            <w:rFonts w:ascii="Arial" w:hAnsi="Arial" w:cs="Arial"/>
            <w:noProof/>
            <w:sz w:val="18"/>
            <w:szCs w:val="18"/>
          </w:rPr>
          <w:t>2.2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Local Development Framework – Adopted Development Management Policies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_Toc338593249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7</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0" w:history="1">
        <w:r w:rsidR="001366B9" w:rsidRPr="0047090E">
          <w:rPr>
            <w:rStyle w:val="Hyperlink"/>
            <w:rFonts w:ascii="Arial" w:hAnsi="Arial" w:cs="Arial"/>
            <w:noProof/>
            <w:sz w:val="18"/>
            <w:szCs w:val="18"/>
          </w:rPr>
          <w:t>2.2.1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DMT1 – Transport Impacts of Development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7</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1" w:history="1">
        <w:r w:rsidR="001366B9" w:rsidRPr="0047090E">
          <w:rPr>
            <w:rStyle w:val="Hyperlink"/>
            <w:rFonts w:ascii="Arial" w:hAnsi="Arial" w:cs="Arial"/>
            <w:noProof/>
            <w:sz w:val="18"/>
            <w:szCs w:val="18"/>
          </w:rPr>
          <w:t>2.2.2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DMT2 - Parking and Servicing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7</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52" w:history="1">
        <w:r w:rsidR="001366B9" w:rsidRPr="0047090E">
          <w:rPr>
            <w:rStyle w:val="Hyperlink"/>
            <w:rFonts w:ascii="Arial" w:hAnsi="Arial" w:cs="Arial"/>
            <w:noProof/>
            <w:sz w:val="18"/>
            <w:szCs w:val="18"/>
          </w:rPr>
          <w:t>2.3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Local Plan Policy Compliance</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9</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53" w:history="1">
        <w:r w:rsidR="001366B9" w:rsidRPr="0047090E">
          <w:rPr>
            <w:rStyle w:val="Hyperlink"/>
            <w:rFonts w:ascii="Arial" w:hAnsi="Arial" w:cs="Arial"/>
            <w:noProof/>
            <w:sz w:val="18"/>
            <w:szCs w:val="18"/>
          </w:rPr>
          <w:t>2.4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Consultation Draft Replacement London Plan – The Spatial Development Strategy for Greater London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4" w:history="1">
        <w:r w:rsidR="001366B9" w:rsidRPr="0047090E">
          <w:rPr>
            <w:rStyle w:val="Hyperlink"/>
            <w:rFonts w:ascii="Arial" w:hAnsi="Arial" w:cs="Arial"/>
            <w:noProof/>
            <w:sz w:val="18"/>
            <w:szCs w:val="18"/>
          </w:rPr>
          <w:t>2.4.1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1.1</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5" w:history="1">
        <w:r w:rsidR="001366B9" w:rsidRPr="0047090E">
          <w:rPr>
            <w:rStyle w:val="Hyperlink"/>
            <w:rFonts w:ascii="Arial" w:hAnsi="Arial" w:cs="Arial"/>
            <w:noProof/>
            <w:sz w:val="18"/>
            <w:szCs w:val="18"/>
          </w:rPr>
          <w:t>2.4.2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6.3</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6" w:history="1">
        <w:r w:rsidR="001366B9" w:rsidRPr="0047090E">
          <w:rPr>
            <w:rStyle w:val="Hyperlink"/>
            <w:rFonts w:ascii="Arial" w:hAnsi="Arial" w:cs="Arial"/>
            <w:noProof/>
            <w:sz w:val="18"/>
            <w:szCs w:val="18"/>
          </w:rPr>
          <w:t>2.4.3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6.7</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10</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7" w:history="1">
        <w:r w:rsidR="001366B9" w:rsidRPr="0047090E">
          <w:rPr>
            <w:rStyle w:val="Hyperlink"/>
            <w:rFonts w:ascii="Arial" w:hAnsi="Arial" w:cs="Arial"/>
            <w:noProof/>
            <w:sz w:val="18"/>
            <w:szCs w:val="18"/>
          </w:rPr>
          <w:t>2.4.4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6.9</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10</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8" w:history="1">
        <w:r w:rsidR="001366B9" w:rsidRPr="0047090E">
          <w:rPr>
            <w:rStyle w:val="Hyperlink"/>
            <w:rFonts w:ascii="Arial" w:hAnsi="Arial" w:cs="Arial"/>
            <w:noProof/>
            <w:sz w:val="18"/>
            <w:szCs w:val="18"/>
          </w:rPr>
          <w:t>2.4.5</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6.10</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_Toc338593258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10</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59" w:history="1">
        <w:r w:rsidR="001366B9" w:rsidRPr="0047090E">
          <w:rPr>
            <w:rStyle w:val="Hyperlink"/>
            <w:rFonts w:ascii="Arial" w:hAnsi="Arial" w:cs="Arial"/>
            <w:noProof/>
            <w:sz w:val="18"/>
            <w:szCs w:val="18"/>
          </w:rPr>
          <w:t>2.4.6</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Policy 6.13</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_Toc338593259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10</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60" w:history="1">
        <w:r w:rsidR="001366B9" w:rsidRPr="0047090E">
          <w:rPr>
            <w:rStyle w:val="Hyperlink"/>
            <w:rFonts w:ascii="Arial" w:hAnsi="Arial" w:cs="Arial"/>
            <w:noProof/>
            <w:sz w:val="18"/>
            <w:szCs w:val="18"/>
          </w:rPr>
          <w:t>2.5</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National Planning Guidance</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10</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61" w:history="1">
        <w:r w:rsidR="001366B9" w:rsidRPr="0047090E">
          <w:rPr>
            <w:rStyle w:val="Hyperlink"/>
            <w:rFonts w:ascii="Arial" w:hAnsi="Arial" w:cs="Arial"/>
            <w:noProof/>
            <w:sz w:val="18"/>
            <w:szCs w:val="18"/>
          </w:rPr>
          <w:t>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SITE LOCATION AND CONTEXT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11</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62" w:history="1">
        <w:r w:rsidR="001366B9" w:rsidRPr="0047090E">
          <w:rPr>
            <w:rStyle w:val="Hyperlink"/>
            <w:rFonts w:ascii="Arial" w:hAnsi="Arial" w:cs="Arial"/>
            <w:noProof/>
            <w:sz w:val="18"/>
            <w:szCs w:val="18"/>
          </w:rPr>
          <w:t>3.1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Site Location and Context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11</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63" w:history="1">
        <w:r w:rsidR="001366B9" w:rsidRPr="0047090E">
          <w:rPr>
            <w:rStyle w:val="Hyperlink"/>
            <w:rFonts w:ascii="Arial" w:hAnsi="Arial" w:cs="Arial"/>
            <w:noProof/>
            <w:sz w:val="18"/>
            <w:szCs w:val="18"/>
          </w:rPr>
          <w:t>3.2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Existing Site Conditions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12</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64" w:history="1">
        <w:r w:rsidR="001366B9" w:rsidRPr="0047090E">
          <w:rPr>
            <w:rStyle w:val="Hyperlink"/>
            <w:rFonts w:ascii="Arial" w:hAnsi="Arial" w:cs="Arial"/>
            <w:noProof/>
            <w:sz w:val="18"/>
            <w:szCs w:val="18"/>
          </w:rPr>
          <w:t>3.3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Existing Site Infrastructures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12</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65" w:history="1">
        <w:r w:rsidR="001366B9" w:rsidRPr="0047090E">
          <w:rPr>
            <w:rStyle w:val="Hyperlink"/>
            <w:rFonts w:ascii="Arial" w:hAnsi="Arial" w:cs="Arial"/>
            <w:noProof/>
            <w:sz w:val="18"/>
            <w:szCs w:val="18"/>
          </w:rPr>
          <w:t>3.3.1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A218-Merton Road</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12</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66" w:history="1">
        <w:r w:rsidR="001366B9" w:rsidRPr="0047090E">
          <w:rPr>
            <w:rStyle w:val="Hyperlink"/>
            <w:rFonts w:ascii="Arial" w:hAnsi="Arial" w:cs="Arial"/>
            <w:noProof/>
            <w:sz w:val="18"/>
            <w:szCs w:val="18"/>
          </w:rPr>
          <w:t>3.3.2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Replingham Road</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13</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67" w:history="1">
        <w:r w:rsidR="001366B9" w:rsidRPr="0047090E">
          <w:rPr>
            <w:rStyle w:val="Hyperlink"/>
            <w:rFonts w:ascii="Arial" w:hAnsi="Arial" w:cs="Arial"/>
            <w:noProof/>
            <w:sz w:val="18"/>
            <w:szCs w:val="18"/>
          </w:rPr>
          <w:t>3.3.3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Vehicle Access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13</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68" w:history="1">
        <w:r w:rsidR="001366B9" w:rsidRPr="0047090E">
          <w:rPr>
            <w:rStyle w:val="Hyperlink"/>
            <w:rFonts w:ascii="Arial" w:hAnsi="Arial" w:cs="Arial"/>
            <w:noProof/>
            <w:sz w:val="18"/>
            <w:szCs w:val="18"/>
          </w:rPr>
          <w:t>3.3.4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Car Parking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_Toc338593268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14</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69" w:history="1">
        <w:r w:rsidR="001366B9" w:rsidRPr="0047090E">
          <w:rPr>
            <w:rStyle w:val="Hyperlink"/>
            <w:rFonts w:ascii="Arial" w:hAnsi="Arial" w:cs="Arial"/>
            <w:noProof/>
            <w:sz w:val="18"/>
            <w:szCs w:val="18"/>
          </w:rPr>
          <w:t>3.3.5</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Servicing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_Toc338593269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14</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70" w:history="1">
        <w:r w:rsidR="001366B9" w:rsidRPr="0047090E">
          <w:rPr>
            <w:rStyle w:val="Hyperlink"/>
            <w:rFonts w:ascii="Arial" w:hAnsi="Arial" w:cs="Arial"/>
            <w:noProof/>
            <w:sz w:val="18"/>
            <w:szCs w:val="18"/>
          </w:rPr>
          <w:t>3.4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Road Safety – Review of Accident Data</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14</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71" w:history="1">
        <w:r w:rsidR="001366B9" w:rsidRPr="0047090E">
          <w:rPr>
            <w:rStyle w:val="Hyperlink"/>
            <w:rFonts w:ascii="Arial" w:hAnsi="Arial" w:cs="Arial"/>
            <w:noProof/>
            <w:sz w:val="18"/>
            <w:szCs w:val="18"/>
          </w:rPr>
          <w:t>3.4.1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Standen Road/Merton Road-A218 priority junction and Replingham Road/Merton Road Signal junction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15</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72" w:history="1">
        <w:r w:rsidR="001366B9" w:rsidRPr="0047090E">
          <w:rPr>
            <w:rStyle w:val="Hyperlink"/>
            <w:rFonts w:ascii="Arial" w:hAnsi="Arial" w:cs="Arial"/>
            <w:noProof/>
            <w:sz w:val="18"/>
            <w:szCs w:val="18"/>
          </w:rPr>
          <w:t>3.5</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Traffic Counts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16</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73" w:history="1">
        <w:r w:rsidR="001366B9" w:rsidRPr="0047090E">
          <w:rPr>
            <w:rStyle w:val="Hyperlink"/>
            <w:rFonts w:ascii="Arial" w:hAnsi="Arial" w:cs="Arial"/>
            <w:noProof/>
            <w:sz w:val="18"/>
            <w:szCs w:val="18"/>
          </w:rPr>
          <w:t>3.5.1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Conversion of Vehicles to Passenger Car Units - PCU</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16</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74" w:history="1">
        <w:r w:rsidR="001366B9" w:rsidRPr="0047090E">
          <w:rPr>
            <w:rStyle w:val="Hyperlink"/>
            <w:rFonts w:ascii="Arial" w:hAnsi="Arial" w:cs="Arial"/>
            <w:noProof/>
            <w:sz w:val="18"/>
            <w:szCs w:val="18"/>
          </w:rPr>
          <w:t>3.5.2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Standen Road/A218 Merton Road Priority Junction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16</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75" w:history="1">
        <w:r w:rsidR="001366B9" w:rsidRPr="0047090E">
          <w:rPr>
            <w:rStyle w:val="Hyperlink"/>
            <w:rFonts w:ascii="Arial" w:hAnsi="Arial" w:cs="Arial"/>
            <w:noProof/>
            <w:sz w:val="18"/>
            <w:szCs w:val="18"/>
          </w:rPr>
          <w:t>3.5.3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Replingham Road/A218 Merton Road Signal Junction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17</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76" w:history="1">
        <w:r w:rsidR="001366B9" w:rsidRPr="0047090E">
          <w:rPr>
            <w:rStyle w:val="Hyperlink"/>
            <w:rFonts w:ascii="Arial" w:hAnsi="Arial" w:cs="Arial"/>
            <w:noProof/>
            <w:sz w:val="18"/>
            <w:szCs w:val="18"/>
          </w:rPr>
          <w:t>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PROPOSED   DEVELOPMENT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18</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77" w:history="1">
        <w:r w:rsidR="001366B9" w:rsidRPr="0047090E">
          <w:rPr>
            <w:rStyle w:val="Hyperlink"/>
            <w:rFonts w:ascii="Arial" w:hAnsi="Arial" w:cs="Arial"/>
            <w:noProof/>
            <w:sz w:val="18"/>
            <w:szCs w:val="18"/>
          </w:rPr>
          <w:t>4.1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18</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78" w:history="1">
        <w:r w:rsidR="001366B9" w:rsidRPr="0047090E">
          <w:rPr>
            <w:rStyle w:val="Hyperlink"/>
            <w:rFonts w:ascii="Arial" w:hAnsi="Arial" w:cs="Arial"/>
            <w:noProof/>
            <w:sz w:val="18"/>
            <w:szCs w:val="18"/>
          </w:rPr>
          <w:t>4.2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Background</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_Toc338593278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18</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79" w:history="1">
        <w:r w:rsidR="001366B9" w:rsidRPr="0047090E">
          <w:rPr>
            <w:rStyle w:val="Hyperlink"/>
            <w:rFonts w:ascii="Arial" w:hAnsi="Arial" w:cs="Arial"/>
            <w:noProof/>
            <w:sz w:val="18"/>
            <w:szCs w:val="18"/>
          </w:rPr>
          <w:t>4.3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Accessibility</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_Toc338593279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80" w:history="1">
        <w:r w:rsidR="001366B9" w:rsidRPr="0047090E">
          <w:rPr>
            <w:rStyle w:val="Hyperlink"/>
            <w:rFonts w:ascii="Arial" w:hAnsi="Arial" w:cs="Arial"/>
            <w:noProof/>
            <w:sz w:val="18"/>
            <w:szCs w:val="18"/>
          </w:rPr>
          <w:t>4.3.1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Vehicular Access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81" w:history="1">
        <w:r w:rsidR="001366B9" w:rsidRPr="0047090E">
          <w:rPr>
            <w:rStyle w:val="Hyperlink"/>
            <w:rFonts w:ascii="Arial" w:hAnsi="Arial" w:cs="Arial"/>
            <w:noProof/>
            <w:sz w:val="18"/>
            <w:szCs w:val="18"/>
          </w:rPr>
          <w:t>4.3.2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Pedestrians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82" w:history="1">
        <w:r w:rsidR="001366B9" w:rsidRPr="0047090E">
          <w:rPr>
            <w:rStyle w:val="Hyperlink"/>
            <w:rFonts w:ascii="Arial" w:hAnsi="Arial" w:cs="Arial"/>
            <w:noProof/>
            <w:sz w:val="18"/>
            <w:szCs w:val="18"/>
          </w:rPr>
          <w:t>4.3.3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Cycling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83" w:history="1">
        <w:r w:rsidR="001366B9" w:rsidRPr="0047090E">
          <w:rPr>
            <w:rStyle w:val="Hyperlink"/>
            <w:rFonts w:ascii="Arial" w:hAnsi="Arial" w:cs="Arial"/>
            <w:noProof/>
            <w:sz w:val="18"/>
            <w:szCs w:val="18"/>
          </w:rPr>
          <w:t>4.3.4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Public Transport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84" w:history="1">
        <w:r w:rsidR="001366B9" w:rsidRPr="0047090E">
          <w:rPr>
            <w:rStyle w:val="Hyperlink"/>
            <w:rFonts w:ascii="Arial" w:hAnsi="Arial" w:cs="Arial"/>
            <w:noProof/>
            <w:sz w:val="18"/>
            <w:szCs w:val="18"/>
          </w:rPr>
          <w:t>5</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PARKING AND SERVICING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85" w:history="1">
        <w:r w:rsidR="001366B9" w:rsidRPr="0047090E">
          <w:rPr>
            <w:rStyle w:val="Hyperlink"/>
            <w:rFonts w:ascii="Arial" w:hAnsi="Arial" w:cs="Arial"/>
            <w:noProof/>
            <w:sz w:val="18"/>
            <w:szCs w:val="18"/>
          </w:rPr>
          <w:t>5.1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86" w:history="1">
        <w:r w:rsidR="001366B9" w:rsidRPr="0047090E">
          <w:rPr>
            <w:rStyle w:val="Hyperlink"/>
            <w:rFonts w:ascii="Arial" w:hAnsi="Arial" w:cs="Arial"/>
            <w:noProof/>
            <w:sz w:val="18"/>
            <w:szCs w:val="18"/>
          </w:rPr>
          <w:t>5.2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Servicing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19</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87" w:history="1">
        <w:r w:rsidR="001366B9" w:rsidRPr="0047090E">
          <w:rPr>
            <w:rStyle w:val="Hyperlink"/>
            <w:rFonts w:ascii="Arial" w:hAnsi="Arial" w:cs="Arial"/>
            <w:noProof/>
            <w:sz w:val="18"/>
            <w:szCs w:val="18"/>
          </w:rPr>
          <w:t>5.3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Car Parking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20</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88" w:history="1">
        <w:r w:rsidR="001366B9" w:rsidRPr="0047090E">
          <w:rPr>
            <w:rStyle w:val="Hyperlink"/>
            <w:rFonts w:ascii="Arial" w:hAnsi="Arial" w:cs="Arial"/>
            <w:noProof/>
            <w:sz w:val="18"/>
            <w:szCs w:val="18"/>
          </w:rPr>
          <w:t>6</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SUSTAINABLE TRANSPORT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_Toc338593288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20</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89" w:history="1">
        <w:r w:rsidR="001366B9" w:rsidRPr="0047090E">
          <w:rPr>
            <w:rStyle w:val="Hyperlink"/>
            <w:rFonts w:ascii="Arial" w:hAnsi="Arial" w:cs="Arial"/>
            <w:noProof/>
            <w:sz w:val="18"/>
            <w:szCs w:val="18"/>
          </w:rPr>
          <w:t>6.1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_Toc338593289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20</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90" w:history="1">
        <w:r w:rsidR="001366B9" w:rsidRPr="0047090E">
          <w:rPr>
            <w:rStyle w:val="Hyperlink"/>
            <w:rFonts w:ascii="Arial" w:hAnsi="Arial" w:cs="Arial"/>
            <w:noProof/>
            <w:sz w:val="18"/>
            <w:szCs w:val="18"/>
          </w:rPr>
          <w:t>6.2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School Travel Plan Framework</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21</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91" w:history="1">
        <w:r w:rsidR="001366B9" w:rsidRPr="0047090E">
          <w:rPr>
            <w:rStyle w:val="Hyperlink"/>
            <w:rFonts w:ascii="Arial" w:hAnsi="Arial" w:cs="Arial"/>
            <w:noProof/>
            <w:sz w:val="18"/>
            <w:szCs w:val="18"/>
          </w:rPr>
          <w:t>6.3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Walking and Cycling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21</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92" w:history="1">
        <w:r w:rsidR="001366B9" w:rsidRPr="0047090E">
          <w:rPr>
            <w:rStyle w:val="Hyperlink"/>
            <w:rFonts w:ascii="Arial" w:hAnsi="Arial" w:cs="Arial"/>
            <w:noProof/>
            <w:sz w:val="18"/>
            <w:szCs w:val="18"/>
          </w:rPr>
          <w:t>6.3.1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Walking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21</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93" w:history="1">
        <w:r w:rsidR="001366B9" w:rsidRPr="0047090E">
          <w:rPr>
            <w:rStyle w:val="Hyperlink"/>
            <w:rFonts w:ascii="Arial" w:hAnsi="Arial" w:cs="Arial"/>
            <w:noProof/>
            <w:sz w:val="18"/>
            <w:szCs w:val="18"/>
          </w:rPr>
          <w:t>6.3.2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Cycling</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22</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94" w:history="1">
        <w:r w:rsidR="001366B9" w:rsidRPr="0047090E">
          <w:rPr>
            <w:rStyle w:val="Hyperlink"/>
            <w:rFonts w:ascii="Arial" w:hAnsi="Arial" w:cs="Arial"/>
            <w:noProof/>
            <w:sz w:val="18"/>
            <w:szCs w:val="18"/>
          </w:rPr>
          <w:t>6.4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Public Transport Access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23</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95" w:history="1">
        <w:r w:rsidR="001366B9" w:rsidRPr="0047090E">
          <w:rPr>
            <w:rStyle w:val="Hyperlink"/>
            <w:rFonts w:ascii="Arial" w:hAnsi="Arial" w:cs="Arial"/>
            <w:noProof/>
            <w:sz w:val="18"/>
            <w:szCs w:val="18"/>
          </w:rPr>
          <w:t>6.4.1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Bus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23</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296" w:history="1">
        <w:r w:rsidR="001366B9" w:rsidRPr="0047090E">
          <w:rPr>
            <w:rStyle w:val="Hyperlink"/>
            <w:rFonts w:ascii="Arial" w:hAnsi="Arial" w:cs="Arial"/>
            <w:noProof/>
            <w:sz w:val="18"/>
            <w:szCs w:val="18"/>
          </w:rPr>
          <w:t>6.4.2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Rail</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23</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297" w:history="1">
        <w:r w:rsidR="001366B9" w:rsidRPr="0047090E">
          <w:rPr>
            <w:rStyle w:val="Hyperlink"/>
            <w:rFonts w:ascii="Arial" w:hAnsi="Arial" w:cs="Arial"/>
            <w:noProof/>
            <w:sz w:val="18"/>
            <w:szCs w:val="18"/>
          </w:rPr>
          <w:t>7</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TRAFFIC GENERATION AND IMPACT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24</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98" w:history="1">
        <w:r w:rsidR="001366B9" w:rsidRPr="0047090E">
          <w:rPr>
            <w:rStyle w:val="Hyperlink"/>
            <w:rFonts w:ascii="Arial" w:hAnsi="Arial" w:cs="Arial"/>
            <w:noProof/>
            <w:sz w:val="18"/>
            <w:szCs w:val="18"/>
          </w:rPr>
          <w:t>7.1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Introduction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_Toc338593298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24</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299" w:history="1">
        <w:r w:rsidR="001366B9" w:rsidRPr="0047090E">
          <w:rPr>
            <w:rStyle w:val="Hyperlink"/>
            <w:rFonts w:ascii="Arial" w:hAnsi="Arial" w:cs="Arial"/>
            <w:noProof/>
            <w:sz w:val="18"/>
            <w:szCs w:val="18"/>
          </w:rPr>
          <w:t>7.2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Need for a Transport Assessment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_Toc338593299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24</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300" w:history="1">
        <w:r w:rsidR="001366B9" w:rsidRPr="0047090E">
          <w:rPr>
            <w:rStyle w:val="Hyperlink"/>
            <w:rFonts w:ascii="Arial" w:hAnsi="Arial" w:cs="Arial"/>
            <w:noProof/>
            <w:sz w:val="18"/>
            <w:szCs w:val="18"/>
          </w:rPr>
          <w:t>7.3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Modal Split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25</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301" w:history="1">
        <w:r w:rsidR="001366B9" w:rsidRPr="0047090E">
          <w:rPr>
            <w:rStyle w:val="Hyperlink"/>
            <w:rFonts w:ascii="Arial" w:hAnsi="Arial" w:cs="Arial"/>
            <w:noProof/>
            <w:sz w:val="18"/>
            <w:szCs w:val="18"/>
          </w:rPr>
          <w:t>7.4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Trip Generation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26</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302" w:history="1">
        <w:r w:rsidR="001366B9" w:rsidRPr="0047090E">
          <w:rPr>
            <w:rStyle w:val="Hyperlink"/>
            <w:rFonts w:ascii="Arial" w:hAnsi="Arial" w:cs="Arial"/>
            <w:noProof/>
            <w:sz w:val="18"/>
            <w:szCs w:val="18"/>
          </w:rPr>
          <w:t>7.4.1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Arrivals and Departures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26</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303" w:history="1">
        <w:r w:rsidR="001366B9" w:rsidRPr="0047090E">
          <w:rPr>
            <w:rStyle w:val="Hyperlink"/>
            <w:rFonts w:ascii="Arial" w:hAnsi="Arial" w:cs="Arial"/>
            <w:noProof/>
            <w:sz w:val="18"/>
            <w:szCs w:val="18"/>
          </w:rPr>
          <w:t>7.5</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Trip Distribution and Assignment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27</w:t>
        </w:r>
        <w:r w:rsidRPr="0047090E">
          <w:rPr>
            <w:rFonts w:ascii="Arial" w:hAnsi="Arial" w:cs="Arial"/>
            <w:noProof/>
            <w:webHidden/>
            <w:sz w:val="18"/>
            <w:szCs w:val="18"/>
          </w:rPr>
          <w:fldChar w:fldCharType="end"/>
        </w:r>
      </w:hyperlink>
    </w:p>
    <w:p w:rsidR="001366B9" w:rsidRPr="0047090E" w:rsidRDefault="00FB1B13">
      <w:pPr>
        <w:pStyle w:val="TOC2"/>
        <w:tabs>
          <w:tab w:val="left" w:pos="880"/>
          <w:tab w:val="right" w:leader="dot" w:pos="9016"/>
        </w:tabs>
        <w:rPr>
          <w:rFonts w:ascii="Arial" w:eastAsiaTheme="minorEastAsia" w:hAnsi="Arial" w:cs="Arial"/>
          <w:noProof/>
          <w:sz w:val="18"/>
          <w:szCs w:val="18"/>
          <w:lang w:eastAsia="en-GB"/>
        </w:rPr>
      </w:pPr>
      <w:hyperlink w:anchor="_Toc338593304" w:history="1">
        <w:r w:rsidR="001366B9" w:rsidRPr="0047090E">
          <w:rPr>
            <w:rStyle w:val="Hyperlink"/>
            <w:rFonts w:ascii="Arial" w:hAnsi="Arial" w:cs="Arial"/>
            <w:noProof/>
            <w:sz w:val="18"/>
            <w:szCs w:val="18"/>
          </w:rPr>
          <w:t>7.6</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Modelling Analysis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27</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305" w:history="1">
        <w:r w:rsidR="001366B9" w:rsidRPr="0047090E">
          <w:rPr>
            <w:rStyle w:val="Hyperlink"/>
            <w:rFonts w:ascii="Arial" w:hAnsi="Arial" w:cs="Arial"/>
            <w:noProof/>
            <w:sz w:val="18"/>
            <w:szCs w:val="18"/>
          </w:rPr>
          <w:t>7.6.1</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Assessment Years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27</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306" w:history="1">
        <w:r w:rsidR="001366B9" w:rsidRPr="0047090E">
          <w:rPr>
            <w:rStyle w:val="Hyperlink"/>
            <w:rFonts w:ascii="Arial" w:hAnsi="Arial" w:cs="Arial"/>
            <w:noProof/>
            <w:sz w:val="18"/>
            <w:szCs w:val="18"/>
          </w:rPr>
          <w:t>7.6.2</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Growth Rates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27</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307" w:history="1">
        <w:r w:rsidR="001366B9" w:rsidRPr="0047090E">
          <w:rPr>
            <w:rStyle w:val="Hyperlink"/>
            <w:rFonts w:ascii="Arial" w:hAnsi="Arial" w:cs="Arial"/>
            <w:noProof/>
            <w:sz w:val="18"/>
            <w:szCs w:val="18"/>
          </w:rPr>
          <w:t>7.6.3</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Modelling Software</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28</w:t>
        </w:r>
        <w:r w:rsidRPr="0047090E">
          <w:rPr>
            <w:rFonts w:ascii="Arial" w:hAnsi="Arial" w:cs="Arial"/>
            <w:noProof/>
            <w:webHidden/>
            <w:sz w:val="18"/>
            <w:szCs w:val="18"/>
          </w:rPr>
          <w:fldChar w:fldCharType="end"/>
        </w:r>
      </w:hyperlink>
    </w:p>
    <w:p w:rsidR="001366B9" w:rsidRPr="0047090E" w:rsidRDefault="00FB1B13">
      <w:pPr>
        <w:pStyle w:val="TOC2"/>
        <w:tabs>
          <w:tab w:val="left" w:pos="1100"/>
          <w:tab w:val="right" w:leader="dot" w:pos="9016"/>
        </w:tabs>
        <w:rPr>
          <w:rFonts w:ascii="Arial" w:eastAsiaTheme="minorEastAsia" w:hAnsi="Arial" w:cs="Arial"/>
          <w:noProof/>
          <w:sz w:val="18"/>
          <w:szCs w:val="18"/>
          <w:lang w:eastAsia="en-GB"/>
        </w:rPr>
      </w:pPr>
      <w:hyperlink w:anchor="_Toc338593308" w:history="1">
        <w:r w:rsidR="001366B9" w:rsidRPr="0047090E">
          <w:rPr>
            <w:rStyle w:val="Hyperlink"/>
            <w:rFonts w:ascii="Arial" w:hAnsi="Arial" w:cs="Arial"/>
            <w:noProof/>
            <w:sz w:val="18"/>
            <w:szCs w:val="18"/>
          </w:rPr>
          <w:t>7.6.4</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Junction Assessment</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_Toc338593308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28</w:t>
        </w:r>
        <w:r w:rsidRPr="0047090E">
          <w:rPr>
            <w:rFonts w:ascii="Arial" w:hAnsi="Arial" w:cs="Arial"/>
            <w:noProof/>
            <w:webHidden/>
            <w:sz w:val="18"/>
            <w:szCs w:val="18"/>
          </w:rPr>
          <w:fldChar w:fldCharType="end"/>
        </w:r>
      </w:hyperlink>
    </w:p>
    <w:p w:rsidR="001366B9" w:rsidRPr="0047090E" w:rsidRDefault="00FB1B13">
      <w:pPr>
        <w:pStyle w:val="TOC2"/>
        <w:tabs>
          <w:tab w:val="right" w:leader="dot" w:pos="9016"/>
        </w:tabs>
        <w:rPr>
          <w:rFonts w:ascii="Arial" w:eastAsiaTheme="minorEastAsia" w:hAnsi="Arial" w:cs="Arial"/>
          <w:noProof/>
          <w:sz w:val="18"/>
          <w:szCs w:val="18"/>
          <w:lang w:eastAsia="en-GB"/>
        </w:rPr>
      </w:pPr>
      <w:hyperlink w:anchor="_Toc338593309" w:history="1">
        <w:r w:rsidR="001366B9" w:rsidRPr="0047090E">
          <w:rPr>
            <w:rStyle w:val="Hyperlink"/>
            <w:rFonts w:ascii="Arial" w:hAnsi="Arial" w:cs="Arial"/>
            <w:noProof/>
            <w:sz w:val="18"/>
            <w:szCs w:val="18"/>
          </w:rPr>
          <w:t>Site 1 – Operational Assessment of the A218 – Merton Road / Replingham Road Signal Junction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_Toc338593309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29</w:t>
        </w:r>
        <w:r w:rsidRPr="0047090E">
          <w:rPr>
            <w:rFonts w:ascii="Arial" w:hAnsi="Arial" w:cs="Arial"/>
            <w:noProof/>
            <w:webHidden/>
            <w:sz w:val="18"/>
            <w:szCs w:val="18"/>
          </w:rPr>
          <w:fldChar w:fldCharType="end"/>
        </w:r>
      </w:hyperlink>
    </w:p>
    <w:p w:rsidR="001366B9" w:rsidRPr="0047090E" w:rsidRDefault="00FB1B13">
      <w:pPr>
        <w:pStyle w:val="TOC2"/>
        <w:tabs>
          <w:tab w:val="right" w:leader="dot" w:pos="9016"/>
        </w:tabs>
        <w:rPr>
          <w:rFonts w:ascii="Arial" w:eastAsiaTheme="minorEastAsia" w:hAnsi="Arial" w:cs="Arial"/>
          <w:noProof/>
          <w:sz w:val="18"/>
          <w:szCs w:val="18"/>
          <w:lang w:eastAsia="en-GB"/>
        </w:rPr>
      </w:pPr>
      <w:hyperlink w:anchor="_Toc338593310" w:history="1">
        <w:r w:rsidR="001366B9" w:rsidRPr="0047090E">
          <w:rPr>
            <w:rStyle w:val="Hyperlink"/>
            <w:rFonts w:ascii="Arial" w:hAnsi="Arial" w:cs="Arial"/>
            <w:noProof/>
            <w:sz w:val="18"/>
            <w:szCs w:val="18"/>
          </w:rPr>
          <w:t>Site 2 – Operational Assessment of the A218 – Merton Road / Standen Road Priority Junction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_Toc338593310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31</w:t>
        </w:r>
        <w:r w:rsidRPr="0047090E">
          <w:rPr>
            <w:rFonts w:ascii="Arial" w:hAnsi="Arial" w:cs="Arial"/>
            <w:noProof/>
            <w:webHidden/>
            <w:sz w:val="18"/>
            <w:szCs w:val="18"/>
          </w:rPr>
          <w:fldChar w:fldCharType="end"/>
        </w:r>
      </w:hyperlink>
    </w:p>
    <w:p w:rsidR="001366B9" w:rsidRPr="0047090E" w:rsidRDefault="00FB1B13">
      <w:pPr>
        <w:pStyle w:val="TOC1"/>
        <w:tabs>
          <w:tab w:val="left" w:pos="440"/>
          <w:tab w:val="right" w:leader="dot" w:pos="9016"/>
        </w:tabs>
        <w:rPr>
          <w:rFonts w:ascii="Arial" w:eastAsiaTheme="minorEastAsia" w:hAnsi="Arial" w:cs="Arial"/>
          <w:noProof/>
          <w:sz w:val="18"/>
          <w:szCs w:val="18"/>
          <w:lang w:eastAsia="en-GB"/>
        </w:rPr>
      </w:pPr>
      <w:hyperlink w:anchor="_Toc338593311" w:history="1">
        <w:r w:rsidR="001366B9" w:rsidRPr="0047090E">
          <w:rPr>
            <w:rStyle w:val="Hyperlink"/>
            <w:rFonts w:ascii="Arial" w:hAnsi="Arial" w:cs="Arial"/>
            <w:noProof/>
            <w:sz w:val="18"/>
            <w:szCs w:val="18"/>
          </w:rPr>
          <w:t>8</w:t>
        </w:r>
        <w:r w:rsidR="001366B9" w:rsidRPr="0047090E">
          <w:rPr>
            <w:rFonts w:ascii="Arial" w:eastAsiaTheme="minorEastAsia" w:hAnsi="Arial" w:cs="Arial"/>
            <w:noProof/>
            <w:sz w:val="18"/>
            <w:szCs w:val="18"/>
            <w:lang w:eastAsia="en-GB"/>
          </w:rPr>
          <w:tab/>
        </w:r>
        <w:r w:rsidR="001366B9" w:rsidRPr="0047090E">
          <w:rPr>
            <w:rStyle w:val="Hyperlink"/>
            <w:rFonts w:ascii="Arial" w:hAnsi="Arial" w:cs="Arial"/>
            <w:noProof/>
            <w:sz w:val="18"/>
            <w:szCs w:val="18"/>
          </w:rPr>
          <w:t>SUMMARY AND CONCLUSION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_Toc338593311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33</w:t>
        </w:r>
        <w:r w:rsidRPr="0047090E">
          <w:rPr>
            <w:rFonts w:ascii="Arial" w:hAnsi="Arial" w:cs="Arial"/>
            <w:noProof/>
            <w:webHidden/>
            <w:sz w:val="18"/>
            <w:szCs w:val="18"/>
          </w:rPr>
          <w:fldChar w:fldCharType="end"/>
        </w:r>
      </w:hyperlink>
    </w:p>
    <w:p w:rsidR="001366B9" w:rsidRPr="0047090E" w:rsidRDefault="00FB1B13">
      <w:pPr>
        <w:pStyle w:val="TOC1"/>
        <w:tabs>
          <w:tab w:val="right" w:leader="dot" w:pos="9016"/>
        </w:tabs>
        <w:rPr>
          <w:rFonts w:ascii="Arial" w:eastAsiaTheme="minorEastAsia" w:hAnsi="Arial" w:cs="Arial"/>
          <w:noProof/>
          <w:sz w:val="18"/>
          <w:szCs w:val="18"/>
          <w:lang w:eastAsia="en-GB"/>
        </w:rPr>
      </w:pPr>
      <w:hyperlink w:anchor="_Toc338593312" w:history="1">
        <w:r w:rsidR="001366B9" w:rsidRPr="0047090E">
          <w:rPr>
            <w:rStyle w:val="Hyperlink"/>
            <w:rFonts w:ascii="Arial" w:hAnsi="Arial" w:cs="Arial"/>
            <w:noProof/>
            <w:sz w:val="18"/>
            <w:szCs w:val="18"/>
          </w:rPr>
          <w:t>APPENDIX A -   SITE LAYOUT PLAN</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_Toc338593312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34</w:t>
        </w:r>
        <w:r w:rsidRPr="0047090E">
          <w:rPr>
            <w:rFonts w:ascii="Arial" w:hAnsi="Arial" w:cs="Arial"/>
            <w:noProof/>
            <w:webHidden/>
            <w:sz w:val="18"/>
            <w:szCs w:val="18"/>
          </w:rPr>
          <w:fldChar w:fldCharType="end"/>
        </w:r>
      </w:hyperlink>
    </w:p>
    <w:p w:rsidR="001366B9" w:rsidRPr="0047090E" w:rsidRDefault="00FB1B13">
      <w:pPr>
        <w:pStyle w:val="TOC1"/>
        <w:tabs>
          <w:tab w:val="right" w:leader="dot" w:pos="9016"/>
        </w:tabs>
        <w:rPr>
          <w:rFonts w:ascii="Arial" w:eastAsiaTheme="minorEastAsia" w:hAnsi="Arial" w:cs="Arial"/>
          <w:noProof/>
          <w:sz w:val="18"/>
          <w:szCs w:val="18"/>
          <w:lang w:eastAsia="en-GB"/>
        </w:rPr>
      </w:pPr>
      <w:hyperlink w:anchor="_Toc338593313" w:history="1">
        <w:r w:rsidR="001366B9" w:rsidRPr="0047090E">
          <w:rPr>
            <w:rStyle w:val="Hyperlink"/>
            <w:rFonts w:ascii="Arial" w:hAnsi="Arial" w:cs="Arial"/>
            <w:noProof/>
            <w:sz w:val="18"/>
            <w:szCs w:val="18"/>
          </w:rPr>
          <w:t>APPENDIX B -   ACCIDENTS DATA</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_Toc338593313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37</w:t>
        </w:r>
        <w:r w:rsidRPr="0047090E">
          <w:rPr>
            <w:rFonts w:ascii="Arial" w:hAnsi="Arial" w:cs="Arial"/>
            <w:noProof/>
            <w:webHidden/>
            <w:sz w:val="18"/>
            <w:szCs w:val="18"/>
          </w:rPr>
          <w:fldChar w:fldCharType="end"/>
        </w:r>
      </w:hyperlink>
    </w:p>
    <w:p w:rsidR="001366B9" w:rsidRPr="0047090E" w:rsidRDefault="00FB1B13">
      <w:pPr>
        <w:pStyle w:val="TOC1"/>
        <w:tabs>
          <w:tab w:val="right" w:leader="dot" w:pos="9016"/>
        </w:tabs>
        <w:rPr>
          <w:rFonts w:ascii="Arial" w:eastAsiaTheme="minorEastAsia" w:hAnsi="Arial" w:cs="Arial"/>
          <w:noProof/>
          <w:sz w:val="18"/>
          <w:szCs w:val="18"/>
          <w:lang w:eastAsia="en-GB"/>
        </w:rPr>
      </w:pPr>
      <w:hyperlink w:anchor="_Toc338593314" w:history="1">
        <w:r w:rsidR="001366B9" w:rsidRPr="0047090E">
          <w:rPr>
            <w:rStyle w:val="Hyperlink"/>
            <w:rFonts w:ascii="Arial" w:hAnsi="Arial" w:cs="Arial"/>
            <w:noProof/>
            <w:sz w:val="18"/>
            <w:szCs w:val="18"/>
          </w:rPr>
          <w:t>APPENDIX C -   TRAFFIC COUNTS DETAILS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_Toc338593314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43</w:t>
        </w:r>
        <w:r w:rsidRPr="0047090E">
          <w:rPr>
            <w:rFonts w:ascii="Arial" w:hAnsi="Arial" w:cs="Arial"/>
            <w:noProof/>
            <w:webHidden/>
            <w:sz w:val="18"/>
            <w:szCs w:val="18"/>
          </w:rPr>
          <w:fldChar w:fldCharType="end"/>
        </w:r>
      </w:hyperlink>
    </w:p>
    <w:p w:rsidR="001366B9" w:rsidRPr="0047090E" w:rsidRDefault="00FB1B13">
      <w:pPr>
        <w:pStyle w:val="TOC1"/>
        <w:tabs>
          <w:tab w:val="right" w:leader="dot" w:pos="9016"/>
        </w:tabs>
        <w:rPr>
          <w:rFonts w:ascii="Arial" w:eastAsiaTheme="minorEastAsia" w:hAnsi="Arial" w:cs="Arial"/>
          <w:noProof/>
          <w:sz w:val="18"/>
          <w:szCs w:val="18"/>
          <w:lang w:eastAsia="en-GB"/>
        </w:rPr>
      </w:pPr>
      <w:hyperlink w:anchor="_Toc338593315" w:history="1">
        <w:r w:rsidR="001366B9" w:rsidRPr="0047090E">
          <w:rPr>
            <w:rStyle w:val="Hyperlink"/>
            <w:rFonts w:ascii="Arial" w:hAnsi="Arial" w:cs="Arial"/>
            <w:noProof/>
            <w:sz w:val="18"/>
            <w:szCs w:val="18"/>
          </w:rPr>
          <w:t>APPENDIX D -   LINSIG OUTPUTS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_Toc338593315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49</w:t>
        </w:r>
        <w:r w:rsidRPr="0047090E">
          <w:rPr>
            <w:rFonts w:ascii="Arial" w:hAnsi="Arial" w:cs="Arial"/>
            <w:noProof/>
            <w:webHidden/>
            <w:sz w:val="18"/>
            <w:szCs w:val="18"/>
          </w:rPr>
          <w:fldChar w:fldCharType="end"/>
        </w:r>
      </w:hyperlink>
    </w:p>
    <w:p w:rsidR="001366B9" w:rsidRPr="0047090E" w:rsidRDefault="00FB1B13">
      <w:pPr>
        <w:pStyle w:val="TOC1"/>
        <w:tabs>
          <w:tab w:val="right" w:leader="dot" w:pos="9016"/>
        </w:tabs>
        <w:rPr>
          <w:rFonts w:ascii="Arial" w:eastAsiaTheme="minorEastAsia" w:hAnsi="Arial" w:cs="Arial"/>
          <w:noProof/>
          <w:sz w:val="18"/>
          <w:szCs w:val="18"/>
          <w:lang w:eastAsia="en-GB"/>
        </w:rPr>
      </w:pPr>
      <w:hyperlink w:anchor="_Toc338593316" w:history="1">
        <w:r w:rsidR="001366B9" w:rsidRPr="0047090E">
          <w:rPr>
            <w:rStyle w:val="Hyperlink"/>
            <w:rFonts w:ascii="Arial" w:hAnsi="Arial" w:cs="Arial"/>
            <w:noProof/>
            <w:sz w:val="18"/>
            <w:szCs w:val="18"/>
          </w:rPr>
          <w:t>APPENDIX E -   PICARDY OUTPUTS</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_Toc338593316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76</w:t>
        </w:r>
        <w:r w:rsidRPr="0047090E">
          <w:rPr>
            <w:rFonts w:ascii="Arial" w:hAnsi="Arial" w:cs="Arial"/>
            <w:noProof/>
            <w:webHidden/>
            <w:sz w:val="18"/>
            <w:szCs w:val="18"/>
          </w:rPr>
          <w:fldChar w:fldCharType="end"/>
        </w:r>
      </w:hyperlink>
    </w:p>
    <w:p w:rsidR="001366B9" w:rsidRDefault="00FB1B13">
      <w:pPr>
        <w:pStyle w:val="TOC1"/>
        <w:tabs>
          <w:tab w:val="right" w:leader="dot" w:pos="9016"/>
        </w:tabs>
        <w:rPr>
          <w:rFonts w:asciiTheme="minorHAnsi" w:eastAsiaTheme="minorEastAsia" w:hAnsiTheme="minorHAnsi" w:cstheme="minorBidi"/>
          <w:noProof/>
          <w:lang w:eastAsia="en-GB"/>
        </w:rPr>
      </w:pPr>
      <w:hyperlink w:anchor="_Toc338593317" w:history="1">
        <w:r w:rsidR="001366B9" w:rsidRPr="0047090E">
          <w:rPr>
            <w:rStyle w:val="Hyperlink"/>
            <w:rFonts w:ascii="Arial" w:hAnsi="Arial" w:cs="Arial"/>
            <w:noProof/>
            <w:sz w:val="18"/>
            <w:szCs w:val="18"/>
          </w:rPr>
          <w:t>APPENDIX F – BUS TIMETABLE</w:t>
        </w:r>
        <w:r w:rsidR="001366B9" w:rsidRPr="0047090E">
          <w:rPr>
            <w:rFonts w:ascii="Arial" w:hAnsi="Arial" w:cs="Arial"/>
            <w:noProof/>
            <w:webHidden/>
            <w:sz w:val="18"/>
            <w:szCs w:val="18"/>
          </w:rPr>
          <w:tab/>
        </w:r>
        <w:r w:rsidRPr="0047090E">
          <w:rPr>
            <w:rFonts w:ascii="Arial" w:hAnsi="Arial" w:cs="Arial"/>
            <w:noProof/>
            <w:webHidden/>
            <w:sz w:val="18"/>
            <w:szCs w:val="18"/>
          </w:rPr>
          <w:fldChar w:fldCharType="begin"/>
        </w:r>
        <w:r w:rsidR="001366B9" w:rsidRPr="0047090E">
          <w:rPr>
            <w:rFonts w:ascii="Arial" w:hAnsi="Arial" w:cs="Arial"/>
            <w:noProof/>
            <w:webHidden/>
            <w:sz w:val="18"/>
            <w:szCs w:val="18"/>
          </w:rPr>
          <w:instrText xml:space="preserve"> PAGEREF _Toc338593317 \h </w:instrText>
        </w:r>
        <w:r w:rsidRPr="0047090E">
          <w:rPr>
            <w:rFonts w:ascii="Arial" w:hAnsi="Arial" w:cs="Arial"/>
            <w:noProof/>
            <w:webHidden/>
            <w:sz w:val="18"/>
            <w:szCs w:val="18"/>
          </w:rPr>
        </w:r>
        <w:r w:rsidRPr="0047090E">
          <w:rPr>
            <w:rFonts w:ascii="Arial" w:hAnsi="Arial" w:cs="Arial"/>
            <w:noProof/>
            <w:webHidden/>
            <w:sz w:val="18"/>
            <w:szCs w:val="18"/>
          </w:rPr>
          <w:fldChar w:fldCharType="separate"/>
        </w:r>
        <w:r w:rsidR="001366B9" w:rsidRPr="0047090E">
          <w:rPr>
            <w:rFonts w:ascii="Arial" w:hAnsi="Arial" w:cs="Arial"/>
            <w:noProof/>
            <w:webHidden/>
            <w:sz w:val="18"/>
            <w:szCs w:val="18"/>
          </w:rPr>
          <w:t>112</w:t>
        </w:r>
        <w:r w:rsidRPr="0047090E">
          <w:rPr>
            <w:rFonts w:ascii="Arial" w:hAnsi="Arial" w:cs="Arial"/>
            <w:noProof/>
            <w:webHidden/>
            <w:sz w:val="18"/>
            <w:szCs w:val="18"/>
          </w:rPr>
          <w:fldChar w:fldCharType="end"/>
        </w:r>
      </w:hyperlink>
    </w:p>
    <w:p w:rsidR="00A75184" w:rsidRPr="0047090E" w:rsidRDefault="00FB1B13" w:rsidP="0047090E">
      <w:pPr>
        <w:pStyle w:val="Heading1"/>
        <w:spacing w:line="480" w:lineRule="auto"/>
        <w:rPr>
          <w:rFonts w:ascii="Arial" w:hAnsi="Arial" w:cs="Arial"/>
          <w:b w:val="0"/>
          <w:sz w:val="16"/>
          <w:szCs w:val="16"/>
        </w:rPr>
      </w:pPr>
      <w:r w:rsidRPr="00C0268A">
        <w:rPr>
          <w:rFonts w:ascii="Arial Narrow" w:hAnsi="Arial Narrow" w:cs="Arial"/>
          <w:b w:val="0"/>
          <w:sz w:val="22"/>
          <w:szCs w:val="22"/>
        </w:rPr>
        <w:lastRenderedPageBreak/>
        <w:fldChar w:fldCharType="end"/>
      </w:r>
      <w:bookmarkStart w:id="12" w:name="_Toc338593243"/>
      <w:r w:rsidR="0053147F" w:rsidRPr="0053147F">
        <w:rPr>
          <w:rFonts w:ascii="Arial" w:hAnsi="Arial" w:cs="Arial"/>
          <w:sz w:val="24"/>
          <w:szCs w:val="24"/>
        </w:rPr>
        <w:t>1</w:t>
      </w:r>
      <w:r w:rsidR="0053147F">
        <w:rPr>
          <w:rFonts w:ascii="Arial" w:hAnsi="Arial" w:cs="Arial"/>
          <w:sz w:val="24"/>
          <w:szCs w:val="24"/>
        </w:rPr>
        <w:t xml:space="preserve">   </w:t>
      </w:r>
      <w:r w:rsidR="00B6221A" w:rsidRPr="0053147F">
        <w:rPr>
          <w:rFonts w:ascii="Arial" w:hAnsi="Arial" w:cs="Arial"/>
          <w:sz w:val="24"/>
          <w:szCs w:val="24"/>
        </w:rPr>
        <w:t>INTRODUCTION</w:t>
      </w:r>
      <w:bookmarkEnd w:id="12"/>
    </w:p>
    <w:p w:rsidR="00267C8C" w:rsidRPr="00267C8C" w:rsidRDefault="00267C8C" w:rsidP="00BB4866">
      <w:pPr>
        <w:pStyle w:val="Heading2"/>
        <w:numPr>
          <w:ilvl w:val="1"/>
          <w:numId w:val="17"/>
        </w:numPr>
        <w:spacing w:line="480" w:lineRule="auto"/>
        <w:rPr>
          <w:rFonts w:ascii="Arial" w:hAnsi="Arial" w:cs="Arial"/>
          <w:color w:val="365F91" w:themeColor="accent1" w:themeShade="BF"/>
          <w:sz w:val="20"/>
          <w:szCs w:val="20"/>
        </w:rPr>
      </w:pPr>
      <w:bookmarkStart w:id="13" w:name="_Toc335343991"/>
      <w:r w:rsidRPr="00267C8C">
        <w:rPr>
          <w:rFonts w:ascii="Arial" w:hAnsi="Arial" w:cs="Arial"/>
          <w:color w:val="365F91" w:themeColor="accent1" w:themeShade="BF"/>
          <w:sz w:val="20"/>
          <w:szCs w:val="20"/>
        </w:rPr>
        <w:t xml:space="preserve"> </w:t>
      </w:r>
      <w:bookmarkStart w:id="14" w:name="_Toc338593244"/>
      <w:r w:rsidRPr="00267C8C">
        <w:rPr>
          <w:rFonts w:ascii="Arial" w:hAnsi="Arial" w:cs="Arial"/>
          <w:color w:val="365F91" w:themeColor="accent1" w:themeShade="BF"/>
          <w:sz w:val="20"/>
          <w:szCs w:val="20"/>
        </w:rPr>
        <w:t>Introduction</w:t>
      </w:r>
      <w:bookmarkEnd w:id="13"/>
      <w:bookmarkEnd w:id="14"/>
    </w:p>
    <w:p w:rsidR="00AF0721" w:rsidRPr="00C51B0C" w:rsidRDefault="00875025" w:rsidP="008E0AD1">
      <w:pPr>
        <w:pStyle w:val="ListParagraph"/>
        <w:autoSpaceDE w:val="0"/>
        <w:autoSpaceDN w:val="0"/>
        <w:adjustRightInd w:val="0"/>
        <w:spacing w:after="0"/>
        <w:jc w:val="both"/>
        <w:rPr>
          <w:rFonts w:ascii="Arial" w:hAnsi="Arial" w:cs="Arial"/>
          <w:sz w:val="20"/>
          <w:szCs w:val="20"/>
        </w:rPr>
      </w:pPr>
      <w:r w:rsidRPr="00C51B0C">
        <w:rPr>
          <w:rFonts w:ascii="Arial" w:hAnsi="Arial" w:cs="Arial"/>
          <w:sz w:val="20"/>
          <w:szCs w:val="20"/>
        </w:rPr>
        <w:t>Lan</w:t>
      </w:r>
      <w:r w:rsidR="00A65C41" w:rsidRPr="00C51B0C">
        <w:rPr>
          <w:rFonts w:ascii="Arial" w:hAnsi="Arial" w:cs="Arial"/>
          <w:sz w:val="20"/>
          <w:szCs w:val="20"/>
        </w:rPr>
        <w:t>sett Consulting Limited was</w:t>
      </w:r>
      <w:r w:rsidRPr="00C51B0C">
        <w:rPr>
          <w:rFonts w:ascii="Arial" w:hAnsi="Arial" w:cs="Arial"/>
          <w:sz w:val="20"/>
          <w:szCs w:val="20"/>
        </w:rPr>
        <w:t xml:space="preserve"> </w:t>
      </w:r>
      <w:r w:rsidR="00CE39B8" w:rsidRPr="00C51B0C">
        <w:rPr>
          <w:rFonts w:ascii="Arial" w:hAnsi="Arial" w:cs="Arial"/>
          <w:sz w:val="20"/>
          <w:szCs w:val="20"/>
        </w:rPr>
        <w:t>commissione</w:t>
      </w:r>
      <w:r w:rsidR="00CA7558" w:rsidRPr="00C51B0C">
        <w:rPr>
          <w:rFonts w:ascii="Arial" w:hAnsi="Arial" w:cs="Arial"/>
          <w:sz w:val="20"/>
          <w:szCs w:val="20"/>
        </w:rPr>
        <w:t>d</w:t>
      </w:r>
      <w:r w:rsidR="00543768" w:rsidRPr="00C51B0C">
        <w:rPr>
          <w:rFonts w:ascii="Arial" w:hAnsi="Arial" w:cs="Arial"/>
          <w:sz w:val="20"/>
          <w:szCs w:val="20"/>
        </w:rPr>
        <w:t xml:space="preserve"> by </w:t>
      </w:r>
      <w:r w:rsidR="009C1904" w:rsidRPr="00C51B0C">
        <w:rPr>
          <w:rFonts w:ascii="Arial" w:hAnsi="Arial" w:cs="Arial"/>
          <w:sz w:val="20"/>
          <w:szCs w:val="20"/>
        </w:rPr>
        <w:t>London Borough of Wandsworth</w:t>
      </w:r>
      <w:r w:rsidR="00AF0721" w:rsidRPr="00C51B0C">
        <w:rPr>
          <w:rFonts w:ascii="Arial" w:hAnsi="Arial" w:cs="Arial"/>
          <w:sz w:val="20"/>
          <w:szCs w:val="20"/>
        </w:rPr>
        <w:t xml:space="preserve"> to</w:t>
      </w:r>
      <w:r w:rsidRPr="00C51B0C">
        <w:rPr>
          <w:rFonts w:ascii="Arial" w:hAnsi="Arial" w:cs="Arial"/>
          <w:sz w:val="20"/>
          <w:szCs w:val="20"/>
        </w:rPr>
        <w:t xml:space="preserve"> </w:t>
      </w:r>
      <w:r w:rsidR="00A65C41" w:rsidRPr="00C51B0C">
        <w:rPr>
          <w:rFonts w:ascii="Arial" w:hAnsi="Arial" w:cs="Arial"/>
          <w:sz w:val="20"/>
          <w:szCs w:val="20"/>
        </w:rPr>
        <w:t>prepare a Transport assessment</w:t>
      </w:r>
      <w:r w:rsidR="00365410" w:rsidRPr="00C51B0C">
        <w:rPr>
          <w:rFonts w:ascii="Arial" w:hAnsi="Arial" w:cs="Arial"/>
          <w:sz w:val="20"/>
          <w:szCs w:val="20"/>
        </w:rPr>
        <w:t xml:space="preserve"> to determine and analyse the transport implications arising from the </w:t>
      </w:r>
      <w:r w:rsidR="00836A90" w:rsidRPr="00C51B0C">
        <w:rPr>
          <w:rFonts w:ascii="Arial" w:hAnsi="Arial" w:cs="Arial"/>
          <w:sz w:val="20"/>
          <w:szCs w:val="20"/>
        </w:rPr>
        <w:t xml:space="preserve">expansion </w:t>
      </w:r>
      <w:r w:rsidR="00C51B0C" w:rsidRPr="00C51B0C">
        <w:rPr>
          <w:rFonts w:ascii="Arial" w:hAnsi="Arial" w:cs="Arial"/>
          <w:sz w:val="20"/>
          <w:szCs w:val="20"/>
        </w:rPr>
        <w:t>of Riversdale</w:t>
      </w:r>
      <w:r w:rsidR="00AF0721" w:rsidRPr="00C51B0C">
        <w:rPr>
          <w:rFonts w:ascii="Arial" w:hAnsi="Arial" w:cs="Arial"/>
          <w:sz w:val="20"/>
          <w:szCs w:val="20"/>
        </w:rPr>
        <w:t xml:space="preserve"> Primary School </w:t>
      </w:r>
      <w:r w:rsidR="00864D0D" w:rsidRPr="00C51B0C">
        <w:rPr>
          <w:rFonts w:ascii="Arial" w:hAnsi="Arial" w:cs="Arial"/>
          <w:sz w:val="20"/>
          <w:szCs w:val="20"/>
        </w:rPr>
        <w:t xml:space="preserve">at </w:t>
      </w:r>
      <w:r w:rsidR="00AF0721" w:rsidRPr="00C51B0C">
        <w:rPr>
          <w:rFonts w:ascii="Arial" w:hAnsi="Arial" w:cs="Arial"/>
          <w:sz w:val="20"/>
          <w:szCs w:val="20"/>
        </w:rPr>
        <w:t>302A Merton Road Londo</w:t>
      </w:r>
      <w:r w:rsidR="00FA4E18" w:rsidRPr="00C51B0C">
        <w:rPr>
          <w:rFonts w:ascii="Arial" w:hAnsi="Arial" w:cs="Arial"/>
          <w:sz w:val="20"/>
          <w:szCs w:val="20"/>
        </w:rPr>
        <w:t>n SW18 5JP.</w:t>
      </w:r>
    </w:p>
    <w:p w:rsidR="00AF0721" w:rsidRPr="00C51B0C" w:rsidRDefault="00AF0721" w:rsidP="008E0AD1">
      <w:pPr>
        <w:pStyle w:val="ListParagraph"/>
        <w:autoSpaceDE w:val="0"/>
        <w:autoSpaceDN w:val="0"/>
        <w:adjustRightInd w:val="0"/>
        <w:spacing w:after="0"/>
        <w:jc w:val="both"/>
        <w:rPr>
          <w:rFonts w:ascii="Arial" w:hAnsi="Arial" w:cs="Arial"/>
          <w:sz w:val="20"/>
          <w:szCs w:val="20"/>
        </w:rPr>
      </w:pPr>
    </w:p>
    <w:p w:rsidR="008E0AD1" w:rsidRPr="00C51B0C" w:rsidRDefault="008E0AD1" w:rsidP="008E0AD1">
      <w:pPr>
        <w:pStyle w:val="ListParagraph"/>
        <w:autoSpaceDE w:val="0"/>
        <w:autoSpaceDN w:val="0"/>
        <w:adjustRightInd w:val="0"/>
        <w:spacing w:after="0"/>
        <w:jc w:val="both"/>
        <w:rPr>
          <w:rFonts w:ascii="Arial" w:hAnsi="Arial" w:cs="Arial"/>
          <w:sz w:val="20"/>
          <w:szCs w:val="20"/>
        </w:rPr>
      </w:pPr>
      <w:r w:rsidRPr="00C51B0C">
        <w:rPr>
          <w:rFonts w:ascii="Arial" w:hAnsi="Arial" w:cs="Arial"/>
          <w:sz w:val="20"/>
          <w:szCs w:val="20"/>
        </w:rPr>
        <w:t xml:space="preserve"> A full transport assessment is required as part of </w:t>
      </w:r>
      <w:r w:rsidR="00875025" w:rsidRPr="00C51B0C">
        <w:rPr>
          <w:rFonts w:ascii="Arial" w:hAnsi="Arial" w:cs="Arial"/>
          <w:sz w:val="20"/>
          <w:szCs w:val="20"/>
        </w:rPr>
        <w:t>the planning application</w:t>
      </w:r>
      <w:r w:rsidRPr="00C51B0C">
        <w:rPr>
          <w:rFonts w:ascii="Arial" w:hAnsi="Arial" w:cs="Arial"/>
          <w:sz w:val="20"/>
          <w:szCs w:val="20"/>
        </w:rPr>
        <w:t xml:space="preserve"> submission for</w:t>
      </w:r>
      <w:r w:rsidR="00875025" w:rsidRPr="00C51B0C">
        <w:rPr>
          <w:rFonts w:ascii="Arial" w:hAnsi="Arial" w:cs="Arial"/>
          <w:sz w:val="20"/>
          <w:szCs w:val="20"/>
        </w:rPr>
        <w:t xml:space="preserve"> </w:t>
      </w:r>
      <w:r w:rsidR="00C51B0C" w:rsidRPr="00C51B0C">
        <w:rPr>
          <w:rFonts w:ascii="Arial" w:hAnsi="Arial" w:cs="Arial"/>
          <w:sz w:val="20"/>
          <w:szCs w:val="20"/>
        </w:rPr>
        <w:t>the school</w:t>
      </w:r>
      <w:r w:rsidR="0028694F" w:rsidRPr="00C51B0C">
        <w:rPr>
          <w:rFonts w:ascii="Arial" w:hAnsi="Arial" w:cs="Arial"/>
          <w:sz w:val="20"/>
          <w:szCs w:val="20"/>
        </w:rPr>
        <w:t xml:space="preserve"> expansion</w:t>
      </w:r>
      <w:r w:rsidRPr="00C51B0C">
        <w:rPr>
          <w:rFonts w:ascii="Arial" w:hAnsi="Arial" w:cs="Arial"/>
          <w:sz w:val="20"/>
          <w:szCs w:val="20"/>
        </w:rPr>
        <w:t>.</w:t>
      </w:r>
    </w:p>
    <w:p w:rsidR="008E0AD1" w:rsidRPr="00C51B0C" w:rsidRDefault="008E0AD1" w:rsidP="008E0AD1">
      <w:pPr>
        <w:pStyle w:val="Default"/>
      </w:pPr>
    </w:p>
    <w:p w:rsidR="00314559" w:rsidRPr="00C51B0C" w:rsidRDefault="0028694F" w:rsidP="008E0AD1">
      <w:pPr>
        <w:pStyle w:val="ListParagraph"/>
        <w:autoSpaceDE w:val="0"/>
        <w:autoSpaceDN w:val="0"/>
        <w:adjustRightInd w:val="0"/>
        <w:spacing w:after="0"/>
        <w:jc w:val="both"/>
        <w:rPr>
          <w:rFonts w:ascii="Arial" w:hAnsi="Arial" w:cs="Arial"/>
          <w:sz w:val="20"/>
          <w:szCs w:val="20"/>
        </w:rPr>
      </w:pPr>
      <w:r w:rsidRPr="00C51B0C">
        <w:rPr>
          <w:rFonts w:ascii="Arial" w:hAnsi="Arial" w:cs="Arial"/>
          <w:sz w:val="20"/>
          <w:szCs w:val="20"/>
        </w:rPr>
        <w:t>The proposal is</w:t>
      </w:r>
      <w:r w:rsidR="006E0695" w:rsidRPr="00C51B0C">
        <w:rPr>
          <w:rFonts w:ascii="Arial" w:hAnsi="Arial" w:cs="Arial"/>
          <w:sz w:val="20"/>
          <w:szCs w:val="20"/>
        </w:rPr>
        <w:t xml:space="preserve"> to </w:t>
      </w:r>
      <w:r w:rsidRPr="00C51B0C">
        <w:rPr>
          <w:rFonts w:ascii="Arial" w:hAnsi="Arial" w:cs="Arial"/>
          <w:sz w:val="20"/>
          <w:szCs w:val="20"/>
        </w:rPr>
        <w:t xml:space="preserve">expand </w:t>
      </w:r>
      <w:r w:rsidR="006E0695" w:rsidRPr="00C51B0C">
        <w:rPr>
          <w:rFonts w:ascii="Arial" w:hAnsi="Arial" w:cs="Arial"/>
          <w:sz w:val="20"/>
          <w:szCs w:val="20"/>
        </w:rPr>
        <w:t>a</w:t>
      </w:r>
      <w:r w:rsidR="008E0AD1" w:rsidRPr="00C51B0C">
        <w:rPr>
          <w:rFonts w:ascii="Arial" w:hAnsi="Arial" w:cs="Arial"/>
          <w:sz w:val="20"/>
          <w:szCs w:val="20"/>
        </w:rPr>
        <w:t xml:space="preserve"> </w:t>
      </w:r>
      <w:r w:rsidRPr="00C51B0C">
        <w:rPr>
          <w:rFonts w:ascii="Arial" w:hAnsi="Arial" w:cs="Arial"/>
          <w:sz w:val="20"/>
          <w:szCs w:val="20"/>
        </w:rPr>
        <w:t>section of the Primary School in order to increase the school capacity by 150 pupils.  The</w:t>
      </w:r>
      <w:r w:rsidR="00515963" w:rsidRPr="00C51B0C">
        <w:rPr>
          <w:rFonts w:ascii="Arial" w:hAnsi="Arial" w:cs="Arial"/>
          <w:sz w:val="20"/>
          <w:szCs w:val="20"/>
        </w:rPr>
        <w:t xml:space="preserve"> primary</w:t>
      </w:r>
      <w:r w:rsidR="008E0AD1" w:rsidRPr="00C51B0C">
        <w:rPr>
          <w:rFonts w:ascii="Arial" w:hAnsi="Arial" w:cs="Arial"/>
          <w:sz w:val="20"/>
          <w:szCs w:val="20"/>
        </w:rPr>
        <w:t xml:space="preserve"> school will cater </w:t>
      </w:r>
      <w:r w:rsidRPr="00C51B0C">
        <w:rPr>
          <w:rFonts w:ascii="Arial" w:hAnsi="Arial" w:cs="Arial"/>
          <w:sz w:val="20"/>
          <w:szCs w:val="20"/>
        </w:rPr>
        <w:t xml:space="preserve">for </w:t>
      </w:r>
      <w:r w:rsidR="008E0AD1" w:rsidRPr="00C51B0C">
        <w:rPr>
          <w:rFonts w:ascii="Arial" w:hAnsi="Arial" w:cs="Arial"/>
          <w:sz w:val="20"/>
          <w:szCs w:val="20"/>
        </w:rPr>
        <w:t xml:space="preserve">approximately </w:t>
      </w:r>
      <w:r w:rsidR="00836A90" w:rsidRPr="00C51B0C">
        <w:rPr>
          <w:rFonts w:ascii="Arial" w:hAnsi="Arial" w:cs="Arial"/>
          <w:sz w:val="20"/>
          <w:szCs w:val="20"/>
        </w:rPr>
        <w:t>360</w:t>
      </w:r>
      <w:r w:rsidR="00FA4E18" w:rsidRPr="00C51B0C">
        <w:rPr>
          <w:rFonts w:ascii="Arial" w:hAnsi="Arial" w:cs="Arial"/>
          <w:sz w:val="20"/>
          <w:szCs w:val="20"/>
        </w:rPr>
        <w:t xml:space="preserve"> students comprising of 3 – 11</w:t>
      </w:r>
      <w:r w:rsidR="008E0AD1" w:rsidRPr="00C51B0C">
        <w:rPr>
          <w:rFonts w:ascii="Arial" w:hAnsi="Arial" w:cs="Arial"/>
          <w:sz w:val="20"/>
          <w:szCs w:val="20"/>
        </w:rPr>
        <w:t xml:space="preserve"> year olds.</w:t>
      </w:r>
    </w:p>
    <w:p w:rsidR="008E0AD1" w:rsidRPr="00C51B0C" w:rsidRDefault="008E0AD1" w:rsidP="00D5473C">
      <w:pPr>
        <w:pStyle w:val="ListParagraph"/>
        <w:autoSpaceDE w:val="0"/>
        <w:autoSpaceDN w:val="0"/>
        <w:adjustRightInd w:val="0"/>
        <w:spacing w:after="0"/>
        <w:ind w:left="0"/>
        <w:jc w:val="both"/>
        <w:rPr>
          <w:rFonts w:ascii="Arial" w:hAnsi="Arial" w:cs="Arial"/>
          <w:sz w:val="20"/>
          <w:szCs w:val="20"/>
        </w:rPr>
      </w:pPr>
    </w:p>
    <w:p w:rsidR="00267C8C" w:rsidRPr="00954B50" w:rsidRDefault="002746E0" w:rsidP="00954B50">
      <w:pPr>
        <w:pStyle w:val="ListParagraph"/>
        <w:autoSpaceDE w:val="0"/>
        <w:autoSpaceDN w:val="0"/>
        <w:adjustRightInd w:val="0"/>
        <w:spacing w:after="0"/>
        <w:jc w:val="both"/>
        <w:rPr>
          <w:rFonts w:ascii="Arial" w:hAnsi="Arial" w:cs="Arial"/>
          <w:sz w:val="20"/>
          <w:szCs w:val="20"/>
        </w:rPr>
      </w:pPr>
      <w:r w:rsidRPr="00C51B0C">
        <w:rPr>
          <w:rFonts w:ascii="Arial" w:hAnsi="Arial" w:cs="Arial"/>
          <w:sz w:val="20"/>
          <w:szCs w:val="20"/>
        </w:rPr>
        <w:t>This report details</w:t>
      </w:r>
      <w:r w:rsidR="00D5473C" w:rsidRPr="00C51B0C">
        <w:rPr>
          <w:rFonts w:ascii="Arial" w:hAnsi="Arial" w:cs="Arial"/>
          <w:sz w:val="20"/>
          <w:szCs w:val="20"/>
        </w:rPr>
        <w:t xml:space="preserve"> the </w:t>
      </w:r>
      <w:r w:rsidR="006E0695" w:rsidRPr="00C51B0C">
        <w:rPr>
          <w:rFonts w:ascii="Arial" w:hAnsi="Arial" w:cs="Arial"/>
          <w:sz w:val="20"/>
          <w:szCs w:val="20"/>
        </w:rPr>
        <w:t>full transport</w:t>
      </w:r>
      <w:r w:rsidRPr="00C51B0C">
        <w:rPr>
          <w:rFonts w:ascii="Arial" w:hAnsi="Arial" w:cs="Arial"/>
          <w:sz w:val="20"/>
          <w:szCs w:val="20"/>
        </w:rPr>
        <w:t xml:space="preserve"> assessment</w:t>
      </w:r>
      <w:r w:rsidR="00D5473C" w:rsidRPr="00C51B0C">
        <w:rPr>
          <w:rFonts w:ascii="Arial" w:hAnsi="Arial" w:cs="Arial"/>
          <w:sz w:val="20"/>
          <w:szCs w:val="20"/>
        </w:rPr>
        <w:t xml:space="preserve"> of the proposal and has been carried out in accordance to local and national policies and guidance.</w:t>
      </w:r>
    </w:p>
    <w:p w:rsidR="00267C8C" w:rsidRPr="00267C8C" w:rsidRDefault="00267C8C" w:rsidP="00BB4866">
      <w:pPr>
        <w:pStyle w:val="Heading2"/>
        <w:numPr>
          <w:ilvl w:val="1"/>
          <w:numId w:val="17"/>
        </w:numPr>
        <w:spacing w:line="480" w:lineRule="auto"/>
        <w:rPr>
          <w:rFonts w:ascii="Arial" w:hAnsi="Arial" w:cs="Arial"/>
          <w:color w:val="365F91" w:themeColor="accent1" w:themeShade="BF"/>
          <w:sz w:val="20"/>
          <w:szCs w:val="20"/>
        </w:rPr>
      </w:pPr>
      <w:bookmarkStart w:id="15" w:name="_Toc338593245"/>
      <w:r w:rsidRPr="00267C8C">
        <w:rPr>
          <w:rFonts w:ascii="Arial" w:hAnsi="Arial" w:cs="Arial"/>
          <w:color w:val="365F91" w:themeColor="accent1" w:themeShade="BF"/>
          <w:sz w:val="20"/>
          <w:szCs w:val="20"/>
        </w:rPr>
        <w:t>Scope</w:t>
      </w:r>
      <w:bookmarkEnd w:id="15"/>
    </w:p>
    <w:p w:rsidR="008C3FCF" w:rsidRDefault="003F3580" w:rsidP="008C3FCF">
      <w:pPr>
        <w:autoSpaceDE w:val="0"/>
        <w:autoSpaceDN w:val="0"/>
        <w:adjustRightInd w:val="0"/>
        <w:spacing w:after="0"/>
        <w:ind w:left="720"/>
        <w:jc w:val="both"/>
        <w:rPr>
          <w:rFonts w:ascii="Arial" w:hAnsi="Arial" w:cs="Arial"/>
          <w:sz w:val="20"/>
          <w:szCs w:val="20"/>
        </w:rPr>
      </w:pPr>
      <w:r w:rsidRPr="00BE0410">
        <w:rPr>
          <w:rFonts w:ascii="Arial" w:hAnsi="Arial" w:cs="Arial"/>
          <w:sz w:val="20"/>
          <w:szCs w:val="20"/>
        </w:rPr>
        <w:t xml:space="preserve">A pre application </w:t>
      </w:r>
      <w:r w:rsidR="00BE0410" w:rsidRPr="00BE0410">
        <w:rPr>
          <w:rFonts w:ascii="Arial" w:hAnsi="Arial" w:cs="Arial"/>
          <w:sz w:val="20"/>
          <w:szCs w:val="20"/>
        </w:rPr>
        <w:t>discussion</w:t>
      </w:r>
      <w:r w:rsidRPr="00BE0410">
        <w:rPr>
          <w:rFonts w:ascii="Arial" w:hAnsi="Arial" w:cs="Arial"/>
          <w:sz w:val="20"/>
          <w:szCs w:val="20"/>
        </w:rPr>
        <w:t xml:space="preserve"> was made with London </w:t>
      </w:r>
      <w:r w:rsidR="00BE0410" w:rsidRPr="00BE0410">
        <w:rPr>
          <w:rFonts w:ascii="Arial" w:hAnsi="Arial" w:cs="Arial"/>
          <w:sz w:val="20"/>
          <w:szCs w:val="20"/>
        </w:rPr>
        <w:t>Borough</w:t>
      </w:r>
      <w:r w:rsidR="00864D0D">
        <w:rPr>
          <w:rFonts w:ascii="Arial" w:hAnsi="Arial" w:cs="Arial"/>
          <w:sz w:val="20"/>
          <w:szCs w:val="20"/>
        </w:rPr>
        <w:t xml:space="preserve"> of Wandsworth</w:t>
      </w:r>
      <w:r w:rsidRPr="00BE0410">
        <w:rPr>
          <w:rFonts w:ascii="Arial" w:hAnsi="Arial" w:cs="Arial"/>
          <w:sz w:val="20"/>
          <w:szCs w:val="20"/>
        </w:rPr>
        <w:t xml:space="preserve"> </w:t>
      </w:r>
      <w:r w:rsidR="00864D0D">
        <w:rPr>
          <w:rFonts w:ascii="Arial" w:hAnsi="Arial" w:cs="Arial"/>
          <w:sz w:val="20"/>
          <w:szCs w:val="20"/>
        </w:rPr>
        <w:t>(LBW</w:t>
      </w:r>
      <w:r w:rsidR="00BE0410" w:rsidRPr="00BE0410">
        <w:rPr>
          <w:rFonts w:ascii="Arial" w:hAnsi="Arial" w:cs="Arial"/>
          <w:sz w:val="20"/>
          <w:szCs w:val="20"/>
        </w:rPr>
        <w:t xml:space="preserve">) </w:t>
      </w:r>
      <w:r w:rsidR="000828E7">
        <w:rPr>
          <w:rFonts w:ascii="Arial" w:hAnsi="Arial" w:cs="Arial"/>
          <w:sz w:val="20"/>
          <w:szCs w:val="20"/>
        </w:rPr>
        <w:t xml:space="preserve">in September </w:t>
      </w:r>
      <w:r w:rsidR="00864D0D">
        <w:rPr>
          <w:rFonts w:ascii="Arial" w:hAnsi="Arial" w:cs="Arial"/>
          <w:sz w:val="20"/>
          <w:szCs w:val="20"/>
        </w:rPr>
        <w:t>2012 and</w:t>
      </w:r>
      <w:r w:rsidR="00BE0410" w:rsidRPr="00BE0410">
        <w:rPr>
          <w:rFonts w:ascii="Arial" w:hAnsi="Arial" w:cs="Arial"/>
          <w:sz w:val="20"/>
          <w:szCs w:val="20"/>
        </w:rPr>
        <w:t xml:space="preserve"> Transport for London (TfL)</w:t>
      </w:r>
      <w:r w:rsidR="0079044A">
        <w:rPr>
          <w:rFonts w:ascii="Arial" w:hAnsi="Arial" w:cs="Arial"/>
          <w:sz w:val="20"/>
          <w:szCs w:val="20"/>
        </w:rPr>
        <w:t>,</w:t>
      </w:r>
      <w:r w:rsidR="00BE0410" w:rsidRPr="00BE0410">
        <w:rPr>
          <w:rFonts w:ascii="Arial" w:hAnsi="Arial" w:cs="Arial"/>
          <w:sz w:val="20"/>
          <w:szCs w:val="20"/>
        </w:rPr>
        <w:t xml:space="preserve"> </w:t>
      </w:r>
      <w:r w:rsidRPr="00BE0410">
        <w:rPr>
          <w:rFonts w:ascii="Arial" w:hAnsi="Arial" w:cs="Arial"/>
          <w:sz w:val="20"/>
          <w:szCs w:val="20"/>
        </w:rPr>
        <w:t xml:space="preserve">for the specific purpose </w:t>
      </w:r>
      <w:r w:rsidR="00BE0410" w:rsidRPr="00BE0410">
        <w:rPr>
          <w:rFonts w:ascii="Arial" w:hAnsi="Arial" w:cs="Arial"/>
          <w:sz w:val="20"/>
          <w:szCs w:val="20"/>
        </w:rPr>
        <w:t>of clarifying</w:t>
      </w:r>
      <w:r w:rsidRPr="00BE0410">
        <w:rPr>
          <w:rFonts w:ascii="Arial" w:hAnsi="Arial" w:cs="Arial"/>
          <w:sz w:val="20"/>
          <w:szCs w:val="20"/>
        </w:rPr>
        <w:t xml:space="preserve"> issues </w:t>
      </w:r>
      <w:r w:rsidR="00265D15" w:rsidRPr="00BE0410">
        <w:rPr>
          <w:rFonts w:ascii="Arial" w:hAnsi="Arial" w:cs="Arial"/>
          <w:sz w:val="20"/>
          <w:szCs w:val="20"/>
        </w:rPr>
        <w:t>relating</w:t>
      </w:r>
      <w:r w:rsidRPr="00BE0410">
        <w:rPr>
          <w:rFonts w:ascii="Arial" w:hAnsi="Arial" w:cs="Arial"/>
          <w:sz w:val="20"/>
          <w:szCs w:val="20"/>
        </w:rPr>
        <w:t xml:space="preserve"> </w:t>
      </w:r>
      <w:r w:rsidR="005C4B9D" w:rsidRPr="00BE0410">
        <w:rPr>
          <w:rFonts w:ascii="Arial" w:hAnsi="Arial" w:cs="Arial"/>
          <w:sz w:val="20"/>
          <w:szCs w:val="20"/>
        </w:rPr>
        <w:t xml:space="preserve">to </w:t>
      </w:r>
      <w:r w:rsidR="005C4B9D">
        <w:rPr>
          <w:rFonts w:ascii="Arial" w:hAnsi="Arial" w:cs="Arial"/>
          <w:sz w:val="20"/>
          <w:szCs w:val="20"/>
        </w:rPr>
        <w:t>the</w:t>
      </w:r>
      <w:r w:rsidRPr="00BE0410">
        <w:rPr>
          <w:rFonts w:ascii="Arial" w:hAnsi="Arial" w:cs="Arial"/>
          <w:sz w:val="20"/>
          <w:szCs w:val="20"/>
        </w:rPr>
        <w:t xml:space="preserve"> proposals of the </w:t>
      </w:r>
      <w:r w:rsidR="00864D0D">
        <w:rPr>
          <w:rFonts w:ascii="Arial" w:hAnsi="Arial" w:cs="Arial"/>
          <w:sz w:val="20"/>
          <w:szCs w:val="20"/>
        </w:rPr>
        <w:t>Transport Assessment</w:t>
      </w:r>
      <w:r w:rsidRPr="00BE0410">
        <w:rPr>
          <w:rFonts w:ascii="Arial" w:hAnsi="Arial" w:cs="Arial"/>
          <w:sz w:val="20"/>
          <w:szCs w:val="20"/>
        </w:rPr>
        <w:t>.</w:t>
      </w:r>
      <w:r w:rsidR="00BE0410" w:rsidRPr="00BE0410">
        <w:rPr>
          <w:rFonts w:ascii="Arial" w:hAnsi="Arial" w:cs="Arial"/>
          <w:sz w:val="20"/>
          <w:szCs w:val="20"/>
        </w:rPr>
        <w:t xml:space="preserve"> </w:t>
      </w:r>
    </w:p>
    <w:p w:rsidR="008C3FCF" w:rsidRDefault="008C3FCF" w:rsidP="008C3FCF">
      <w:pPr>
        <w:autoSpaceDE w:val="0"/>
        <w:autoSpaceDN w:val="0"/>
        <w:adjustRightInd w:val="0"/>
        <w:spacing w:after="0"/>
        <w:ind w:left="720"/>
        <w:jc w:val="both"/>
        <w:rPr>
          <w:rFonts w:ascii="Arial" w:hAnsi="Arial" w:cs="Arial"/>
          <w:sz w:val="20"/>
          <w:szCs w:val="20"/>
        </w:rPr>
      </w:pPr>
    </w:p>
    <w:p w:rsidR="008C3FCF" w:rsidRDefault="0020039F" w:rsidP="008C3FCF">
      <w:pPr>
        <w:autoSpaceDE w:val="0"/>
        <w:autoSpaceDN w:val="0"/>
        <w:adjustRightInd w:val="0"/>
        <w:spacing w:after="0"/>
        <w:ind w:left="720"/>
        <w:jc w:val="both"/>
        <w:rPr>
          <w:rFonts w:ascii="Arial" w:hAnsi="Arial" w:cs="Arial"/>
          <w:sz w:val="20"/>
          <w:szCs w:val="20"/>
        </w:rPr>
      </w:pPr>
      <w:r>
        <w:rPr>
          <w:rFonts w:ascii="Arial" w:hAnsi="Arial" w:cs="Arial"/>
          <w:sz w:val="20"/>
          <w:szCs w:val="20"/>
        </w:rPr>
        <w:t>F</w:t>
      </w:r>
      <w:r w:rsidR="0079044A">
        <w:rPr>
          <w:rFonts w:ascii="Arial" w:hAnsi="Arial" w:cs="Arial"/>
          <w:sz w:val="20"/>
          <w:szCs w:val="20"/>
        </w:rPr>
        <w:t xml:space="preserve">urther </w:t>
      </w:r>
      <w:r w:rsidR="001C69F9">
        <w:rPr>
          <w:rFonts w:ascii="Arial" w:hAnsi="Arial" w:cs="Arial"/>
          <w:sz w:val="20"/>
          <w:szCs w:val="20"/>
        </w:rPr>
        <w:t>discussions</w:t>
      </w:r>
      <w:r w:rsidR="00265D15" w:rsidRPr="00BE0410">
        <w:rPr>
          <w:rFonts w:ascii="Arial" w:hAnsi="Arial" w:cs="Arial"/>
          <w:sz w:val="20"/>
          <w:szCs w:val="20"/>
        </w:rPr>
        <w:t xml:space="preserve"> with </w:t>
      </w:r>
      <w:r w:rsidR="00864D0D">
        <w:rPr>
          <w:rFonts w:ascii="Arial" w:hAnsi="Arial" w:cs="Arial"/>
          <w:sz w:val="20"/>
          <w:szCs w:val="20"/>
        </w:rPr>
        <w:t>Alex Oyebade</w:t>
      </w:r>
      <w:r w:rsidR="00F97F23">
        <w:rPr>
          <w:rFonts w:ascii="Arial" w:hAnsi="Arial" w:cs="Arial"/>
          <w:sz w:val="20"/>
          <w:szCs w:val="20"/>
        </w:rPr>
        <w:t xml:space="preserve"> </w:t>
      </w:r>
      <w:r w:rsidR="00962EE7">
        <w:rPr>
          <w:rFonts w:ascii="Arial" w:hAnsi="Arial" w:cs="Arial"/>
          <w:sz w:val="20"/>
          <w:szCs w:val="20"/>
        </w:rPr>
        <w:t xml:space="preserve">of the </w:t>
      </w:r>
      <w:r w:rsidR="00864D0D">
        <w:rPr>
          <w:rFonts w:ascii="Arial" w:hAnsi="Arial" w:cs="Arial"/>
          <w:sz w:val="20"/>
          <w:szCs w:val="20"/>
        </w:rPr>
        <w:t>LBW</w:t>
      </w:r>
      <w:r w:rsidR="005C4B9D">
        <w:rPr>
          <w:rFonts w:ascii="Arial" w:hAnsi="Arial" w:cs="Arial"/>
          <w:sz w:val="20"/>
          <w:szCs w:val="20"/>
        </w:rPr>
        <w:t xml:space="preserve"> Highways</w:t>
      </w:r>
      <w:r w:rsidR="00962EE7">
        <w:rPr>
          <w:rFonts w:ascii="Arial" w:hAnsi="Arial" w:cs="Arial"/>
          <w:sz w:val="20"/>
          <w:szCs w:val="20"/>
        </w:rPr>
        <w:t xml:space="preserve"> Department</w:t>
      </w:r>
      <w:r w:rsidR="00BE0410" w:rsidRPr="00BE0410">
        <w:rPr>
          <w:rFonts w:ascii="Arial" w:hAnsi="Arial" w:cs="Arial"/>
          <w:sz w:val="20"/>
          <w:szCs w:val="20"/>
        </w:rPr>
        <w:t xml:space="preserve"> </w:t>
      </w:r>
      <w:r w:rsidR="0079044A">
        <w:rPr>
          <w:rFonts w:ascii="Arial" w:hAnsi="Arial" w:cs="Arial"/>
          <w:sz w:val="20"/>
          <w:szCs w:val="20"/>
        </w:rPr>
        <w:t>confirmed that</w:t>
      </w:r>
      <w:r w:rsidR="00D81AEB">
        <w:rPr>
          <w:rFonts w:ascii="Arial" w:hAnsi="Arial" w:cs="Arial"/>
          <w:sz w:val="20"/>
          <w:szCs w:val="20"/>
        </w:rPr>
        <w:t xml:space="preserve"> due to the anticipated</w:t>
      </w:r>
      <w:r>
        <w:rPr>
          <w:rFonts w:ascii="Arial" w:hAnsi="Arial" w:cs="Arial"/>
          <w:sz w:val="20"/>
          <w:szCs w:val="20"/>
        </w:rPr>
        <w:t xml:space="preserve"> impact</w:t>
      </w:r>
      <w:r w:rsidR="003C0008">
        <w:rPr>
          <w:rFonts w:ascii="Arial" w:hAnsi="Arial" w:cs="Arial"/>
          <w:sz w:val="20"/>
          <w:szCs w:val="20"/>
        </w:rPr>
        <w:t xml:space="preserve"> </w:t>
      </w:r>
      <w:r w:rsidR="00D81AEB">
        <w:rPr>
          <w:rFonts w:ascii="Arial" w:hAnsi="Arial" w:cs="Arial"/>
          <w:sz w:val="20"/>
          <w:szCs w:val="20"/>
        </w:rPr>
        <w:t xml:space="preserve">arising from the development, </w:t>
      </w:r>
      <w:r w:rsidR="00864D0D">
        <w:rPr>
          <w:rFonts w:ascii="Arial" w:hAnsi="Arial" w:cs="Arial"/>
          <w:sz w:val="20"/>
          <w:szCs w:val="20"/>
        </w:rPr>
        <w:t>Transport Assessment would</w:t>
      </w:r>
      <w:r w:rsidR="003C0008">
        <w:rPr>
          <w:rFonts w:ascii="Arial" w:hAnsi="Arial" w:cs="Arial"/>
          <w:sz w:val="20"/>
          <w:szCs w:val="20"/>
        </w:rPr>
        <w:t xml:space="preserve"> provide the adequate level of assessment</w:t>
      </w:r>
      <w:r>
        <w:rPr>
          <w:rFonts w:ascii="Arial" w:hAnsi="Arial" w:cs="Arial"/>
          <w:sz w:val="20"/>
          <w:szCs w:val="20"/>
        </w:rPr>
        <w:t xml:space="preserve"> with further modelling of traffic impact (including junction and accident an</w:t>
      </w:r>
      <w:r w:rsidR="00122A57">
        <w:rPr>
          <w:rFonts w:ascii="Arial" w:hAnsi="Arial" w:cs="Arial"/>
          <w:sz w:val="20"/>
          <w:szCs w:val="20"/>
        </w:rPr>
        <w:t>alysis</w:t>
      </w:r>
      <w:r w:rsidR="00864D0D">
        <w:rPr>
          <w:rFonts w:ascii="Arial" w:hAnsi="Arial" w:cs="Arial"/>
          <w:sz w:val="20"/>
          <w:szCs w:val="20"/>
        </w:rPr>
        <w:t>) carried</w:t>
      </w:r>
      <w:r>
        <w:rPr>
          <w:rFonts w:ascii="Arial" w:hAnsi="Arial" w:cs="Arial"/>
          <w:sz w:val="20"/>
          <w:szCs w:val="20"/>
        </w:rPr>
        <w:t xml:space="preserve"> out to further demonstrate that likely impact will not be of significant effect on the surrounding areas.</w:t>
      </w:r>
    </w:p>
    <w:p w:rsidR="008C3FCF" w:rsidRDefault="008C3FCF" w:rsidP="008C3FCF">
      <w:pPr>
        <w:autoSpaceDE w:val="0"/>
        <w:autoSpaceDN w:val="0"/>
        <w:adjustRightInd w:val="0"/>
        <w:spacing w:after="0"/>
        <w:ind w:left="720"/>
        <w:jc w:val="both"/>
        <w:rPr>
          <w:rFonts w:ascii="Arial" w:hAnsi="Arial" w:cs="Arial"/>
          <w:sz w:val="20"/>
          <w:szCs w:val="20"/>
        </w:rPr>
      </w:pPr>
    </w:p>
    <w:p w:rsidR="008C3FCF" w:rsidRDefault="003C0008" w:rsidP="008C3FCF">
      <w:pPr>
        <w:autoSpaceDE w:val="0"/>
        <w:autoSpaceDN w:val="0"/>
        <w:adjustRightInd w:val="0"/>
        <w:spacing w:after="0"/>
        <w:ind w:left="720"/>
        <w:jc w:val="both"/>
        <w:rPr>
          <w:rFonts w:ascii="Arial" w:hAnsi="Arial" w:cs="Arial"/>
          <w:sz w:val="20"/>
          <w:szCs w:val="20"/>
        </w:rPr>
      </w:pPr>
      <w:r>
        <w:rPr>
          <w:rFonts w:ascii="Arial" w:hAnsi="Arial" w:cs="Arial"/>
          <w:sz w:val="20"/>
          <w:szCs w:val="20"/>
        </w:rPr>
        <w:t>In accordance with</w:t>
      </w:r>
      <w:r w:rsidR="007D5181">
        <w:rPr>
          <w:rFonts w:ascii="Arial" w:hAnsi="Arial" w:cs="Arial"/>
          <w:sz w:val="20"/>
          <w:szCs w:val="20"/>
        </w:rPr>
        <w:t xml:space="preserve"> the req</w:t>
      </w:r>
      <w:r w:rsidR="00D81AEB">
        <w:rPr>
          <w:rFonts w:ascii="Arial" w:hAnsi="Arial" w:cs="Arial"/>
          <w:sz w:val="20"/>
          <w:szCs w:val="20"/>
        </w:rPr>
        <w:t xml:space="preserve">uests of the Highway Authority, </w:t>
      </w:r>
      <w:r w:rsidR="00D5473C">
        <w:rPr>
          <w:rFonts w:ascii="Arial" w:hAnsi="Arial" w:cs="Arial"/>
          <w:sz w:val="20"/>
          <w:szCs w:val="20"/>
        </w:rPr>
        <w:t>this report</w:t>
      </w:r>
      <w:r w:rsidR="007D5181">
        <w:rPr>
          <w:rFonts w:ascii="Arial" w:hAnsi="Arial" w:cs="Arial"/>
          <w:sz w:val="20"/>
          <w:szCs w:val="20"/>
        </w:rPr>
        <w:t xml:space="preserve"> will assess and consider the existing and proposed site conditions and sur</w:t>
      </w:r>
      <w:r w:rsidR="00D5473C">
        <w:rPr>
          <w:rFonts w:ascii="Arial" w:hAnsi="Arial" w:cs="Arial"/>
          <w:sz w:val="20"/>
          <w:szCs w:val="20"/>
        </w:rPr>
        <w:t xml:space="preserve">rounding highway infrastructure; and </w:t>
      </w:r>
      <w:r w:rsidR="00D61E72">
        <w:rPr>
          <w:rFonts w:ascii="Arial" w:hAnsi="Arial" w:cs="Arial"/>
          <w:sz w:val="20"/>
          <w:szCs w:val="20"/>
        </w:rPr>
        <w:t xml:space="preserve">also </w:t>
      </w:r>
      <w:r w:rsidR="00E66613">
        <w:rPr>
          <w:rFonts w:ascii="Arial" w:hAnsi="Arial" w:cs="Arial"/>
          <w:sz w:val="20"/>
          <w:szCs w:val="20"/>
        </w:rPr>
        <w:t xml:space="preserve">in operational terms </w:t>
      </w:r>
      <w:r w:rsidR="00D61E72">
        <w:rPr>
          <w:rFonts w:ascii="Arial" w:hAnsi="Arial" w:cs="Arial"/>
          <w:sz w:val="20"/>
          <w:szCs w:val="20"/>
        </w:rPr>
        <w:t>justify the proposed level of parking</w:t>
      </w:r>
      <w:r w:rsidR="00D56DA0">
        <w:rPr>
          <w:rFonts w:ascii="Arial" w:hAnsi="Arial" w:cs="Arial"/>
          <w:sz w:val="20"/>
          <w:szCs w:val="20"/>
        </w:rPr>
        <w:t xml:space="preserve"> provision.</w:t>
      </w:r>
      <w:r w:rsidR="00D61E72">
        <w:rPr>
          <w:rFonts w:ascii="Arial" w:hAnsi="Arial" w:cs="Arial"/>
          <w:sz w:val="20"/>
          <w:szCs w:val="20"/>
        </w:rPr>
        <w:t xml:space="preserve"> </w:t>
      </w:r>
      <w:r w:rsidR="00543149">
        <w:rPr>
          <w:rFonts w:ascii="Arial" w:hAnsi="Arial" w:cs="Arial"/>
          <w:sz w:val="20"/>
          <w:szCs w:val="20"/>
        </w:rPr>
        <w:t xml:space="preserve"> </w:t>
      </w:r>
    </w:p>
    <w:p w:rsidR="008C3FCF" w:rsidRDefault="008C3FCF" w:rsidP="008C3FCF">
      <w:pPr>
        <w:autoSpaceDE w:val="0"/>
        <w:autoSpaceDN w:val="0"/>
        <w:adjustRightInd w:val="0"/>
        <w:spacing w:after="0"/>
        <w:ind w:left="720"/>
        <w:jc w:val="both"/>
        <w:rPr>
          <w:rFonts w:ascii="Arial" w:hAnsi="Arial" w:cs="Arial"/>
          <w:sz w:val="20"/>
          <w:szCs w:val="20"/>
        </w:rPr>
      </w:pPr>
    </w:p>
    <w:p w:rsidR="008C3FCF" w:rsidRDefault="00543149" w:rsidP="008C3FCF">
      <w:pPr>
        <w:autoSpaceDE w:val="0"/>
        <w:autoSpaceDN w:val="0"/>
        <w:adjustRightInd w:val="0"/>
        <w:spacing w:after="0"/>
        <w:ind w:left="720"/>
        <w:jc w:val="both"/>
        <w:rPr>
          <w:rFonts w:ascii="Arial" w:hAnsi="Arial" w:cs="Arial"/>
          <w:sz w:val="20"/>
          <w:szCs w:val="20"/>
        </w:rPr>
      </w:pPr>
      <w:r>
        <w:rPr>
          <w:rFonts w:ascii="Arial" w:hAnsi="Arial" w:cs="Arial"/>
          <w:sz w:val="20"/>
          <w:szCs w:val="20"/>
        </w:rPr>
        <w:t>The</w:t>
      </w:r>
      <w:r w:rsidR="00222600">
        <w:rPr>
          <w:rFonts w:ascii="Arial" w:hAnsi="Arial" w:cs="Arial"/>
          <w:sz w:val="20"/>
          <w:szCs w:val="20"/>
        </w:rPr>
        <w:t xml:space="preserve"> </w:t>
      </w:r>
      <w:r>
        <w:rPr>
          <w:rFonts w:ascii="Arial" w:hAnsi="Arial" w:cs="Arial"/>
          <w:sz w:val="20"/>
          <w:szCs w:val="20"/>
        </w:rPr>
        <w:t xml:space="preserve">scope of </w:t>
      </w:r>
      <w:r w:rsidR="00D5473C">
        <w:rPr>
          <w:rFonts w:ascii="Arial" w:hAnsi="Arial" w:cs="Arial"/>
          <w:sz w:val="20"/>
          <w:szCs w:val="20"/>
        </w:rPr>
        <w:t xml:space="preserve">the </w:t>
      </w:r>
      <w:r w:rsidR="00222600">
        <w:rPr>
          <w:rFonts w:ascii="Arial" w:hAnsi="Arial" w:cs="Arial"/>
          <w:sz w:val="20"/>
          <w:szCs w:val="20"/>
        </w:rPr>
        <w:t xml:space="preserve">Transport Assessment </w:t>
      </w:r>
      <w:r>
        <w:rPr>
          <w:rFonts w:ascii="Arial" w:hAnsi="Arial" w:cs="Arial"/>
          <w:sz w:val="20"/>
          <w:szCs w:val="20"/>
        </w:rPr>
        <w:t>has be</w:t>
      </w:r>
      <w:r w:rsidR="00864D0D">
        <w:rPr>
          <w:rFonts w:ascii="Arial" w:hAnsi="Arial" w:cs="Arial"/>
          <w:sz w:val="20"/>
          <w:szCs w:val="20"/>
        </w:rPr>
        <w:t xml:space="preserve">en discussed and agreed with LBW </w:t>
      </w:r>
      <w:r w:rsidR="00A5317C">
        <w:rPr>
          <w:rFonts w:ascii="Arial" w:hAnsi="Arial" w:cs="Arial"/>
          <w:sz w:val="20"/>
          <w:szCs w:val="20"/>
        </w:rPr>
        <w:t>to ensure that all transport related issues are considered and proposals are in acc</w:t>
      </w:r>
      <w:r w:rsidR="009F773A">
        <w:rPr>
          <w:rFonts w:ascii="Arial" w:hAnsi="Arial" w:cs="Arial"/>
          <w:sz w:val="20"/>
          <w:szCs w:val="20"/>
        </w:rPr>
        <w:t>ordance with transport policy.</w:t>
      </w:r>
      <w:r w:rsidR="00D81AEB">
        <w:rPr>
          <w:rFonts w:ascii="Arial" w:hAnsi="Arial" w:cs="Arial"/>
          <w:sz w:val="20"/>
          <w:szCs w:val="20"/>
        </w:rPr>
        <w:t xml:space="preserve">  </w:t>
      </w:r>
    </w:p>
    <w:p w:rsidR="008C3FCF" w:rsidRDefault="008C3FCF" w:rsidP="008C3FCF">
      <w:pPr>
        <w:autoSpaceDE w:val="0"/>
        <w:autoSpaceDN w:val="0"/>
        <w:adjustRightInd w:val="0"/>
        <w:spacing w:after="0"/>
        <w:ind w:left="720"/>
        <w:jc w:val="both"/>
        <w:rPr>
          <w:rFonts w:ascii="Arial" w:hAnsi="Arial" w:cs="Arial"/>
          <w:sz w:val="20"/>
          <w:szCs w:val="20"/>
        </w:rPr>
      </w:pPr>
    </w:p>
    <w:p w:rsidR="008C3FCF" w:rsidRDefault="00D5473C" w:rsidP="008C3FCF">
      <w:pPr>
        <w:autoSpaceDE w:val="0"/>
        <w:autoSpaceDN w:val="0"/>
        <w:adjustRightInd w:val="0"/>
        <w:spacing w:after="0"/>
        <w:ind w:left="720"/>
        <w:jc w:val="both"/>
        <w:rPr>
          <w:rFonts w:ascii="Arial" w:hAnsi="Arial" w:cs="Arial"/>
          <w:sz w:val="20"/>
          <w:szCs w:val="20"/>
        </w:rPr>
      </w:pPr>
      <w:r>
        <w:rPr>
          <w:rFonts w:ascii="Arial" w:hAnsi="Arial" w:cs="Arial"/>
          <w:sz w:val="20"/>
          <w:szCs w:val="20"/>
        </w:rPr>
        <w:t xml:space="preserve">This report </w:t>
      </w:r>
      <w:r w:rsidR="00E45115">
        <w:rPr>
          <w:rFonts w:ascii="Arial" w:hAnsi="Arial" w:cs="Arial"/>
          <w:sz w:val="20"/>
          <w:szCs w:val="20"/>
        </w:rPr>
        <w:t>will provide</w:t>
      </w:r>
      <w:r w:rsidR="00262E03" w:rsidRPr="00A65C41">
        <w:rPr>
          <w:rFonts w:ascii="Arial" w:hAnsi="Arial" w:cs="Arial"/>
          <w:sz w:val="20"/>
          <w:szCs w:val="20"/>
        </w:rPr>
        <w:t xml:space="preserve"> su</w:t>
      </w:r>
      <w:r w:rsidR="008C3FCF">
        <w:rPr>
          <w:rFonts w:ascii="Arial" w:hAnsi="Arial" w:cs="Arial"/>
          <w:sz w:val="20"/>
          <w:szCs w:val="20"/>
        </w:rPr>
        <w:t>pport as part of the initial planning application submission</w:t>
      </w:r>
      <w:r w:rsidR="00262E03" w:rsidRPr="00A65C41">
        <w:rPr>
          <w:rFonts w:ascii="Arial" w:hAnsi="Arial" w:cs="Arial"/>
          <w:sz w:val="20"/>
          <w:szCs w:val="20"/>
        </w:rPr>
        <w:t xml:space="preserve"> for the proposed development and enable the Highway Auth</w:t>
      </w:r>
      <w:r w:rsidR="00D81AEB" w:rsidRPr="00A65C41">
        <w:rPr>
          <w:rFonts w:ascii="Arial" w:hAnsi="Arial" w:cs="Arial"/>
          <w:sz w:val="20"/>
          <w:szCs w:val="20"/>
        </w:rPr>
        <w:t>o</w:t>
      </w:r>
      <w:r w:rsidR="00864D0D">
        <w:rPr>
          <w:rFonts w:ascii="Arial" w:hAnsi="Arial" w:cs="Arial"/>
          <w:sz w:val="20"/>
          <w:szCs w:val="20"/>
        </w:rPr>
        <w:t>rity, London Borough of Wandsworth</w:t>
      </w:r>
      <w:r w:rsidR="00262E03" w:rsidRPr="00A65C41">
        <w:rPr>
          <w:rFonts w:ascii="Arial" w:hAnsi="Arial" w:cs="Arial"/>
          <w:sz w:val="20"/>
          <w:szCs w:val="20"/>
        </w:rPr>
        <w:t xml:space="preserve">, </w:t>
      </w:r>
      <w:r w:rsidR="00864D0D">
        <w:rPr>
          <w:rFonts w:ascii="Arial" w:hAnsi="Arial" w:cs="Arial"/>
          <w:sz w:val="20"/>
          <w:szCs w:val="20"/>
        </w:rPr>
        <w:t xml:space="preserve">and Transport for London </w:t>
      </w:r>
      <w:r w:rsidR="00262E03" w:rsidRPr="00A65C41">
        <w:rPr>
          <w:rFonts w:ascii="Arial" w:hAnsi="Arial" w:cs="Arial"/>
          <w:sz w:val="20"/>
          <w:szCs w:val="20"/>
        </w:rPr>
        <w:t>to assess the proposals and make an appropriate recommendation.</w:t>
      </w:r>
    </w:p>
    <w:p w:rsidR="008C3FCF" w:rsidRDefault="008C3FCF" w:rsidP="008C3FCF">
      <w:pPr>
        <w:autoSpaceDE w:val="0"/>
        <w:autoSpaceDN w:val="0"/>
        <w:adjustRightInd w:val="0"/>
        <w:spacing w:after="0"/>
        <w:ind w:left="720"/>
        <w:jc w:val="both"/>
        <w:rPr>
          <w:rFonts w:ascii="Arial" w:hAnsi="Arial" w:cs="Arial"/>
          <w:sz w:val="20"/>
          <w:szCs w:val="20"/>
        </w:rPr>
      </w:pPr>
    </w:p>
    <w:p w:rsidR="00262E03" w:rsidRPr="00262E03" w:rsidRDefault="008C3FCF" w:rsidP="008C3FCF">
      <w:pPr>
        <w:autoSpaceDE w:val="0"/>
        <w:autoSpaceDN w:val="0"/>
        <w:adjustRightInd w:val="0"/>
        <w:spacing w:after="0"/>
        <w:ind w:left="720"/>
        <w:jc w:val="both"/>
        <w:rPr>
          <w:rFonts w:ascii="Arial" w:hAnsi="Arial" w:cs="Arial"/>
          <w:sz w:val="20"/>
          <w:szCs w:val="20"/>
        </w:rPr>
      </w:pPr>
      <w:r>
        <w:rPr>
          <w:rFonts w:ascii="Arial" w:hAnsi="Arial" w:cs="Arial"/>
          <w:sz w:val="20"/>
          <w:szCs w:val="20"/>
        </w:rPr>
        <w:t xml:space="preserve">This report </w:t>
      </w:r>
      <w:r w:rsidR="00262E03" w:rsidRPr="00262E03">
        <w:rPr>
          <w:rFonts w:ascii="Arial" w:hAnsi="Arial" w:cs="Arial"/>
          <w:sz w:val="20"/>
          <w:szCs w:val="20"/>
        </w:rPr>
        <w:t xml:space="preserve">has been prepared with reference to the Guidance on Transport Assessment </w:t>
      </w:r>
      <w:r w:rsidR="00D81AEB">
        <w:rPr>
          <w:rFonts w:ascii="Arial" w:hAnsi="Arial" w:cs="Arial"/>
          <w:sz w:val="20"/>
          <w:szCs w:val="20"/>
        </w:rPr>
        <w:t xml:space="preserve">         </w:t>
      </w:r>
      <w:r w:rsidR="00262E03" w:rsidRPr="00262E03">
        <w:rPr>
          <w:rFonts w:ascii="Arial" w:hAnsi="Arial" w:cs="Arial"/>
          <w:sz w:val="20"/>
          <w:szCs w:val="20"/>
        </w:rPr>
        <w:t>published by the</w:t>
      </w:r>
      <w:r w:rsidR="00262E03">
        <w:rPr>
          <w:rFonts w:ascii="Arial" w:hAnsi="Arial" w:cs="Arial"/>
          <w:sz w:val="20"/>
          <w:szCs w:val="20"/>
        </w:rPr>
        <w:t xml:space="preserve"> </w:t>
      </w:r>
      <w:r w:rsidR="00262E03" w:rsidRPr="00262E03">
        <w:rPr>
          <w:rFonts w:ascii="Arial" w:hAnsi="Arial" w:cs="Arial"/>
          <w:sz w:val="20"/>
          <w:szCs w:val="20"/>
        </w:rPr>
        <w:t>Department for Transport in March 20</w:t>
      </w:r>
      <w:r w:rsidR="00262E03">
        <w:rPr>
          <w:rFonts w:ascii="Arial" w:hAnsi="Arial" w:cs="Arial"/>
          <w:sz w:val="20"/>
          <w:szCs w:val="20"/>
        </w:rPr>
        <w:t>07</w:t>
      </w:r>
      <w:r w:rsidR="00FA4E18">
        <w:rPr>
          <w:rFonts w:ascii="Arial" w:hAnsi="Arial" w:cs="Arial"/>
          <w:sz w:val="20"/>
          <w:szCs w:val="20"/>
        </w:rPr>
        <w:t>, the London Plan and the National Planning Guidance March 2012</w:t>
      </w:r>
      <w:r w:rsidR="00262E03">
        <w:rPr>
          <w:rFonts w:ascii="Arial" w:hAnsi="Arial" w:cs="Arial"/>
          <w:sz w:val="20"/>
          <w:szCs w:val="20"/>
        </w:rPr>
        <w:t xml:space="preserve">. </w:t>
      </w:r>
    </w:p>
    <w:p w:rsidR="007D3EB3" w:rsidRDefault="00B76580" w:rsidP="00314559">
      <w:pPr>
        <w:autoSpaceDE w:val="0"/>
        <w:autoSpaceDN w:val="0"/>
        <w:adjustRightInd w:val="0"/>
        <w:spacing w:after="0" w:line="240" w:lineRule="auto"/>
        <w:rPr>
          <w:rFonts w:ascii="Arial" w:hAnsi="Arial" w:cs="Arial"/>
          <w:sz w:val="18"/>
          <w:szCs w:val="18"/>
        </w:rPr>
      </w:pPr>
      <w:r>
        <w:rPr>
          <w:rFonts w:ascii="Arial" w:hAnsi="Arial" w:cs="Arial"/>
          <w:sz w:val="18"/>
          <w:szCs w:val="18"/>
        </w:rPr>
        <w:t xml:space="preserve">   </w:t>
      </w:r>
    </w:p>
    <w:p w:rsidR="001872E0" w:rsidRDefault="00B76580" w:rsidP="00314559">
      <w:pPr>
        <w:autoSpaceDE w:val="0"/>
        <w:autoSpaceDN w:val="0"/>
        <w:adjustRightInd w:val="0"/>
        <w:spacing w:after="0" w:line="240" w:lineRule="auto"/>
        <w:rPr>
          <w:rFonts w:ascii="Arial" w:hAnsi="Arial" w:cs="Arial"/>
          <w:sz w:val="18"/>
          <w:szCs w:val="18"/>
        </w:rPr>
      </w:pPr>
      <w:r>
        <w:rPr>
          <w:rFonts w:ascii="Arial" w:hAnsi="Arial" w:cs="Arial"/>
          <w:sz w:val="18"/>
          <w:szCs w:val="18"/>
        </w:rPr>
        <w:t xml:space="preserve">       </w:t>
      </w:r>
    </w:p>
    <w:p w:rsidR="00CE39B8" w:rsidRPr="001314D2" w:rsidRDefault="00CE39B8" w:rsidP="00776C23">
      <w:pPr>
        <w:ind w:left="360"/>
        <w:jc w:val="both"/>
        <w:rPr>
          <w:rFonts w:ascii="Arial" w:hAnsi="Arial" w:cs="Arial"/>
          <w:sz w:val="20"/>
          <w:szCs w:val="20"/>
        </w:rPr>
      </w:pPr>
    </w:p>
    <w:p w:rsidR="00CE39B8" w:rsidRPr="001314D2" w:rsidRDefault="00CE39B8" w:rsidP="00776C23">
      <w:pPr>
        <w:ind w:left="360"/>
        <w:jc w:val="both"/>
        <w:rPr>
          <w:rFonts w:ascii="Arial" w:hAnsi="Arial" w:cs="Arial"/>
          <w:sz w:val="20"/>
          <w:szCs w:val="20"/>
        </w:rPr>
      </w:pPr>
    </w:p>
    <w:p w:rsidR="00B6221A" w:rsidRDefault="009932CF" w:rsidP="00BB4866">
      <w:pPr>
        <w:pStyle w:val="Heading1"/>
        <w:numPr>
          <w:ilvl w:val="0"/>
          <w:numId w:val="17"/>
        </w:numPr>
        <w:spacing w:line="480" w:lineRule="auto"/>
        <w:rPr>
          <w:rFonts w:ascii="Arial" w:hAnsi="Arial" w:cs="Arial"/>
          <w:sz w:val="24"/>
          <w:szCs w:val="24"/>
        </w:rPr>
      </w:pPr>
      <w:bookmarkStart w:id="16" w:name="_Toc338593246"/>
      <w:r>
        <w:rPr>
          <w:rFonts w:ascii="Arial" w:hAnsi="Arial" w:cs="Arial"/>
          <w:sz w:val="24"/>
          <w:szCs w:val="24"/>
        </w:rPr>
        <w:lastRenderedPageBreak/>
        <w:t>P</w:t>
      </w:r>
      <w:r w:rsidR="002B281F">
        <w:rPr>
          <w:rFonts w:ascii="Arial" w:hAnsi="Arial" w:cs="Arial"/>
          <w:sz w:val="24"/>
          <w:szCs w:val="24"/>
        </w:rPr>
        <w:t>OLICY FRAMEWORK</w:t>
      </w:r>
      <w:bookmarkEnd w:id="16"/>
    </w:p>
    <w:p w:rsidR="00267C8C" w:rsidRPr="00267C8C" w:rsidRDefault="00267C8C" w:rsidP="00BB4866">
      <w:pPr>
        <w:pStyle w:val="Heading2"/>
        <w:numPr>
          <w:ilvl w:val="1"/>
          <w:numId w:val="17"/>
        </w:numPr>
        <w:spacing w:line="480" w:lineRule="auto"/>
        <w:rPr>
          <w:rFonts w:ascii="Arial" w:hAnsi="Arial" w:cs="Arial"/>
          <w:color w:val="365F91" w:themeColor="accent1" w:themeShade="BF"/>
          <w:sz w:val="20"/>
          <w:szCs w:val="20"/>
        </w:rPr>
      </w:pPr>
      <w:bookmarkStart w:id="17" w:name="_Toc338593247"/>
      <w:r w:rsidRPr="00267C8C">
        <w:rPr>
          <w:rFonts w:ascii="Arial" w:hAnsi="Arial" w:cs="Arial"/>
          <w:color w:val="365F91" w:themeColor="accent1" w:themeShade="BF"/>
          <w:sz w:val="20"/>
          <w:szCs w:val="20"/>
        </w:rPr>
        <w:t>Introduction</w:t>
      </w:r>
      <w:bookmarkEnd w:id="17"/>
    </w:p>
    <w:p w:rsidR="00703677" w:rsidRPr="00703677" w:rsidRDefault="008C3FCF" w:rsidP="00281A2B">
      <w:pPr>
        <w:autoSpaceDE w:val="0"/>
        <w:autoSpaceDN w:val="0"/>
        <w:adjustRightInd w:val="0"/>
        <w:spacing w:after="0"/>
        <w:ind w:left="720"/>
        <w:jc w:val="both"/>
        <w:rPr>
          <w:rFonts w:ascii="Arial" w:hAnsi="Arial" w:cs="Arial"/>
          <w:sz w:val="20"/>
          <w:szCs w:val="20"/>
        </w:rPr>
      </w:pPr>
      <w:r>
        <w:rPr>
          <w:rFonts w:ascii="Arial" w:hAnsi="Arial" w:cs="Arial"/>
          <w:sz w:val="20"/>
          <w:szCs w:val="20"/>
        </w:rPr>
        <w:t>There is a range of n</w:t>
      </w:r>
      <w:r w:rsidR="00703677" w:rsidRPr="00703677">
        <w:rPr>
          <w:rFonts w:ascii="Arial" w:hAnsi="Arial" w:cs="Arial"/>
          <w:sz w:val="20"/>
          <w:szCs w:val="20"/>
        </w:rPr>
        <w:t>atio</w:t>
      </w:r>
      <w:r>
        <w:rPr>
          <w:rFonts w:ascii="Arial" w:hAnsi="Arial" w:cs="Arial"/>
          <w:sz w:val="20"/>
          <w:szCs w:val="20"/>
        </w:rPr>
        <w:t>nal, regional and l</w:t>
      </w:r>
      <w:r w:rsidR="00703677" w:rsidRPr="00703677">
        <w:rPr>
          <w:rFonts w:ascii="Arial" w:hAnsi="Arial" w:cs="Arial"/>
          <w:sz w:val="20"/>
          <w:szCs w:val="20"/>
        </w:rPr>
        <w:t>ocal policy documents that outline the transport policy framework</w:t>
      </w:r>
      <w:r w:rsidR="00703677">
        <w:rPr>
          <w:rFonts w:ascii="Arial" w:hAnsi="Arial" w:cs="Arial"/>
          <w:sz w:val="20"/>
          <w:szCs w:val="20"/>
        </w:rPr>
        <w:t xml:space="preserve"> </w:t>
      </w:r>
      <w:r w:rsidR="00703677" w:rsidRPr="00703677">
        <w:rPr>
          <w:rFonts w:ascii="Arial" w:hAnsi="Arial" w:cs="Arial"/>
          <w:sz w:val="20"/>
          <w:szCs w:val="20"/>
        </w:rPr>
        <w:t>for developments. They aim to encourage long-term sustainable development, investment in transport, and</w:t>
      </w:r>
      <w:r w:rsidR="00703677">
        <w:rPr>
          <w:rFonts w:ascii="Arial" w:hAnsi="Arial" w:cs="Arial"/>
          <w:sz w:val="20"/>
          <w:szCs w:val="20"/>
        </w:rPr>
        <w:t xml:space="preserve"> </w:t>
      </w:r>
      <w:r w:rsidR="00703677" w:rsidRPr="00703677">
        <w:rPr>
          <w:rFonts w:ascii="Arial" w:hAnsi="Arial" w:cs="Arial"/>
          <w:sz w:val="20"/>
          <w:szCs w:val="20"/>
        </w:rPr>
        <w:t>improved accessibility to non-car modes</w:t>
      </w:r>
      <w:r w:rsidR="00703677">
        <w:rPr>
          <w:rFonts w:ascii="Arial" w:hAnsi="Arial" w:cs="Arial"/>
          <w:sz w:val="18"/>
          <w:szCs w:val="18"/>
        </w:rPr>
        <w:t>.</w:t>
      </w:r>
    </w:p>
    <w:p w:rsidR="00703677" w:rsidRDefault="00703677" w:rsidP="00281A2B">
      <w:pPr>
        <w:autoSpaceDE w:val="0"/>
        <w:autoSpaceDN w:val="0"/>
        <w:adjustRightInd w:val="0"/>
        <w:spacing w:after="0"/>
        <w:ind w:left="720"/>
        <w:jc w:val="both"/>
        <w:rPr>
          <w:rFonts w:ascii="Arial" w:hAnsi="Arial" w:cs="Arial"/>
          <w:sz w:val="18"/>
          <w:szCs w:val="18"/>
        </w:rPr>
      </w:pPr>
    </w:p>
    <w:p w:rsidR="00BE4D46" w:rsidRDefault="008C3FCF" w:rsidP="00281A2B">
      <w:pPr>
        <w:autoSpaceDE w:val="0"/>
        <w:autoSpaceDN w:val="0"/>
        <w:adjustRightInd w:val="0"/>
        <w:spacing w:after="0"/>
        <w:ind w:left="720"/>
        <w:jc w:val="both"/>
        <w:rPr>
          <w:rFonts w:ascii="Arial" w:hAnsi="Arial" w:cs="Arial"/>
          <w:sz w:val="20"/>
          <w:szCs w:val="20"/>
        </w:rPr>
      </w:pPr>
      <w:r>
        <w:rPr>
          <w:rFonts w:ascii="Arial" w:hAnsi="Arial" w:cs="Arial"/>
          <w:sz w:val="20"/>
          <w:szCs w:val="20"/>
        </w:rPr>
        <w:t>Local planning p</w:t>
      </w:r>
      <w:r w:rsidR="007F5E88" w:rsidRPr="005D0658">
        <w:rPr>
          <w:rFonts w:ascii="Arial" w:hAnsi="Arial" w:cs="Arial"/>
          <w:sz w:val="20"/>
          <w:szCs w:val="20"/>
        </w:rPr>
        <w:t xml:space="preserve">olicy of relevance to the proposed </w:t>
      </w:r>
      <w:r w:rsidR="00BC5871" w:rsidRPr="005D0658">
        <w:rPr>
          <w:rFonts w:ascii="Arial" w:hAnsi="Arial" w:cs="Arial"/>
          <w:sz w:val="20"/>
          <w:szCs w:val="20"/>
        </w:rPr>
        <w:t>development</w:t>
      </w:r>
      <w:r>
        <w:rPr>
          <w:rFonts w:ascii="Arial" w:hAnsi="Arial" w:cs="Arial"/>
          <w:sz w:val="20"/>
          <w:szCs w:val="20"/>
        </w:rPr>
        <w:t xml:space="preserve"> is detailed</w:t>
      </w:r>
      <w:r w:rsidR="007F5E88" w:rsidRPr="005D0658">
        <w:rPr>
          <w:rFonts w:ascii="Arial" w:hAnsi="Arial" w:cs="Arial"/>
          <w:sz w:val="20"/>
          <w:szCs w:val="20"/>
        </w:rPr>
        <w:t xml:space="preserve"> in the </w:t>
      </w:r>
      <w:r w:rsidR="00864D0D">
        <w:rPr>
          <w:rFonts w:ascii="Arial" w:hAnsi="Arial" w:cs="Arial"/>
          <w:sz w:val="20"/>
          <w:szCs w:val="20"/>
        </w:rPr>
        <w:t xml:space="preserve">London Borough of </w:t>
      </w:r>
      <w:r w:rsidR="00267C8C">
        <w:rPr>
          <w:rFonts w:ascii="Arial" w:hAnsi="Arial" w:cs="Arial"/>
          <w:sz w:val="20"/>
          <w:szCs w:val="20"/>
        </w:rPr>
        <w:t xml:space="preserve">Wandsworth </w:t>
      </w:r>
      <w:r w:rsidR="00267C8C" w:rsidRPr="005D0658">
        <w:rPr>
          <w:rFonts w:ascii="Arial" w:hAnsi="Arial" w:cs="Arial"/>
          <w:sz w:val="20"/>
          <w:szCs w:val="20"/>
        </w:rPr>
        <w:t>Local</w:t>
      </w:r>
      <w:r w:rsidR="006A7EDC">
        <w:rPr>
          <w:rFonts w:ascii="Arial" w:hAnsi="Arial" w:cs="Arial"/>
          <w:sz w:val="20"/>
          <w:szCs w:val="20"/>
        </w:rPr>
        <w:t xml:space="preserve"> Development Framework</w:t>
      </w:r>
      <w:r>
        <w:rPr>
          <w:rFonts w:ascii="Arial" w:hAnsi="Arial" w:cs="Arial"/>
          <w:sz w:val="20"/>
          <w:szCs w:val="20"/>
        </w:rPr>
        <w:t xml:space="preserve"> (LDF)</w:t>
      </w:r>
      <w:r w:rsidR="00267C8C">
        <w:rPr>
          <w:rFonts w:ascii="Arial" w:hAnsi="Arial" w:cs="Arial"/>
          <w:sz w:val="20"/>
          <w:szCs w:val="20"/>
        </w:rPr>
        <w:t xml:space="preserve"> - Development Management Policies Document (DMPD) adopted February 2012</w:t>
      </w:r>
      <w:r w:rsidR="006A7EDC">
        <w:rPr>
          <w:rFonts w:ascii="Arial" w:hAnsi="Arial" w:cs="Arial"/>
          <w:sz w:val="20"/>
          <w:szCs w:val="20"/>
        </w:rPr>
        <w:t>.</w:t>
      </w:r>
    </w:p>
    <w:p w:rsidR="00BE4D46" w:rsidRDefault="00BE4D46" w:rsidP="00281A2B">
      <w:pPr>
        <w:autoSpaceDE w:val="0"/>
        <w:autoSpaceDN w:val="0"/>
        <w:adjustRightInd w:val="0"/>
        <w:spacing w:after="0"/>
        <w:ind w:left="720"/>
        <w:jc w:val="both"/>
        <w:rPr>
          <w:rFonts w:ascii="Arial" w:hAnsi="Arial" w:cs="Arial"/>
          <w:sz w:val="20"/>
          <w:szCs w:val="20"/>
        </w:rPr>
      </w:pPr>
    </w:p>
    <w:p w:rsidR="00267C8C" w:rsidRDefault="00BC5871" w:rsidP="00267C8C">
      <w:pPr>
        <w:spacing w:after="0"/>
        <w:ind w:left="720"/>
        <w:jc w:val="both"/>
        <w:outlineLvl w:val="2"/>
        <w:rPr>
          <w:rFonts w:ascii="Arial" w:hAnsi="Arial" w:cs="Arial"/>
          <w:sz w:val="20"/>
          <w:szCs w:val="20"/>
        </w:rPr>
      </w:pPr>
      <w:bookmarkStart w:id="18" w:name="_Toc338442550"/>
      <w:bookmarkStart w:id="19" w:name="_Toc338593248"/>
      <w:r>
        <w:rPr>
          <w:rFonts w:ascii="Arial" w:hAnsi="Arial" w:cs="Arial"/>
          <w:sz w:val="20"/>
          <w:szCs w:val="20"/>
        </w:rPr>
        <w:t>The LDF</w:t>
      </w:r>
      <w:r w:rsidR="00267C8C">
        <w:rPr>
          <w:rFonts w:ascii="Arial" w:hAnsi="Arial" w:cs="Arial"/>
          <w:sz w:val="20"/>
          <w:szCs w:val="20"/>
        </w:rPr>
        <w:t>-DMPD</w:t>
      </w:r>
      <w:r w:rsidR="007F5E88" w:rsidRPr="005D0658">
        <w:rPr>
          <w:rFonts w:ascii="Arial" w:hAnsi="Arial" w:cs="Arial"/>
          <w:sz w:val="20"/>
          <w:szCs w:val="20"/>
        </w:rPr>
        <w:t xml:space="preserve"> now forms the</w:t>
      </w:r>
      <w:r w:rsidR="00DF7734" w:rsidRPr="005D0658">
        <w:rPr>
          <w:rFonts w:ascii="Arial" w:hAnsi="Arial" w:cs="Arial"/>
          <w:sz w:val="20"/>
          <w:szCs w:val="20"/>
        </w:rPr>
        <w:t xml:space="preserve"> </w:t>
      </w:r>
      <w:r w:rsidR="007F5E88" w:rsidRPr="005D0658">
        <w:rPr>
          <w:rFonts w:ascii="Arial" w:hAnsi="Arial" w:cs="Arial"/>
          <w:sz w:val="20"/>
          <w:szCs w:val="20"/>
        </w:rPr>
        <w:t>Development Plan, alongsi</w:t>
      </w:r>
      <w:r w:rsidR="00AF2080">
        <w:rPr>
          <w:rFonts w:ascii="Arial" w:hAnsi="Arial" w:cs="Arial"/>
          <w:sz w:val="20"/>
          <w:szCs w:val="20"/>
        </w:rPr>
        <w:t xml:space="preserve">de </w:t>
      </w:r>
      <w:r w:rsidR="00DA627A">
        <w:rPr>
          <w:rFonts w:ascii="Arial" w:hAnsi="Arial" w:cs="Arial"/>
          <w:sz w:val="20"/>
          <w:szCs w:val="20"/>
        </w:rPr>
        <w:t>ado</w:t>
      </w:r>
      <w:r w:rsidR="00267C8C">
        <w:rPr>
          <w:rFonts w:ascii="Arial" w:hAnsi="Arial" w:cs="Arial"/>
          <w:sz w:val="20"/>
          <w:szCs w:val="20"/>
        </w:rPr>
        <w:t>pted Core Strategy for Wandsworth</w:t>
      </w:r>
      <w:r w:rsidR="00DA627A">
        <w:rPr>
          <w:rFonts w:ascii="Arial" w:hAnsi="Arial" w:cs="Arial"/>
          <w:sz w:val="20"/>
          <w:szCs w:val="20"/>
        </w:rPr>
        <w:t>.</w:t>
      </w:r>
      <w:r w:rsidR="007F5E88" w:rsidRPr="005D0658">
        <w:rPr>
          <w:rFonts w:ascii="Arial" w:hAnsi="Arial" w:cs="Arial"/>
          <w:sz w:val="20"/>
          <w:szCs w:val="20"/>
        </w:rPr>
        <w:t xml:space="preserve"> </w:t>
      </w:r>
      <w:r w:rsidR="00267C8C" w:rsidRPr="009A4B6C">
        <w:rPr>
          <w:rFonts w:ascii="Arial" w:hAnsi="Arial" w:cs="Arial"/>
          <w:sz w:val="20"/>
          <w:szCs w:val="20"/>
        </w:rPr>
        <w:t>Further to loc</w:t>
      </w:r>
      <w:r w:rsidR="00267C8C">
        <w:rPr>
          <w:rFonts w:ascii="Arial" w:hAnsi="Arial" w:cs="Arial"/>
          <w:sz w:val="20"/>
          <w:szCs w:val="20"/>
        </w:rPr>
        <w:t>al polici</w:t>
      </w:r>
      <w:r w:rsidR="00267C8C" w:rsidRPr="009A4B6C">
        <w:rPr>
          <w:rFonts w:ascii="Arial" w:hAnsi="Arial" w:cs="Arial"/>
          <w:sz w:val="20"/>
          <w:szCs w:val="20"/>
        </w:rPr>
        <w:t>es; for transport purposes ‘National Planning Policy Framework’ represents national policy guidance.</w:t>
      </w:r>
      <w:bookmarkEnd w:id="18"/>
      <w:bookmarkEnd w:id="19"/>
      <w:r w:rsidR="00267C8C">
        <w:rPr>
          <w:rFonts w:ascii="Arial" w:hAnsi="Arial" w:cs="Arial"/>
          <w:sz w:val="20"/>
          <w:szCs w:val="20"/>
        </w:rPr>
        <w:t xml:space="preserve">                        </w:t>
      </w:r>
    </w:p>
    <w:p w:rsidR="00267C8C" w:rsidRDefault="00267C8C" w:rsidP="00267C8C">
      <w:pPr>
        <w:spacing w:after="0"/>
        <w:ind w:left="720"/>
        <w:jc w:val="both"/>
        <w:outlineLvl w:val="2"/>
        <w:rPr>
          <w:rFonts w:ascii="Arial" w:hAnsi="Arial" w:cs="Arial"/>
          <w:sz w:val="20"/>
          <w:szCs w:val="20"/>
        </w:rPr>
      </w:pPr>
    </w:p>
    <w:p w:rsidR="00B6221A" w:rsidRDefault="00A1208B" w:rsidP="00281A2B">
      <w:pPr>
        <w:ind w:left="720"/>
        <w:jc w:val="both"/>
        <w:rPr>
          <w:rFonts w:ascii="Arial" w:hAnsi="Arial" w:cs="Arial"/>
          <w:sz w:val="20"/>
          <w:szCs w:val="20"/>
        </w:rPr>
      </w:pPr>
      <w:r w:rsidRPr="0005444F">
        <w:rPr>
          <w:rFonts w:ascii="Arial" w:hAnsi="Arial" w:cs="Arial"/>
          <w:sz w:val="20"/>
          <w:szCs w:val="20"/>
        </w:rPr>
        <w:t xml:space="preserve">The Greater London Authority Act </w:t>
      </w:r>
      <w:r w:rsidR="00D24F7B" w:rsidRPr="0005444F">
        <w:rPr>
          <w:rFonts w:ascii="Arial" w:hAnsi="Arial" w:cs="Arial"/>
          <w:sz w:val="20"/>
          <w:szCs w:val="20"/>
        </w:rPr>
        <w:t>1999 (</w:t>
      </w:r>
      <w:r w:rsidRPr="0005444F">
        <w:rPr>
          <w:rFonts w:ascii="Arial" w:hAnsi="Arial" w:cs="Arial"/>
          <w:sz w:val="20"/>
          <w:szCs w:val="20"/>
        </w:rPr>
        <w:t>section 344) requires that Boroughs’ development plans be in ‘general conformity’ with the London Plan.</w:t>
      </w:r>
    </w:p>
    <w:p w:rsidR="00267C8C" w:rsidRPr="00692ED1" w:rsidRDefault="00267C8C" w:rsidP="00BB4866">
      <w:pPr>
        <w:pStyle w:val="Heading2"/>
        <w:numPr>
          <w:ilvl w:val="1"/>
          <w:numId w:val="17"/>
        </w:numPr>
        <w:spacing w:line="480" w:lineRule="auto"/>
        <w:rPr>
          <w:rFonts w:ascii="Arial" w:hAnsi="Arial" w:cs="Arial"/>
          <w:color w:val="365F91" w:themeColor="accent1" w:themeShade="BF"/>
          <w:sz w:val="20"/>
          <w:szCs w:val="20"/>
        </w:rPr>
      </w:pPr>
      <w:bookmarkStart w:id="20" w:name="_Toc338593249"/>
      <w:r w:rsidRPr="00692ED1">
        <w:rPr>
          <w:rFonts w:ascii="Arial" w:hAnsi="Arial" w:cs="Arial"/>
          <w:color w:val="365F91" w:themeColor="accent1" w:themeShade="BF"/>
          <w:sz w:val="20"/>
          <w:szCs w:val="20"/>
        </w:rPr>
        <w:t xml:space="preserve">Local Development </w:t>
      </w:r>
      <w:r w:rsidR="00692ED1" w:rsidRPr="00692ED1">
        <w:rPr>
          <w:rFonts w:ascii="Arial" w:hAnsi="Arial" w:cs="Arial"/>
          <w:color w:val="365F91" w:themeColor="accent1" w:themeShade="BF"/>
          <w:sz w:val="20"/>
          <w:szCs w:val="20"/>
        </w:rPr>
        <w:t>Framework –</w:t>
      </w:r>
      <w:r w:rsidRPr="00692ED1">
        <w:rPr>
          <w:rFonts w:ascii="Arial" w:hAnsi="Arial" w:cs="Arial"/>
          <w:color w:val="365F91" w:themeColor="accent1" w:themeShade="BF"/>
          <w:sz w:val="20"/>
          <w:szCs w:val="20"/>
        </w:rPr>
        <w:t xml:space="preserve"> </w:t>
      </w:r>
      <w:r w:rsidR="00692ED1" w:rsidRPr="00692ED1">
        <w:rPr>
          <w:rFonts w:ascii="Arial" w:hAnsi="Arial" w:cs="Arial"/>
          <w:color w:val="365F91" w:themeColor="accent1" w:themeShade="BF"/>
          <w:sz w:val="20"/>
          <w:szCs w:val="20"/>
        </w:rPr>
        <w:t xml:space="preserve">Adopted </w:t>
      </w:r>
      <w:r w:rsidRPr="00692ED1">
        <w:rPr>
          <w:rFonts w:ascii="Arial" w:hAnsi="Arial" w:cs="Arial"/>
          <w:color w:val="365F91" w:themeColor="accent1" w:themeShade="BF"/>
          <w:sz w:val="20"/>
          <w:szCs w:val="20"/>
        </w:rPr>
        <w:t>Development Management Policies</w:t>
      </w:r>
      <w:bookmarkEnd w:id="20"/>
      <w:r w:rsidRPr="00692ED1">
        <w:rPr>
          <w:rFonts w:ascii="Arial" w:hAnsi="Arial" w:cs="Arial"/>
          <w:color w:val="365F91" w:themeColor="accent1" w:themeShade="BF"/>
          <w:sz w:val="20"/>
          <w:szCs w:val="20"/>
        </w:rPr>
        <w:t xml:space="preserve"> </w:t>
      </w:r>
    </w:p>
    <w:p w:rsidR="006258E9" w:rsidRDefault="00692ED1" w:rsidP="00954B50">
      <w:pPr>
        <w:autoSpaceDE w:val="0"/>
        <w:autoSpaceDN w:val="0"/>
        <w:adjustRightInd w:val="0"/>
        <w:spacing w:after="0"/>
        <w:ind w:left="720"/>
        <w:jc w:val="both"/>
        <w:rPr>
          <w:rFonts w:ascii="Arial" w:hAnsi="Arial" w:cs="Arial"/>
          <w:sz w:val="20"/>
          <w:szCs w:val="20"/>
        </w:rPr>
      </w:pPr>
      <w:r>
        <w:rPr>
          <w:rFonts w:ascii="Arial" w:hAnsi="Arial" w:cs="Arial"/>
          <w:sz w:val="20"/>
          <w:szCs w:val="20"/>
        </w:rPr>
        <w:t>The London Borough of Wandsworth</w:t>
      </w:r>
      <w:r w:rsidR="006A7EDC">
        <w:rPr>
          <w:rFonts w:ascii="Arial" w:hAnsi="Arial" w:cs="Arial"/>
          <w:sz w:val="20"/>
          <w:szCs w:val="20"/>
        </w:rPr>
        <w:t xml:space="preserve"> Local Development Framework</w:t>
      </w:r>
      <w:r>
        <w:rPr>
          <w:rFonts w:ascii="Arial" w:hAnsi="Arial" w:cs="Arial"/>
          <w:sz w:val="20"/>
          <w:szCs w:val="20"/>
        </w:rPr>
        <w:t xml:space="preserve"> – Development Management Policies</w:t>
      </w:r>
      <w:r w:rsidR="0005444F" w:rsidRPr="00F01EA5">
        <w:rPr>
          <w:rFonts w:ascii="Arial" w:hAnsi="Arial" w:cs="Arial"/>
          <w:sz w:val="20"/>
          <w:szCs w:val="20"/>
        </w:rPr>
        <w:t xml:space="preserve"> forms the planning authority’</w:t>
      </w:r>
      <w:r w:rsidR="00F01EA5">
        <w:rPr>
          <w:rFonts w:ascii="Arial" w:hAnsi="Arial" w:cs="Arial"/>
          <w:sz w:val="20"/>
          <w:szCs w:val="20"/>
        </w:rPr>
        <w:t>s aspirations for</w:t>
      </w:r>
      <w:r w:rsidR="009E344A">
        <w:rPr>
          <w:rFonts w:ascii="Arial" w:hAnsi="Arial" w:cs="Arial"/>
          <w:sz w:val="20"/>
          <w:szCs w:val="20"/>
        </w:rPr>
        <w:t xml:space="preserve"> </w:t>
      </w:r>
      <w:r w:rsidR="00DA627A" w:rsidRPr="00F01EA5">
        <w:rPr>
          <w:rFonts w:ascii="Arial" w:hAnsi="Arial" w:cs="Arial"/>
          <w:sz w:val="20"/>
          <w:szCs w:val="20"/>
        </w:rPr>
        <w:t>developmen</w:t>
      </w:r>
      <w:r w:rsidR="00DA627A">
        <w:rPr>
          <w:rFonts w:ascii="Arial" w:hAnsi="Arial" w:cs="Arial"/>
          <w:sz w:val="20"/>
          <w:szCs w:val="20"/>
        </w:rPr>
        <w:t xml:space="preserve">t. </w:t>
      </w:r>
      <w:r w:rsidR="0005444F" w:rsidRPr="00F01EA5">
        <w:rPr>
          <w:rFonts w:ascii="Arial" w:hAnsi="Arial" w:cs="Arial"/>
          <w:sz w:val="20"/>
          <w:szCs w:val="20"/>
        </w:rPr>
        <w:t>Only policies of specific relevance to the proposed development will be considered within this section.</w:t>
      </w:r>
    </w:p>
    <w:p w:rsidR="006258E9" w:rsidRPr="00371B4C" w:rsidRDefault="00371B4C" w:rsidP="00BB4866">
      <w:pPr>
        <w:pStyle w:val="Heading2"/>
        <w:numPr>
          <w:ilvl w:val="2"/>
          <w:numId w:val="17"/>
        </w:numPr>
        <w:spacing w:line="480" w:lineRule="auto"/>
        <w:rPr>
          <w:rFonts w:ascii="Arial" w:hAnsi="Arial" w:cs="Arial"/>
          <w:color w:val="365F91" w:themeColor="accent1" w:themeShade="BF"/>
          <w:sz w:val="20"/>
          <w:szCs w:val="20"/>
        </w:rPr>
      </w:pPr>
      <w:bookmarkStart w:id="21" w:name="_Toc338593250"/>
      <w:r>
        <w:rPr>
          <w:rFonts w:ascii="Arial" w:hAnsi="Arial" w:cs="Arial"/>
          <w:color w:val="365F91" w:themeColor="accent1" w:themeShade="BF"/>
          <w:sz w:val="20"/>
          <w:szCs w:val="20"/>
        </w:rPr>
        <w:t xml:space="preserve">Policy </w:t>
      </w:r>
      <w:r w:rsidR="00A020DB">
        <w:rPr>
          <w:rFonts w:ascii="Arial" w:hAnsi="Arial" w:cs="Arial"/>
          <w:color w:val="365F91" w:themeColor="accent1" w:themeShade="BF"/>
          <w:sz w:val="20"/>
          <w:szCs w:val="20"/>
        </w:rPr>
        <w:t>DMT1</w:t>
      </w:r>
      <w:r w:rsidR="004C5A30">
        <w:rPr>
          <w:rFonts w:ascii="Arial" w:hAnsi="Arial" w:cs="Arial"/>
          <w:color w:val="365F91" w:themeColor="accent1" w:themeShade="BF"/>
          <w:sz w:val="20"/>
          <w:szCs w:val="20"/>
        </w:rPr>
        <w:t xml:space="preserve"> – Transport Impacts of Development</w:t>
      </w:r>
      <w:bookmarkEnd w:id="21"/>
    </w:p>
    <w:p w:rsidR="00BA514E" w:rsidRDefault="00E3242C" w:rsidP="008C3FCF">
      <w:pPr>
        <w:pStyle w:val="BodyText3"/>
        <w:ind w:left="1440"/>
        <w:rPr>
          <w:rFonts w:ascii="Arial" w:hAnsi="Arial" w:cs="Arial"/>
          <w:color w:val="000000"/>
          <w:sz w:val="20"/>
          <w:szCs w:val="20"/>
        </w:rPr>
      </w:pPr>
      <w:r>
        <w:rPr>
          <w:rFonts w:ascii="Arial" w:hAnsi="Arial" w:cs="Arial"/>
          <w:color w:val="000000"/>
          <w:sz w:val="20"/>
          <w:szCs w:val="20"/>
        </w:rPr>
        <w:t>Policy DMT</w:t>
      </w:r>
      <w:r w:rsidR="00DA627A">
        <w:rPr>
          <w:rFonts w:ascii="Arial" w:hAnsi="Arial" w:cs="Arial"/>
          <w:color w:val="000000"/>
          <w:sz w:val="20"/>
          <w:szCs w:val="20"/>
        </w:rPr>
        <w:t xml:space="preserve"> states that </w:t>
      </w:r>
    </w:p>
    <w:p w:rsidR="00BA514E" w:rsidRPr="004C5A30" w:rsidRDefault="00BA514E" w:rsidP="00BB4866">
      <w:pPr>
        <w:pStyle w:val="ListParagraph"/>
        <w:numPr>
          <w:ilvl w:val="2"/>
          <w:numId w:val="18"/>
        </w:numPr>
        <w:autoSpaceDE w:val="0"/>
        <w:autoSpaceDN w:val="0"/>
        <w:adjustRightInd w:val="0"/>
        <w:spacing w:after="0" w:line="240" w:lineRule="auto"/>
        <w:jc w:val="both"/>
        <w:rPr>
          <w:rFonts w:ascii="Arial" w:hAnsi="Arial" w:cs="Arial"/>
          <w:i/>
          <w:sz w:val="20"/>
          <w:szCs w:val="20"/>
        </w:rPr>
      </w:pPr>
      <w:r w:rsidRPr="004C5A30">
        <w:rPr>
          <w:rFonts w:ascii="Arial" w:hAnsi="Arial" w:cs="Arial"/>
          <w:i/>
          <w:sz w:val="20"/>
          <w:szCs w:val="20"/>
        </w:rPr>
        <w:t>Development, including changes of use, will be permitted where it does not</w:t>
      </w:r>
    </w:p>
    <w:p w:rsidR="00BA514E" w:rsidRPr="004C5A30" w:rsidRDefault="004C5A30" w:rsidP="004C5A30">
      <w:pPr>
        <w:autoSpaceDE w:val="0"/>
        <w:autoSpaceDN w:val="0"/>
        <w:adjustRightInd w:val="0"/>
        <w:spacing w:after="0" w:line="240" w:lineRule="auto"/>
        <w:ind w:left="1980"/>
        <w:jc w:val="both"/>
        <w:rPr>
          <w:rFonts w:ascii="Arial" w:hAnsi="Arial" w:cs="Arial"/>
          <w:i/>
          <w:sz w:val="20"/>
          <w:szCs w:val="20"/>
        </w:rPr>
      </w:pPr>
      <w:r w:rsidRPr="004C5A30">
        <w:rPr>
          <w:rFonts w:ascii="Arial" w:hAnsi="Arial" w:cs="Arial"/>
          <w:i/>
          <w:sz w:val="20"/>
          <w:szCs w:val="20"/>
        </w:rPr>
        <w:t xml:space="preserve">    </w:t>
      </w:r>
      <w:r w:rsidR="00BA514E" w:rsidRPr="004C5A30">
        <w:rPr>
          <w:rFonts w:ascii="Arial" w:hAnsi="Arial" w:cs="Arial"/>
          <w:i/>
          <w:sz w:val="20"/>
          <w:szCs w:val="20"/>
        </w:rPr>
        <w:t>have a negative impact on the transport system, including public transport</w:t>
      </w:r>
    </w:p>
    <w:p w:rsidR="00BA514E" w:rsidRPr="004C5A30" w:rsidRDefault="004C5A30" w:rsidP="004C5A30">
      <w:pPr>
        <w:autoSpaceDE w:val="0"/>
        <w:autoSpaceDN w:val="0"/>
        <w:adjustRightInd w:val="0"/>
        <w:spacing w:after="0" w:line="240" w:lineRule="auto"/>
        <w:ind w:left="1980"/>
        <w:jc w:val="both"/>
        <w:rPr>
          <w:rFonts w:ascii="Arial" w:hAnsi="Arial" w:cs="Arial"/>
          <w:i/>
          <w:sz w:val="20"/>
          <w:szCs w:val="20"/>
        </w:rPr>
      </w:pPr>
      <w:r w:rsidRPr="004C5A30">
        <w:rPr>
          <w:rFonts w:ascii="Arial" w:hAnsi="Arial" w:cs="Arial"/>
          <w:i/>
          <w:sz w:val="20"/>
          <w:szCs w:val="20"/>
        </w:rPr>
        <w:t xml:space="preserve">    </w:t>
      </w:r>
      <w:r w:rsidR="00BA514E" w:rsidRPr="004C5A30">
        <w:rPr>
          <w:rFonts w:ascii="Arial" w:hAnsi="Arial" w:cs="Arial"/>
          <w:i/>
          <w:sz w:val="20"/>
          <w:szCs w:val="20"/>
        </w:rPr>
        <w:t>capacity and the highway network.</w:t>
      </w:r>
    </w:p>
    <w:p w:rsidR="00BA514E" w:rsidRPr="004C5A30" w:rsidRDefault="00BA514E" w:rsidP="004C5A30">
      <w:pPr>
        <w:autoSpaceDE w:val="0"/>
        <w:autoSpaceDN w:val="0"/>
        <w:adjustRightInd w:val="0"/>
        <w:spacing w:after="0" w:line="240" w:lineRule="auto"/>
        <w:jc w:val="both"/>
        <w:rPr>
          <w:rFonts w:ascii="Arial" w:hAnsi="Arial" w:cs="Arial"/>
          <w:i/>
          <w:sz w:val="20"/>
          <w:szCs w:val="20"/>
        </w:rPr>
      </w:pPr>
    </w:p>
    <w:p w:rsidR="00BA514E" w:rsidRPr="004C5A30" w:rsidRDefault="00BA514E" w:rsidP="00BB4866">
      <w:pPr>
        <w:pStyle w:val="ListParagraph"/>
        <w:numPr>
          <w:ilvl w:val="2"/>
          <w:numId w:val="18"/>
        </w:numPr>
        <w:autoSpaceDE w:val="0"/>
        <w:autoSpaceDN w:val="0"/>
        <w:adjustRightInd w:val="0"/>
        <w:spacing w:after="0" w:line="240" w:lineRule="auto"/>
        <w:jc w:val="both"/>
        <w:rPr>
          <w:rFonts w:ascii="Arial" w:hAnsi="Arial" w:cs="Arial"/>
          <w:i/>
          <w:sz w:val="20"/>
          <w:szCs w:val="20"/>
        </w:rPr>
      </w:pPr>
      <w:r w:rsidRPr="004C5A30">
        <w:rPr>
          <w:rFonts w:ascii="Arial" w:hAnsi="Arial" w:cs="Arial"/>
          <w:i/>
          <w:sz w:val="20"/>
          <w:szCs w:val="20"/>
        </w:rPr>
        <w:t>Development proposals will demonstrate their effect on traffic and transport</w:t>
      </w:r>
    </w:p>
    <w:p w:rsidR="00BA514E" w:rsidRPr="004C5A30" w:rsidRDefault="00BA514E" w:rsidP="004C5A30">
      <w:pPr>
        <w:autoSpaceDE w:val="0"/>
        <w:autoSpaceDN w:val="0"/>
        <w:adjustRightInd w:val="0"/>
        <w:spacing w:after="0" w:line="240" w:lineRule="auto"/>
        <w:ind w:left="2160" w:firstLine="30"/>
        <w:jc w:val="both"/>
        <w:rPr>
          <w:rFonts w:ascii="Arial" w:hAnsi="Arial" w:cs="Arial"/>
          <w:i/>
          <w:sz w:val="20"/>
          <w:szCs w:val="20"/>
        </w:rPr>
      </w:pPr>
      <w:r w:rsidRPr="004C5A30">
        <w:rPr>
          <w:rFonts w:ascii="Arial" w:hAnsi="Arial" w:cs="Arial"/>
          <w:i/>
          <w:sz w:val="20"/>
          <w:szCs w:val="20"/>
        </w:rPr>
        <w:t xml:space="preserve">by provision of Transport Assessments (TAs).  TAs and Travel Plans may be </w:t>
      </w:r>
      <w:r w:rsidR="004C5A30" w:rsidRPr="004C5A30">
        <w:rPr>
          <w:rFonts w:ascii="Arial" w:hAnsi="Arial" w:cs="Arial"/>
          <w:i/>
          <w:sz w:val="20"/>
          <w:szCs w:val="20"/>
        </w:rPr>
        <w:t xml:space="preserve">            </w:t>
      </w:r>
      <w:r w:rsidRPr="004C5A30">
        <w:rPr>
          <w:rFonts w:ascii="Arial" w:hAnsi="Arial" w:cs="Arial"/>
          <w:i/>
          <w:sz w:val="20"/>
          <w:szCs w:val="20"/>
        </w:rPr>
        <w:t>required for smaller developments where the transport impact is expected to be significant or to affect sensitive locations.</w:t>
      </w:r>
    </w:p>
    <w:p w:rsidR="00BA514E" w:rsidRPr="004C5A30" w:rsidRDefault="00BA514E" w:rsidP="004C5A30">
      <w:pPr>
        <w:autoSpaceDE w:val="0"/>
        <w:autoSpaceDN w:val="0"/>
        <w:adjustRightInd w:val="0"/>
        <w:spacing w:after="0" w:line="240" w:lineRule="auto"/>
        <w:jc w:val="both"/>
        <w:rPr>
          <w:rFonts w:ascii="Arial" w:hAnsi="Arial" w:cs="Arial"/>
          <w:i/>
          <w:sz w:val="20"/>
          <w:szCs w:val="20"/>
        </w:rPr>
      </w:pPr>
    </w:p>
    <w:p w:rsidR="00BA514E" w:rsidRPr="004C5A30" w:rsidRDefault="00BA514E" w:rsidP="00BB4866">
      <w:pPr>
        <w:pStyle w:val="ListParagraph"/>
        <w:numPr>
          <w:ilvl w:val="2"/>
          <w:numId w:val="18"/>
        </w:numPr>
        <w:autoSpaceDE w:val="0"/>
        <w:autoSpaceDN w:val="0"/>
        <w:adjustRightInd w:val="0"/>
        <w:spacing w:after="0" w:line="240" w:lineRule="auto"/>
        <w:jc w:val="both"/>
        <w:rPr>
          <w:rFonts w:ascii="Arial" w:hAnsi="Arial" w:cs="Arial"/>
          <w:i/>
          <w:sz w:val="20"/>
          <w:szCs w:val="20"/>
        </w:rPr>
      </w:pPr>
      <w:r w:rsidRPr="004C5A30">
        <w:rPr>
          <w:rFonts w:ascii="Arial" w:hAnsi="Arial" w:cs="Arial"/>
          <w:i/>
          <w:sz w:val="20"/>
          <w:szCs w:val="20"/>
        </w:rPr>
        <w:t>Smaller scale developments that fall below the thresholds but could give rise</w:t>
      </w:r>
    </w:p>
    <w:p w:rsidR="00BA514E" w:rsidRPr="004C5A30" w:rsidRDefault="004C5A30" w:rsidP="004C5A30">
      <w:pPr>
        <w:autoSpaceDE w:val="0"/>
        <w:autoSpaceDN w:val="0"/>
        <w:adjustRightInd w:val="0"/>
        <w:spacing w:after="0" w:line="240" w:lineRule="auto"/>
        <w:ind w:left="1980"/>
        <w:jc w:val="both"/>
        <w:rPr>
          <w:rFonts w:ascii="Arial" w:hAnsi="Arial" w:cs="Arial"/>
          <w:i/>
          <w:sz w:val="20"/>
          <w:szCs w:val="20"/>
        </w:rPr>
      </w:pPr>
      <w:r w:rsidRPr="004C5A30">
        <w:rPr>
          <w:rFonts w:ascii="Arial" w:hAnsi="Arial" w:cs="Arial"/>
          <w:i/>
          <w:sz w:val="20"/>
          <w:szCs w:val="20"/>
        </w:rPr>
        <w:t xml:space="preserve">    </w:t>
      </w:r>
      <w:r w:rsidR="00BA514E" w:rsidRPr="004C5A30">
        <w:rPr>
          <w:rFonts w:ascii="Arial" w:hAnsi="Arial" w:cs="Arial"/>
          <w:i/>
          <w:sz w:val="20"/>
          <w:szCs w:val="20"/>
        </w:rPr>
        <w:t>to transport impacts will be required to demonstrate transport impacts in a</w:t>
      </w:r>
    </w:p>
    <w:p w:rsidR="00BA514E" w:rsidRPr="004C5A30" w:rsidRDefault="004C5A30" w:rsidP="004C5A30">
      <w:pPr>
        <w:autoSpaceDE w:val="0"/>
        <w:autoSpaceDN w:val="0"/>
        <w:adjustRightInd w:val="0"/>
        <w:spacing w:after="0" w:line="240" w:lineRule="auto"/>
        <w:ind w:left="1980"/>
        <w:jc w:val="both"/>
        <w:rPr>
          <w:rFonts w:ascii="Arial" w:hAnsi="Arial" w:cs="Arial"/>
          <w:i/>
          <w:sz w:val="20"/>
          <w:szCs w:val="20"/>
        </w:rPr>
      </w:pPr>
      <w:r w:rsidRPr="004C5A30">
        <w:rPr>
          <w:rFonts w:ascii="Arial" w:hAnsi="Arial" w:cs="Arial"/>
          <w:i/>
          <w:sz w:val="20"/>
          <w:szCs w:val="20"/>
        </w:rPr>
        <w:t xml:space="preserve">    </w:t>
      </w:r>
      <w:r w:rsidR="00BA514E" w:rsidRPr="004C5A30">
        <w:rPr>
          <w:rFonts w:ascii="Arial" w:hAnsi="Arial" w:cs="Arial"/>
          <w:i/>
          <w:sz w:val="20"/>
          <w:szCs w:val="20"/>
        </w:rPr>
        <w:t>transport statement.</w:t>
      </w:r>
    </w:p>
    <w:p w:rsidR="00BA514E" w:rsidRPr="004C5A30" w:rsidRDefault="00BA514E" w:rsidP="004C5A30">
      <w:pPr>
        <w:autoSpaceDE w:val="0"/>
        <w:autoSpaceDN w:val="0"/>
        <w:adjustRightInd w:val="0"/>
        <w:spacing w:after="0" w:line="240" w:lineRule="auto"/>
        <w:jc w:val="both"/>
        <w:rPr>
          <w:rFonts w:ascii="Arial" w:hAnsi="Arial" w:cs="Arial"/>
          <w:i/>
          <w:sz w:val="20"/>
          <w:szCs w:val="20"/>
        </w:rPr>
      </w:pPr>
    </w:p>
    <w:p w:rsidR="00BA514E" w:rsidRPr="004C5A30" w:rsidRDefault="00BA514E" w:rsidP="00BB4866">
      <w:pPr>
        <w:pStyle w:val="ListParagraph"/>
        <w:numPr>
          <w:ilvl w:val="2"/>
          <w:numId w:val="18"/>
        </w:numPr>
        <w:autoSpaceDE w:val="0"/>
        <w:autoSpaceDN w:val="0"/>
        <w:adjustRightInd w:val="0"/>
        <w:spacing w:after="0" w:line="240" w:lineRule="auto"/>
        <w:jc w:val="both"/>
        <w:rPr>
          <w:rFonts w:ascii="Arial" w:hAnsi="Arial" w:cs="Arial"/>
          <w:i/>
          <w:sz w:val="20"/>
          <w:szCs w:val="20"/>
        </w:rPr>
      </w:pPr>
      <w:r w:rsidRPr="004C5A30">
        <w:rPr>
          <w:rFonts w:ascii="Arial" w:hAnsi="Arial" w:cs="Arial"/>
          <w:i/>
          <w:sz w:val="20"/>
          <w:szCs w:val="20"/>
        </w:rPr>
        <w:t>Where developments require new or additional crossovers, it will need to be</w:t>
      </w:r>
    </w:p>
    <w:p w:rsidR="00BA514E" w:rsidRPr="004C5A30" w:rsidRDefault="004C5A30" w:rsidP="004C5A30">
      <w:pPr>
        <w:autoSpaceDE w:val="0"/>
        <w:autoSpaceDN w:val="0"/>
        <w:adjustRightInd w:val="0"/>
        <w:spacing w:after="0" w:line="240" w:lineRule="auto"/>
        <w:ind w:left="1980"/>
        <w:jc w:val="both"/>
        <w:rPr>
          <w:rFonts w:ascii="Arial" w:hAnsi="Arial" w:cs="Arial"/>
          <w:i/>
          <w:sz w:val="20"/>
          <w:szCs w:val="20"/>
        </w:rPr>
      </w:pPr>
      <w:r w:rsidRPr="004C5A30">
        <w:rPr>
          <w:rFonts w:ascii="Arial" w:hAnsi="Arial" w:cs="Arial"/>
          <w:i/>
          <w:sz w:val="20"/>
          <w:szCs w:val="20"/>
        </w:rPr>
        <w:t xml:space="preserve">    </w:t>
      </w:r>
      <w:r w:rsidR="00BA514E" w:rsidRPr="004C5A30">
        <w:rPr>
          <w:rFonts w:ascii="Arial" w:hAnsi="Arial" w:cs="Arial"/>
          <w:i/>
          <w:sz w:val="20"/>
          <w:szCs w:val="20"/>
        </w:rPr>
        <w:t>demonstrated they would not cause a road safety hazard or interfere with the</w:t>
      </w:r>
    </w:p>
    <w:p w:rsidR="00BA514E" w:rsidRPr="004C5A30" w:rsidRDefault="004C5A30" w:rsidP="004C5A30">
      <w:pPr>
        <w:autoSpaceDE w:val="0"/>
        <w:autoSpaceDN w:val="0"/>
        <w:adjustRightInd w:val="0"/>
        <w:spacing w:after="0" w:line="240" w:lineRule="auto"/>
        <w:ind w:left="1980"/>
        <w:jc w:val="both"/>
        <w:rPr>
          <w:rFonts w:ascii="Arial" w:hAnsi="Arial" w:cs="Arial"/>
          <w:i/>
          <w:sz w:val="20"/>
          <w:szCs w:val="20"/>
        </w:rPr>
      </w:pPr>
      <w:r w:rsidRPr="004C5A30">
        <w:rPr>
          <w:rFonts w:ascii="Arial" w:hAnsi="Arial" w:cs="Arial"/>
          <w:i/>
          <w:sz w:val="20"/>
          <w:szCs w:val="20"/>
        </w:rPr>
        <w:t xml:space="preserve">    </w:t>
      </w:r>
      <w:r w:rsidR="00BA514E" w:rsidRPr="004C5A30">
        <w:rPr>
          <w:rFonts w:ascii="Arial" w:hAnsi="Arial" w:cs="Arial"/>
          <w:i/>
          <w:sz w:val="20"/>
          <w:szCs w:val="20"/>
        </w:rPr>
        <w:t xml:space="preserve">safe operation of buses, particularly bus stops. </w:t>
      </w:r>
    </w:p>
    <w:p w:rsidR="00BA514E" w:rsidRDefault="00BA514E" w:rsidP="008C3FCF">
      <w:pPr>
        <w:pStyle w:val="BodyText3"/>
        <w:ind w:left="1440"/>
        <w:rPr>
          <w:rFonts w:ascii="Arial" w:hAnsi="Arial" w:cs="Arial"/>
          <w:color w:val="000000"/>
          <w:sz w:val="20"/>
          <w:szCs w:val="20"/>
        </w:rPr>
      </w:pPr>
    </w:p>
    <w:p w:rsidR="004C5A30" w:rsidRPr="00371B4C" w:rsidRDefault="004C5A30" w:rsidP="00BB4866">
      <w:pPr>
        <w:pStyle w:val="Heading2"/>
        <w:numPr>
          <w:ilvl w:val="2"/>
          <w:numId w:val="17"/>
        </w:numPr>
        <w:spacing w:line="480" w:lineRule="auto"/>
        <w:rPr>
          <w:rFonts w:ascii="Arial" w:hAnsi="Arial" w:cs="Arial"/>
          <w:color w:val="365F91" w:themeColor="accent1" w:themeShade="BF"/>
          <w:sz w:val="20"/>
          <w:szCs w:val="20"/>
        </w:rPr>
      </w:pPr>
      <w:bookmarkStart w:id="22" w:name="_Toc338593251"/>
      <w:r>
        <w:rPr>
          <w:rFonts w:ascii="Arial" w:hAnsi="Arial" w:cs="Arial"/>
          <w:color w:val="365F91" w:themeColor="accent1" w:themeShade="BF"/>
          <w:sz w:val="20"/>
          <w:szCs w:val="20"/>
        </w:rPr>
        <w:t>Policy DMT2 - Parking and Servicing</w:t>
      </w:r>
      <w:bookmarkEnd w:id="22"/>
    </w:p>
    <w:p w:rsidR="00961DB6" w:rsidRPr="00961DB6" w:rsidRDefault="00961DB6" w:rsidP="00355610">
      <w:pPr>
        <w:pStyle w:val="BodyText3"/>
        <w:jc w:val="both"/>
        <w:rPr>
          <w:rFonts w:ascii="Arial" w:hAnsi="Arial" w:cs="Arial"/>
          <w:color w:val="000000"/>
          <w:sz w:val="20"/>
          <w:szCs w:val="20"/>
        </w:rPr>
      </w:pPr>
      <w:r>
        <w:rPr>
          <w:rFonts w:ascii="Arial" w:hAnsi="Arial" w:cs="Arial"/>
          <w:color w:val="000000"/>
          <w:sz w:val="20"/>
          <w:szCs w:val="20"/>
        </w:rPr>
        <w:t xml:space="preserve">                            </w:t>
      </w:r>
      <w:r w:rsidRPr="00961DB6">
        <w:rPr>
          <w:rFonts w:ascii="Arial" w:hAnsi="Arial" w:cs="Arial"/>
          <w:bCs/>
          <w:color w:val="000000"/>
          <w:sz w:val="20"/>
          <w:szCs w:val="20"/>
        </w:rPr>
        <w:t>Policy DMT2 states that</w:t>
      </w:r>
      <w:r w:rsidRPr="00961DB6">
        <w:rPr>
          <w:rFonts w:ascii="Arial" w:hAnsi="Arial" w:cs="Arial"/>
          <w:color w:val="000000"/>
          <w:sz w:val="20"/>
          <w:szCs w:val="20"/>
        </w:rPr>
        <w:t xml:space="preserve"> </w:t>
      </w:r>
    </w:p>
    <w:p w:rsidR="00961DB6" w:rsidRPr="00961DB6" w:rsidRDefault="00355610" w:rsidP="00355610">
      <w:pPr>
        <w:autoSpaceDE w:val="0"/>
        <w:autoSpaceDN w:val="0"/>
        <w:adjustRightInd w:val="0"/>
        <w:spacing w:after="0" w:line="240" w:lineRule="auto"/>
        <w:ind w:left="720" w:firstLine="720"/>
        <w:jc w:val="both"/>
        <w:rPr>
          <w:rFonts w:ascii="Arial" w:hAnsi="Arial" w:cs="Arial"/>
          <w:b/>
          <w:bCs/>
          <w:color w:val="000000"/>
          <w:sz w:val="20"/>
          <w:szCs w:val="20"/>
        </w:rPr>
      </w:pPr>
      <w:r>
        <w:rPr>
          <w:rFonts w:ascii="Arial" w:hAnsi="Arial" w:cs="Arial"/>
          <w:color w:val="000000"/>
          <w:sz w:val="20"/>
          <w:szCs w:val="20"/>
        </w:rPr>
        <w:t xml:space="preserve">  </w:t>
      </w:r>
      <w:r w:rsidR="00961DB6" w:rsidRPr="00961DB6">
        <w:rPr>
          <w:rFonts w:ascii="Arial" w:hAnsi="Arial" w:cs="Arial"/>
          <w:color w:val="000000"/>
          <w:sz w:val="20"/>
          <w:szCs w:val="20"/>
        </w:rPr>
        <w:t>Development will be permitted where:</w:t>
      </w:r>
    </w:p>
    <w:p w:rsidR="00961DB6" w:rsidRPr="00355610" w:rsidRDefault="00355610" w:rsidP="00BB4866">
      <w:pPr>
        <w:pStyle w:val="ListParagraph"/>
        <w:numPr>
          <w:ilvl w:val="0"/>
          <w:numId w:val="19"/>
        </w:numPr>
        <w:autoSpaceDE w:val="0"/>
        <w:autoSpaceDN w:val="0"/>
        <w:adjustRightInd w:val="0"/>
        <w:spacing w:after="0" w:line="240" w:lineRule="auto"/>
        <w:ind w:left="1843" w:firstLine="0"/>
        <w:jc w:val="both"/>
        <w:rPr>
          <w:rFonts w:ascii="Arial" w:hAnsi="Arial" w:cs="Arial"/>
          <w:i/>
          <w:color w:val="000000"/>
          <w:sz w:val="20"/>
          <w:szCs w:val="20"/>
        </w:rPr>
      </w:pPr>
      <w:r w:rsidRPr="00355610">
        <w:rPr>
          <w:rFonts w:ascii="Arial" w:hAnsi="Arial" w:cs="Arial"/>
          <w:i/>
          <w:color w:val="000000"/>
          <w:sz w:val="20"/>
          <w:szCs w:val="20"/>
        </w:rPr>
        <w:t>o</w:t>
      </w:r>
      <w:r w:rsidR="00961DB6" w:rsidRPr="00355610">
        <w:rPr>
          <w:rFonts w:ascii="Arial" w:hAnsi="Arial" w:cs="Arial"/>
          <w:i/>
          <w:color w:val="000000"/>
          <w:sz w:val="20"/>
          <w:szCs w:val="20"/>
        </w:rPr>
        <w:t>ff-street car parking is provided su</w:t>
      </w:r>
      <w:r w:rsidR="00D75DCB">
        <w:rPr>
          <w:rFonts w:ascii="Arial" w:hAnsi="Arial" w:cs="Arial"/>
          <w:i/>
          <w:color w:val="000000"/>
          <w:sz w:val="20"/>
          <w:szCs w:val="20"/>
        </w:rPr>
        <w:t>bject to the maximum levels set</w:t>
      </w:r>
      <w:r w:rsidRPr="00355610">
        <w:rPr>
          <w:rFonts w:ascii="Arial" w:hAnsi="Arial" w:cs="Arial"/>
          <w:i/>
          <w:color w:val="000000"/>
          <w:sz w:val="20"/>
          <w:szCs w:val="20"/>
        </w:rPr>
        <w:t xml:space="preserve"> in table</w:t>
      </w:r>
      <w:r w:rsidR="00D75DCB">
        <w:rPr>
          <w:rFonts w:ascii="Arial" w:hAnsi="Arial" w:cs="Arial"/>
          <w:i/>
          <w:color w:val="000000"/>
          <w:sz w:val="20"/>
          <w:szCs w:val="20"/>
        </w:rPr>
        <w:t xml:space="preserve"> 1 </w:t>
      </w:r>
      <w:r w:rsidR="00961DB6" w:rsidRPr="00355610">
        <w:rPr>
          <w:rFonts w:ascii="Arial" w:hAnsi="Arial" w:cs="Arial"/>
          <w:i/>
          <w:color w:val="000000"/>
          <w:sz w:val="20"/>
          <w:szCs w:val="20"/>
        </w:rPr>
        <w:t>below and can be demonstr</w:t>
      </w:r>
      <w:r w:rsidR="00D75DCB">
        <w:rPr>
          <w:rFonts w:ascii="Arial" w:hAnsi="Arial" w:cs="Arial"/>
          <w:i/>
          <w:color w:val="000000"/>
          <w:sz w:val="20"/>
          <w:szCs w:val="20"/>
        </w:rPr>
        <w:t>ated that parking on site is the</w:t>
      </w:r>
      <w:r w:rsidRPr="00355610">
        <w:rPr>
          <w:rFonts w:ascii="Arial" w:hAnsi="Arial" w:cs="Arial"/>
          <w:i/>
          <w:color w:val="000000"/>
          <w:sz w:val="20"/>
          <w:szCs w:val="20"/>
        </w:rPr>
        <w:t xml:space="preserve">  </w:t>
      </w:r>
      <w:r w:rsidR="00961DB6" w:rsidRPr="00355610">
        <w:rPr>
          <w:rFonts w:ascii="Arial" w:hAnsi="Arial" w:cs="Arial"/>
          <w:i/>
          <w:color w:val="000000"/>
          <w:sz w:val="20"/>
          <w:szCs w:val="20"/>
        </w:rPr>
        <w:t>minimum necessary;</w:t>
      </w:r>
    </w:p>
    <w:p w:rsidR="00961DB6" w:rsidRPr="0039614D" w:rsidRDefault="00961DB6" w:rsidP="00BB4866">
      <w:pPr>
        <w:pStyle w:val="ListParagraph"/>
        <w:numPr>
          <w:ilvl w:val="0"/>
          <w:numId w:val="19"/>
        </w:numPr>
        <w:autoSpaceDE w:val="0"/>
        <w:autoSpaceDN w:val="0"/>
        <w:adjustRightInd w:val="0"/>
        <w:spacing w:after="0" w:line="240" w:lineRule="auto"/>
        <w:ind w:left="1843" w:firstLine="0"/>
        <w:jc w:val="both"/>
        <w:rPr>
          <w:rFonts w:ascii="Arial" w:hAnsi="Arial" w:cs="Arial"/>
          <w:i/>
          <w:color w:val="000000"/>
          <w:sz w:val="20"/>
          <w:szCs w:val="20"/>
        </w:rPr>
      </w:pPr>
      <w:r w:rsidRPr="0039614D">
        <w:rPr>
          <w:rFonts w:ascii="Arial" w:hAnsi="Arial" w:cs="Arial"/>
          <w:i/>
          <w:color w:val="000000"/>
          <w:sz w:val="20"/>
          <w:szCs w:val="20"/>
        </w:rPr>
        <w:t xml:space="preserve">cycle parking is provided in accordance with the minimum levels set out </w:t>
      </w:r>
      <w:r w:rsidR="00D75DCB">
        <w:rPr>
          <w:rFonts w:ascii="Arial" w:hAnsi="Arial" w:cs="Arial"/>
          <w:i/>
          <w:color w:val="000000"/>
          <w:sz w:val="20"/>
          <w:szCs w:val="20"/>
        </w:rPr>
        <w:t xml:space="preserve">table 1 </w:t>
      </w:r>
      <w:r w:rsidRPr="0039614D">
        <w:rPr>
          <w:rFonts w:ascii="Arial" w:hAnsi="Arial" w:cs="Arial"/>
          <w:i/>
          <w:color w:val="000000"/>
          <w:sz w:val="20"/>
          <w:szCs w:val="20"/>
        </w:rPr>
        <w:t>and is easily accessible to the unit it is associated with;</w:t>
      </w:r>
    </w:p>
    <w:p w:rsidR="00961DB6" w:rsidRPr="0039614D" w:rsidRDefault="00961DB6" w:rsidP="00BB4866">
      <w:pPr>
        <w:pStyle w:val="ListParagraph"/>
        <w:numPr>
          <w:ilvl w:val="0"/>
          <w:numId w:val="19"/>
        </w:numPr>
        <w:autoSpaceDE w:val="0"/>
        <w:autoSpaceDN w:val="0"/>
        <w:adjustRightInd w:val="0"/>
        <w:spacing w:after="0" w:line="240" w:lineRule="auto"/>
        <w:ind w:left="1843" w:firstLine="0"/>
        <w:jc w:val="both"/>
        <w:rPr>
          <w:rFonts w:ascii="Arial" w:hAnsi="Arial" w:cs="Arial"/>
          <w:i/>
          <w:color w:val="000000"/>
          <w:sz w:val="20"/>
          <w:szCs w:val="20"/>
        </w:rPr>
      </w:pPr>
      <w:r w:rsidRPr="0039614D">
        <w:rPr>
          <w:rFonts w:ascii="Arial" w:hAnsi="Arial" w:cs="Arial"/>
          <w:i/>
          <w:sz w:val="20"/>
          <w:szCs w:val="20"/>
        </w:rPr>
        <w:lastRenderedPageBreak/>
        <w:t xml:space="preserve">The provision of off-street servicing facilities is encouraged; and  </w:t>
      </w:r>
    </w:p>
    <w:p w:rsidR="00961DB6" w:rsidRPr="0039614D" w:rsidRDefault="00961DB6" w:rsidP="00BB4866">
      <w:pPr>
        <w:pStyle w:val="ListParagraph"/>
        <w:numPr>
          <w:ilvl w:val="0"/>
          <w:numId w:val="19"/>
        </w:numPr>
        <w:autoSpaceDE w:val="0"/>
        <w:autoSpaceDN w:val="0"/>
        <w:adjustRightInd w:val="0"/>
        <w:spacing w:after="0" w:line="240" w:lineRule="auto"/>
        <w:ind w:left="1843" w:hanging="33"/>
        <w:jc w:val="both"/>
        <w:rPr>
          <w:rFonts w:ascii="Arial" w:hAnsi="Arial" w:cs="Arial"/>
          <w:i/>
          <w:color w:val="000000"/>
          <w:sz w:val="20"/>
          <w:szCs w:val="20"/>
        </w:rPr>
      </w:pPr>
      <w:r w:rsidRPr="0039614D">
        <w:rPr>
          <w:rFonts w:ascii="Arial" w:hAnsi="Arial" w:cs="Arial"/>
          <w:i/>
          <w:sz w:val="20"/>
          <w:szCs w:val="20"/>
        </w:rPr>
        <w:t>Minimum disabled parking spaces are provided in accordance with the London Plan.</w:t>
      </w:r>
    </w:p>
    <w:p w:rsidR="00961DB6" w:rsidRPr="0039614D" w:rsidRDefault="00961DB6" w:rsidP="00961DB6">
      <w:pPr>
        <w:autoSpaceDE w:val="0"/>
        <w:autoSpaceDN w:val="0"/>
        <w:adjustRightInd w:val="0"/>
        <w:spacing w:after="0" w:line="240" w:lineRule="auto"/>
        <w:jc w:val="both"/>
        <w:rPr>
          <w:rFonts w:ascii="Arial" w:hAnsi="Arial" w:cs="Arial"/>
          <w:i/>
          <w:sz w:val="20"/>
          <w:szCs w:val="20"/>
        </w:rPr>
      </w:pPr>
    </w:p>
    <w:p w:rsidR="00961DB6" w:rsidRPr="0039614D" w:rsidRDefault="00355610" w:rsidP="00355610">
      <w:pPr>
        <w:autoSpaceDE w:val="0"/>
        <w:autoSpaceDN w:val="0"/>
        <w:adjustRightInd w:val="0"/>
        <w:spacing w:after="0" w:line="240" w:lineRule="auto"/>
        <w:ind w:left="720" w:firstLine="720"/>
        <w:jc w:val="both"/>
        <w:rPr>
          <w:rFonts w:ascii="Arial" w:hAnsi="Arial" w:cs="Arial"/>
          <w:i/>
          <w:sz w:val="20"/>
          <w:szCs w:val="20"/>
        </w:rPr>
      </w:pPr>
      <w:r w:rsidRPr="0039614D">
        <w:rPr>
          <w:rFonts w:ascii="Arial" w:hAnsi="Arial" w:cs="Arial"/>
          <w:i/>
          <w:sz w:val="20"/>
          <w:szCs w:val="20"/>
        </w:rPr>
        <w:t xml:space="preserve">       </w:t>
      </w:r>
      <w:r w:rsidR="00961DB6" w:rsidRPr="0039614D">
        <w:rPr>
          <w:rFonts w:ascii="Arial" w:hAnsi="Arial" w:cs="Arial"/>
          <w:i/>
          <w:sz w:val="20"/>
          <w:szCs w:val="20"/>
        </w:rPr>
        <w:t xml:space="preserve">Car-free and low-car </w:t>
      </w:r>
      <w:r w:rsidR="007F53C3">
        <w:rPr>
          <w:rFonts w:ascii="Arial" w:hAnsi="Arial" w:cs="Arial"/>
          <w:i/>
          <w:sz w:val="20"/>
          <w:szCs w:val="20"/>
        </w:rPr>
        <w:t>develop</w:t>
      </w:r>
      <w:r w:rsidR="007F53C3" w:rsidRPr="0039614D">
        <w:rPr>
          <w:rFonts w:ascii="Arial" w:hAnsi="Arial" w:cs="Arial"/>
          <w:i/>
          <w:sz w:val="20"/>
          <w:szCs w:val="20"/>
        </w:rPr>
        <w:t>ment</w:t>
      </w:r>
      <w:r w:rsidR="00961DB6" w:rsidRPr="0039614D">
        <w:rPr>
          <w:rFonts w:ascii="Arial" w:hAnsi="Arial" w:cs="Arial"/>
          <w:i/>
          <w:sz w:val="20"/>
          <w:szCs w:val="20"/>
        </w:rPr>
        <w:t xml:space="preserve"> may be permitted where:</w:t>
      </w:r>
    </w:p>
    <w:p w:rsidR="007F53C3" w:rsidRDefault="007F53C3" w:rsidP="00BB4866">
      <w:pPr>
        <w:pStyle w:val="ListParagraph"/>
        <w:numPr>
          <w:ilvl w:val="1"/>
          <w:numId w:val="20"/>
        </w:numPr>
        <w:autoSpaceDE w:val="0"/>
        <w:autoSpaceDN w:val="0"/>
        <w:adjustRightInd w:val="0"/>
        <w:spacing w:after="0" w:line="240" w:lineRule="auto"/>
        <w:ind w:left="1701" w:firstLine="142"/>
        <w:jc w:val="both"/>
        <w:rPr>
          <w:rFonts w:ascii="Arial" w:hAnsi="Arial" w:cs="Arial"/>
          <w:i/>
          <w:sz w:val="20"/>
          <w:szCs w:val="20"/>
        </w:rPr>
      </w:pPr>
      <w:r>
        <w:rPr>
          <w:rFonts w:ascii="Arial" w:hAnsi="Arial" w:cs="Arial"/>
          <w:i/>
          <w:sz w:val="20"/>
          <w:szCs w:val="20"/>
        </w:rPr>
        <w:t>the PTAL is high;</w:t>
      </w:r>
    </w:p>
    <w:p w:rsidR="0039614D" w:rsidRPr="007F53C3" w:rsidRDefault="007F53C3" w:rsidP="00BB4866">
      <w:pPr>
        <w:pStyle w:val="ListParagraph"/>
        <w:numPr>
          <w:ilvl w:val="2"/>
          <w:numId w:val="20"/>
        </w:numPr>
        <w:autoSpaceDE w:val="0"/>
        <w:autoSpaceDN w:val="0"/>
        <w:adjustRightInd w:val="0"/>
        <w:spacing w:after="0" w:line="240" w:lineRule="auto"/>
        <w:ind w:left="1985" w:firstLine="0"/>
        <w:jc w:val="both"/>
        <w:rPr>
          <w:rFonts w:ascii="Arial" w:hAnsi="Arial" w:cs="Arial"/>
          <w:i/>
          <w:sz w:val="20"/>
          <w:szCs w:val="20"/>
        </w:rPr>
      </w:pPr>
      <w:r>
        <w:rPr>
          <w:rFonts w:ascii="Arial" w:hAnsi="Arial" w:cs="Arial"/>
          <w:i/>
          <w:sz w:val="20"/>
          <w:szCs w:val="20"/>
        </w:rPr>
        <w:t xml:space="preserve"> </w:t>
      </w:r>
      <w:r w:rsidR="00961DB6" w:rsidRPr="007F53C3">
        <w:rPr>
          <w:rFonts w:ascii="Arial" w:hAnsi="Arial" w:cs="Arial"/>
          <w:i/>
          <w:sz w:val="20"/>
          <w:szCs w:val="20"/>
        </w:rPr>
        <w:t xml:space="preserve">there is, or will be, adequate public transport capacity in the </w:t>
      </w:r>
      <w:r w:rsidR="0039614D" w:rsidRPr="007F53C3">
        <w:rPr>
          <w:rFonts w:ascii="Arial" w:hAnsi="Arial" w:cs="Arial"/>
          <w:i/>
          <w:sz w:val="20"/>
          <w:szCs w:val="20"/>
        </w:rPr>
        <w:t>vicinity</w:t>
      </w:r>
      <w:r w:rsidR="00961DB6" w:rsidRPr="007F53C3">
        <w:rPr>
          <w:rFonts w:ascii="Arial" w:hAnsi="Arial" w:cs="Arial"/>
          <w:i/>
          <w:sz w:val="20"/>
          <w:szCs w:val="20"/>
        </w:rPr>
        <w:t xml:space="preserve">y to </w:t>
      </w:r>
      <w:r w:rsidR="008F055B" w:rsidRPr="007F53C3">
        <w:rPr>
          <w:rFonts w:ascii="Arial" w:hAnsi="Arial" w:cs="Arial"/>
          <w:i/>
          <w:sz w:val="20"/>
          <w:szCs w:val="20"/>
        </w:rPr>
        <w:t xml:space="preserve">    </w:t>
      </w:r>
      <w:r w:rsidR="0039614D" w:rsidRPr="007F53C3">
        <w:rPr>
          <w:rFonts w:ascii="Arial" w:hAnsi="Arial" w:cs="Arial"/>
          <w:i/>
          <w:sz w:val="20"/>
          <w:szCs w:val="20"/>
        </w:rPr>
        <w:t xml:space="preserve">     </w:t>
      </w:r>
      <w:r>
        <w:rPr>
          <w:rFonts w:ascii="Arial" w:hAnsi="Arial" w:cs="Arial"/>
          <w:i/>
          <w:sz w:val="20"/>
          <w:szCs w:val="20"/>
        </w:rPr>
        <w:t xml:space="preserve">  </w:t>
      </w:r>
      <w:r w:rsidR="00961DB6" w:rsidRPr="007F53C3">
        <w:rPr>
          <w:rFonts w:ascii="Arial" w:hAnsi="Arial" w:cs="Arial"/>
          <w:i/>
          <w:sz w:val="20"/>
          <w:szCs w:val="20"/>
        </w:rPr>
        <w:t>accommodate trips generated by the development;</w:t>
      </w:r>
      <w:r w:rsidR="0039614D" w:rsidRPr="007F53C3">
        <w:rPr>
          <w:rFonts w:ascii="Arial" w:hAnsi="Arial" w:cs="Arial"/>
          <w:i/>
          <w:sz w:val="20"/>
          <w:szCs w:val="20"/>
        </w:rPr>
        <w:t xml:space="preserve"> </w:t>
      </w:r>
    </w:p>
    <w:p w:rsidR="00961DB6" w:rsidRPr="007F53C3" w:rsidRDefault="007F53C3" w:rsidP="00BB4866">
      <w:pPr>
        <w:pStyle w:val="ListParagraph"/>
        <w:numPr>
          <w:ilvl w:val="0"/>
          <w:numId w:val="20"/>
        </w:numPr>
        <w:autoSpaceDE w:val="0"/>
        <w:autoSpaceDN w:val="0"/>
        <w:adjustRightInd w:val="0"/>
        <w:spacing w:after="0" w:line="240" w:lineRule="auto"/>
        <w:ind w:left="1985" w:firstLine="0"/>
        <w:jc w:val="both"/>
        <w:rPr>
          <w:rFonts w:ascii="Arial" w:hAnsi="Arial" w:cs="Arial"/>
          <w:i/>
          <w:sz w:val="20"/>
          <w:szCs w:val="20"/>
        </w:rPr>
      </w:pPr>
      <w:r>
        <w:rPr>
          <w:rFonts w:ascii="Arial" w:hAnsi="Arial" w:cs="Arial"/>
          <w:i/>
          <w:sz w:val="20"/>
          <w:szCs w:val="20"/>
        </w:rPr>
        <w:t>T</w:t>
      </w:r>
      <w:r w:rsidR="00961DB6" w:rsidRPr="007F53C3">
        <w:rPr>
          <w:rFonts w:ascii="Arial" w:hAnsi="Arial" w:cs="Arial"/>
          <w:i/>
          <w:sz w:val="20"/>
          <w:szCs w:val="20"/>
        </w:rPr>
        <w:t xml:space="preserve">ransport Assessments demonstrate that through a combination of Car Club </w:t>
      </w:r>
      <w:r w:rsidR="0039614D" w:rsidRPr="007F53C3">
        <w:rPr>
          <w:rFonts w:ascii="Arial" w:hAnsi="Arial" w:cs="Arial"/>
          <w:i/>
          <w:sz w:val="20"/>
          <w:szCs w:val="20"/>
        </w:rPr>
        <w:t xml:space="preserve">   </w:t>
      </w:r>
      <w:r w:rsidR="00961DB6" w:rsidRPr="007F53C3">
        <w:rPr>
          <w:rFonts w:ascii="Arial" w:hAnsi="Arial" w:cs="Arial"/>
          <w:i/>
          <w:sz w:val="20"/>
          <w:szCs w:val="20"/>
        </w:rPr>
        <w:t>parking, Travel Plans and any other relevant measures that further car parking is not required; and</w:t>
      </w:r>
      <w:r>
        <w:rPr>
          <w:rFonts w:ascii="Arial" w:hAnsi="Arial" w:cs="Arial"/>
          <w:i/>
          <w:sz w:val="20"/>
          <w:szCs w:val="20"/>
        </w:rPr>
        <w:t xml:space="preserve"> </w:t>
      </w:r>
      <w:r w:rsidR="00961DB6" w:rsidRPr="007F53C3">
        <w:rPr>
          <w:rFonts w:ascii="Arial" w:hAnsi="Arial" w:cs="Arial"/>
          <w:i/>
          <w:sz w:val="20"/>
          <w:szCs w:val="20"/>
        </w:rPr>
        <w:t>a minimum number of disabled parking spaces are provided in accordance</w:t>
      </w:r>
      <w:r w:rsidRPr="007F53C3">
        <w:rPr>
          <w:rFonts w:ascii="Arial" w:hAnsi="Arial" w:cs="Arial"/>
          <w:i/>
          <w:sz w:val="20"/>
          <w:szCs w:val="20"/>
        </w:rPr>
        <w:t xml:space="preserve"> </w:t>
      </w:r>
      <w:r>
        <w:rPr>
          <w:rFonts w:ascii="Arial" w:hAnsi="Arial" w:cs="Arial"/>
          <w:i/>
          <w:sz w:val="20"/>
          <w:szCs w:val="20"/>
        </w:rPr>
        <w:t>w</w:t>
      </w:r>
      <w:r w:rsidR="00961DB6" w:rsidRPr="007F53C3">
        <w:rPr>
          <w:rFonts w:ascii="Arial" w:hAnsi="Arial" w:cs="Arial"/>
          <w:i/>
          <w:sz w:val="20"/>
          <w:szCs w:val="20"/>
        </w:rPr>
        <w:t>ith the London Plan.</w:t>
      </w:r>
    </w:p>
    <w:p w:rsidR="00BA514E" w:rsidRDefault="00BA514E" w:rsidP="008C3FCF">
      <w:pPr>
        <w:pStyle w:val="BodyText3"/>
        <w:ind w:left="1440"/>
        <w:rPr>
          <w:rFonts w:ascii="Arial" w:hAnsi="Arial" w:cs="Arial"/>
          <w:color w:val="000000"/>
          <w:sz w:val="20"/>
          <w:szCs w:val="20"/>
        </w:rPr>
      </w:pPr>
    </w:p>
    <w:p w:rsidR="00F45EF6" w:rsidRPr="00281A2B" w:rsidRDefault="00AE4D34" w:rsidP="00F45EF6">
      <w:pPr>
        <w:rPr>
          <w:rStyle w:val="IntenseReference"/>
          <w:color w:val="auto"/>
        </w:rPr>
      </w:pPr>
      <w:r w:rsidRPr="00AE4D34">
        <w:rPr>
          <w:rFonts w:ascii="Arial" w:hAnsi="Arial" w:cs="Arial"/>
          <w:b/>
          <w:sz w:val="20"/>
          <w:szCs w:val="20"/>
        </w:rPr>
        <w:t xml:space="preserve">                                          </w:t>
      </w:r>
      <w:r w:rsidR="00512408" w:rsidRPr="00281A2B">
        <w:rPr>
          <w:rStyle w:val="IntenseReference"/>
          <w:color w:val="auto"/>
        </w:rPr>
        <w:t>Table 1: Maximum Parking Standards</w:t>
      </w:r>
      <w:r w:rsidR="007157C4">
        <w:rPr>
          <w:rStyle w:val="IntenseReference"/>
          <w:color w:val="auto"/>
        </w:rPr>
        <w:t xml:space="preserve"> – Policy DMT2</w:t>
      </w:r>
    </w:p>
    <w:tbl>
      <w:tblPr>
        <w:tblW w:w="5905"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61"/>
        <w:gridCol w:w="1842"/>
        <w:gridCol w:w="2126"/>
        <w:gridCol w:w="1701"/>
        <w:gridCol w:w="3685"/>
      </w:tblGrid>
      <w:tr w:rsidR="00E14BD3" w:rsidRPr="00AD6F26" w:rsidTr="00E14BD3">
        <w:trPr>
          <w:trHeight w:val="449"/>
        </w:trPr>
        <w:tc>
          <w:tcPr>
            <w:tcW w:w="715" w:type="pct"/>
          </w:tcPr>
          <w:p w:rsidR="00D75DCB" w:rsidRPr="00AD6F26" w:rsidRDefault="00D75DCB" w:rsidP="00AD6F26">
            <w:pPr>
              <w:spacing w:after="0" w:line="240" w:lineRule="auto"/>
              <w:jc w:val="center"/>
              <w:rPr>
                <w:rFonts w:ascii="Arial Narrow" w:hAnsi="Arial Narrow" w:cs="Arial"/>
                <w:b/>
                <w:sz w:val="18"/>
                <w:szCs w:val="18"/>
              </w:rPr>
            </w:pPr>
            <w:r w:rsidRPr="00AD6F26">
              <w:rPr>
                <w:rFonts w:ascii="Arial Narrow" w:hAnsi="Arial Narrow" w:cs="Arial"/>
                <w:b/>
                <w:sz w:val="18"/>
                <w:szCs w:val="18"/>
              </w:rPr>
              <w:t>Use</w:t>
            </w:r>
          </w:p>
        </w:tc>
        <w:tc>
          <w:tcPr>
            <w:tcW w:w="844" w:type="pct"/>
          </w:tcPr>
          <w:p w:rsidR="00D75DCB" w:rsidRPr="00AD6F26" w:rsidRDefault="00D75DCB" w:rsidP="00AD6F26">
            <w:pPr>
              <w:spacing w:after="0" w:line="240" w:lineRule="auto"/>
              <w:jc w:val="center"/>
              <w:rPr>
                <w:rFonts w:ascii="Arial Narrow" w:hAnsi="Arial Narrow" w:cs="Arial"/>
                <w:b/>
                <w:sz w:val="18"/>
                <w:szCs w:val="18"/>
              </w:rPr>
            </w:pPr>
            <w:r w:rsidRPr="00AD6F26">
              <w:rPr>
                <w:rFonts w:ascii="Arial Narrow" w:hAnsi="Arial Narrow" w:cs="Arial"/>
                <w:b/>
                <w:sz w:val="18"/>
                <w:szCs w:val="18"/>
              </w:rPr>
              <w:t>Description</w:t>
            </w:r>
          </w:p>
        </w:tc>
        <w:tc>
          <w:tcPr>
            <w:tcW w:w="974" w:type="pct"/>
          </w:tcPr>
          <w:p w:rsidR="00D75DCB" w:rsidRPr="00AD6F26" w:rsidRDefault="00D75DCB" w:rsidP="00AD6F26">
            <w:pPr>
              <w:spacing w:after="0" w:line="240" w:lineRule="auto"/>
              <w:jc w:val="center"/>
              <w:rPr>
                <w:rFonts w:ascii="Arial Narrow" w:hAnsi="Arial Narrow" w:cs="Arial"/>
                <w:b/>
                <w:sz w:val="18"/>
                <w:szCs w:val="18"/>
              </w:rPr>
            </w:pPr>
            <w:r w:rsidRPr="00AD6F26">
              <w:rPr>
                <w:rFonts w:ascii="Arial Narrow" w:hAnsi="Arial Narrow" w:cs="Arial"/>
                <w:b/>
                <w:sz w:val="18"/>
                <w:szCs w:val="18"/>
              </w:rPr>
              <w:t>Car Spaces</w:t>
            </w:r>
          </w:p>
        </w:tc>
        <w:tc>
          <w:tcPr>
            <w:tcW w:w="779" w:type="pct"/>
          </w:tcPr>
          <w:p w:rsidR="00D75DCB" w:rsidRPr="00AD6F26" w:rsidRDefault="00D75DCB" w:rsidP="00AD6F26">
            <w:pPr>
              <w:spacing w:after="0" w:line="240" w:lineRule="auto"/>
              <w:jc w:val="center"/>
              <w:rPr>
                <w:rFonts w:ascii="Arial Narrow" w:hAnsi="Arial Narrow" w:cs="Arial"/>
                <w:b/>
                <w:sz w:val="18"/>
                <w:szCs w:val="18"/>
              </w:rPr>
            </w:pPr>
            <w:r w:rsidRPr="00AD6F26">
              <w:rPr>
                <w:rFonts w:ascii="Arial Narrow" w:hAnsi="Arial Narrow" w:cs="Arial"/>
                <w:b/>
                <w:sz w:val="18"/>
                <w:szCs w:val="18"/>
              </w:rPr>
              <w:t>Cycle Spaces</w:t>
            </w:r>
          </w:p>
        </w:tc>
        <w:tc>
          <w:tcPr>
            <w:tcW w:w="1688" w:type="pct"/>
          </w:tcPr>
          <w:p w:rsidR="00D75DCB" w:rsidRPr="00AD6F26" w:rsidRDefault="00D75DCB" w:rsidP="00D75DCB">
            <w:pPr>
              <w:spacing w:after="0" w:line="240" w:lineRule="auto"/>
              <w:jc w:val="center"/>
              <w:rPr>
                <w:rFonts w:ascii="Arial Narrow" w:hAnsi="Arial Narrow" w:cs="Arial"/>
                <w:b/>
                <w:sz w:val="18"/>
                <w:szCs w:val="18"/>
              </w:rPr>
            </w:pPr>
            <w:r>
              <w:rPr>
                <w:rFonts w:ascii="Arial Narrow" w:hAnsi="Arial Narrow" w:cs="Arial"/>
                <w:b/>
                <w:sz w:val="18"/>
                <w:szCs w:val="18"/>
              </w:rPr>
              <w:t>Relevant Considerations applying to appropriate levels  of parking up to the maximum level</w:t>
            </w:r>
          </w:p>
        </w:tc>
      </w:tr>
      <w:tr w:rsidR="00E14BD3" w:rsidRPr="00AD6F26" w:rsidTr="00E14BD3">
        <w:trPr>
          <w:trHeight w:val="1453"/>
        </w:trPr>
        <w:tc>
          <w:tcPr>
            <w:tcW w:w="715" w:type="pct"/>
          </w:tcPr>
          <w:p w:rsidR="00D75DCB" w:rsidRPr="00AD6F26" w:rsidRDefault="00D75DCB" w:rsidP="00AD6F26">
            <w:pPr>
              <w:spacing w:after="0" w:line="240" w:lineRule="auto"/>
              <w:rPr>
                <w:rFonts w:ascii="Arial Narrow" w:hAnsi="Arial Narrow" w:cs="Arial"/>
                <w:sz w:val="18"/>
                <w:szCs w:val="18"/>
              </w:rPr>
            </w:pPr>
            <w:r>
              <w:rPr>
                <w:rFonts w:ascii="Arial Narrow" w:hAnsi="Arial Narrow" w:cs="Arial"/>
                <w:sz w:val="18"/>
                <w:szCs w:val="18"/>
              </w:rPr>
              <w:t>D1-Other</w:t>
            </w:r>
            <w:r w:rsidRPr="00AD6F26">
              <w:rPr>
                <w:rFonts w:ascii="Arial Narrow" w:hAnsi="Arial Narrow" w:cs="Arial"/>
                <w:sz w:val="18"/>
                <w:szCs w:val="18"/>
              </w:rPr>
              <w:t xml:space="preserve"> Non-Residential Institution</w:t>
            </w:r>
          </w:p>
        </w:tc>
        <w:tc>
          <w:tcPr>
            <w:tcW w:w="844" w:type="pct"/>
          </w:tcPr>
          <w:p w:rsidR="00D75DCB" w:rsidRPr="00AD6F26" w:rsidRDefault="00D75DCB" w:rsidP="00AD6F26">
            <w:pPr>
              <w:spacing w:after="0" w:line="240" w:lineRule="auto"/>
              <w:rPr>
                <w:rFonts w:ascii="Arial Narrow" w:hAnsi="Arial Narrow" w:cs="Arial"/>
                <w:sz w:val="18"/>
                <w:szCs w:val="18"/>
              </w:rPr>
            </w:pPr>
            <w:r>
              <w:rPr>
                <w:rFonts w:ascii="Arial Narrow" w:hAnsi="Arial Narrow" w:cs="Arial"/>
                <w:sz w:val="18"/>
                <w:szCs w:val="18"/>
              </w:rPr>
              <w:t>Primary,Secondary School</w:t>
            </w:r>
          </w:p>
        </w:tc>
        <w:tc>
          <w:tcPr>
            <w:tcW w:w="974" w:type="pct"/>
          </w:tcPr>
          <w:p w:rsidR="00D75DCB" w:rsidRPr="00AD6F26" w:rsidRDefault="00D75DCB" w:rsidP="00AD6F26">
            <w:pPr>
              <w:spacing w:after="0" w:line="240" w:lineRule="auto"/>
              <w:rPr>
                <w:rFonts w:ascii="Arial Narrow" w:hAnsi="Arial Narrow" w:cs="Arial"/>
                <w:sz w:val="18"/>
                <w:szCs w:val="18"/>
              </w:rPr>
            </w:pPr>
            <w:r>
              <w:rPr>
                <w:rFonts w:ascii="Arial Narrow" w:hAnsi="Arial Narrow" w:cs="Arial"/>
                <w:sz w:val="18"/>
                <w:szCs w:val="18"/>
              </w:rPr>
              <w:t>1</w:t>
            </w:r>
            <w:r w:rsidRPr="00AD6F26">
              <w:rPr>
                <w:rFonts w:ascii="Arial Narrow" w:hAnsi="Arial Narrow" w:cs="Arial"/>
                <w:sz w:val="18"/>
                <w:szCs w:val="18"/>
              </w:rPr>
              <w:t xml:space="preserve"> s</w:t>
            </w:r>
            <w:r>
              <w:rPr>
                <w:rFonts w:ascii="Arial Narrow" w:hAnsi="Arial Narrow" w:cs="Arial"/>
                <w:sz w:val="18"/>
                <w:szCs w:val="18"/>
              </w:rPr>
              <w:t>pace per 10 users/visitors on site at any time (</w:t>
            </w:r>
            <w:r w:rsidR="00EF4AB5">
              <w:rPr>
                <w:rFonts w:ascii="Arial Narrow" w:hAnsi="Arial Narrow" w:cs="Arial"/>
                <w:sz w:val="18"/>
                <w:szCs w:val="18"/>
              </w:rPr>
              <w:t>i.e.</w:t>
            </w:r>
            <w:r>
              <w:rPr>
                <w:rFonts w:ascii="Arial Narrow" w:hAnsi="Arial Narrow" w:cs="Arial"/>
                <w:sz w:val="18"/>
                <w:szCs w:val="18"/>
              </w:rPr>
              <w:t xml:space="preserve"> base on the maximum use at any point of the day, not the total number of users in a day) </w:t>
            </w:r>
          </w:p>
        </w:tc>
        <w:tc>
          <w:tcPr>
            <w:tcW w:w="779" w:type="pct"/>
          </w:tcPr>
          <w:p w:rsidR="00D75DCB" w:rsidRPr="00AD6F26" w:rsidRDefault="00D75DCB" w:rsidP="00AD6F26">
            <w:pPr>
              <w:spacing w:after="0" w:line="240" w:lineRule="auto"/>
              <w:rPr>
                <w:rFonts w:ascii="Arial Narrow" w:hAnsi="Arial Narrow" w:cs="Arial"/>
                <w:sz w:val="18"/>
                <w:szCs w:val="18"/>
              </w:rPr>
            </w:pPr>
            <w:r>
              <w:rPr>
                <w:rFonts w:ascii="Arial Narrow" w:hAnsi="Arial Narrow" w:cs="Arial"/>
                <w:sz w:val="18"/>
                <w:szCs w:val="18"/>
              </w:rPr>
              <w:t xml:space="preserve">1 stand per 10 </w:t>
            </w:r>
            <w:r w:rsidRPr="00AD6F26">
              <w:rPr>
                <w:rFonts w:ascii="Arial Narrow" w:hAnsi="Arial Narrow" w:cs="Arial"/>
                <w:sz w:val="18"/>
                <w:szCs w:val="18"/>
              </w:rPr>
              <w:t>staff or students</w:t>
            </w:r>
          </w:p>
        </w:tc>
        <w:tc>
          <w:tcPr>
            <w:tcW w:w="1688" w:type="pct"/>
          </w:tcPr>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Parking in non-residential</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development should meet</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operational needs, including</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service arrangements and</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commercial vehicle parking.</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Additional car parking for</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employees, users or visitors will</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be related to:</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 the nature and scale of the use;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 the extent of its likely catchment</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area;</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 public transport accessibility;</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 alternative public parking</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facilities;</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 the opportunities for dual use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parking (i.e. mutually exclusive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daytime and night-time use); and</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 on-street parking conditions.</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Other factors that will be taken</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into account include the physical</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constraints of a site and the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subject to the relevant</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considerations set out in this</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table.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potential impact of car parking on</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the street scene or adjoining</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properties, particularly for</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extensions, infill schemes,</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conversions and change of use,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and schemes affecting the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character of a conservation area</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or the setting of a listed building.</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The Council may not require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off-street parking in some</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circumstances, particularly in</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accessible locations well served</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by public transport including town</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centres, in areas where public</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off-street parking is available for</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short-stay users, or in the case of</w:t>
            </w:r>
          </w:p>
          <w:p w:rsidR="00E14BD3" w:rsidRPr="00EF4AB5" w:rsidRDefault="00E14BD3" w:rsidP="00E14BD3">
            <w:pPr>
              <w:autoSpaceDE w:val="0"/>
              <w:autoSpaceDN w:val="0"/>
              <w:adjustRightInd w:val="0"/>
              <w:spacing w:after="0" w:line="240" w:lineRule="auto"/>
              <w:rPr>
                <w:rFonts w:ascii="Arial Narrow" w:hAnsi="Arial Narrow" w:cs="Tahoma"/>
                <w:i/>
                <w:color w:val="000000"/>
                <w:sz w:val="18"/>
                <w:szCs w:val="18"/>
              </w:rPr>
            </w:pPr>
            <w:r w:rsidRPr="00EF4AB5">
              <w:rPr>
                <w:rFonts w:ascii="Arial Narrow" w:hAnsi="Arial Narrow" w:cs="Tahoma"/>
                <w:i/>
                <w:color w:val="000000"/>
                <w:sz w:val="18"/>
                <w:szCs w:val="18"/>
              </w:rPr>
              <w:t>relatively small-scale uses serving</w:t>
            </w:r>
          </w:p>
          <w:p w:rsidR="00D75DCB" w:rsidRPr="00E14BD3" w:rsidRDefault="00E14BD3" w:rsidP="00E14BD3">
            <w:pPr>
              <w:autoSpaceDE w:val="0"/>
              <w:autoSpaceDN w:val="0"/>
              <w:adjustRightInd w:val="0"/>
              <w:spacing w:after="0" w:line="240" w:lineRule="auto"/>
              <w:rPr>
                <w:rFonts w:ascii="Arial Narrow" w:hAnsi="Arial Narrow" w:cs="Tahoma"/>
                <w:sz w:val="18"/>
                <w:szCs w:val="18"/>
              </w:rPr>
            </w:pPr>
            <w:r w:rsidRPr="00EF4AB5">
              <w:rPr>
                <w:rFonts w:ascii="Arial Narrow" w:hAnsi="Arial Narrow" w:cs="Tahoma"/>
                <w:i/>
                <w:color w:val="000000"/>
                <w:sz w:val="18"/>
                <w:szCs w:val="18"/>
              </w:rPr>
              <w:t>a mainly local catchment area.</w:t>
            </w:r>
          </w:p>
        </w:tc>
      </w:tr>
    </w:tbl>
    <w:p w:rsidR="008C2EFD" w:rsidRPr="00243735" w:rsidRDefault="00243735" w:rsidP="00BB4866">
      <w:pPr>
        <w:pStyle w:val="Heading2"/>
        <w:numPr>
          <w:ilvl w:val="1"/>
          <w:numId w:val="17"/>
        </w:numPr>
        <w:spacing w:line="480" w:lineRule="auto"/>
        <w:rPr>
          <w:rFonts w:ascii="Arial" w:hAnsi="Arial" w:cs="Arial"/>
          <w:color w:val="365F91" w:themeColor="accent1" w:themeShade="BF"/>
          <w:sz w:val="20"/>
          <w:szCs w:val="20"/>
        </w:rPr>
      </w:pPr>
      <w:bookmarkStart w:id="23" w:name="_Toc338593252"/>
      <w:r>
        <w:rPr>
          <w:rFonts w:ascii="Arial" w:hAnsi="Arial" w:cs="Arial"/>
          <w:color w:val="365F91" w:themeColor="accent1" w:themeShade="BF"/>
          <w:sz w:val="20"/>
          <w:szCs w:val="20"/>
        </w:rPr>
        <w:lastRenderedPageBreak/>
        <w:t>Local Plan Policy Compliance</w:t>
      </w:r>
      <w:bookmarkEnd w:id="23"/>
    </w:p>
    <w:p w:rsidR="00E81BF1" w:rsidRDefault="00DA7DFD" w:rsidP="00281A2B">
      <w:pPr>
        <w:autoSpaceDE w:val="0"/>
        <w:autoSpaceDN w:val="0"/>
        <w:adjustRightInd w:val="0"/>
        <w:spacing w:after="0"/>
        <w:ind w:left="720"/>
        <w:jc w:val="both"/>
        <w:rPr>
          <w:rFonts w:ascii="Arial" w:hAnsi="Arial" w:cs="Arial"/>
          <w:sz w:val="20"/>
          <w:szCs w:val="20"/>
        </w:rPr>
      </w:pPr>
      <w:r>
        <w:rPr>
          <w:rFonts w:ascii="Arial" w:hAnsi="Arial" w:cs="Arial"/>
          <w:sz w:val="20"/>
          <w:szCs w:val="20"/>
        </w:rPr>
        <w:t>The Transport Assessment</w:t>
      </w:r>
      <w:r w:rsidR="008C2EFD" w:rsidRPr="008C2EFD">
        <w:rPr>
          <w:rFonts w:ascii="Arial" w:hAnsi="Arial" w:cs="Arial"/>
          <w:sz w:val="20"/>
          <w:szCs w:val="20"/>
        </w:rPr>
        <w:t xml:space="preserve"> will establish that the proposed development does not represent an impact in</w:t>
      </w:r>
      <w:r w:rsidR="008C2EFD">
        <w:rPr>
          <w:rFonts w:ascii="Arial" w:hAnsi="Arial" w:cs="Arial"/>
          <w:sz w:val="20"/>
          <w:szCs w:val="20"/>
        </w:rPr>
        <w:t xml:space="preserve"> </w:t>
      </w:r>
      <w:r w:rsidR="008C2EFD" w:rsidRPr="008C2EFD">
        <w:rPr>
          <w:rFonts w:ascii="Arial" w:hAnsi="Arial" w:cs="Arial"/>
          <w:sz w:val="20"/>
          <w:szCs w:val="20"/>
        </w:rPr>
        <w:t>transport terms and thus the policies listed above will either be complied with, or considered not applicable in</w:t>
      </w:r>
      <w:r w:rsidR="008C2EFD">
        <w:rPr>
          <w:rFonts w:ascii="Arial" w:hAnsi="Arial" w:cs="Arial"/>
          <w:sz w:val="20"/>
          <w:szCs w:val="20"/>
        </w:rPr>
        <w:t xml:space="preserve"> </w:t>
      </w:r>
      <w:r w:rsidR="008C2EFD" w:rsidRPr="008C2EFD">
        <w:rPr>
          <w:rFonts w:ascii="Arial" w:hAnsi="Arial" w:cs="Arial"/>
          <w:sz w:val="20"/>
          <w:szCs w:val="20"/>
        </w:rPr>
        <w:t>terms of required mitigation.</w:t>
      </w:r>
    </w:p>
    <w:p w:rsidR="00DA7DFD" w:rsidRDefault="00DA7DFD" w:rsidP="00281A2B">
      <w:pPr>
        <w:autoSpaceDE w:val="0"/>
        <w:autoSpaceDN w:val="0"/>
        <w:adjustRightInd w:val="0"/>
        <w:spacing w:after="0"/>
        <w:ind w:left="720"/>
        <w:jc w:val="both"/>
        <w:rPr>
          <w:rFonts w:ascii="Arial" w:hAnsi="Arial" w:cs="Arial"/>
          <w:sz w:val="20"/>
          <w:szCs w:val="20"/>
        </w:rPr>
      </w:pPr>
    </w:p>
    <w:p w:rsidR="00DA7DFD" w:rsidRPr="00243735" w:rsidRDefault="00DA7DFD" w:rsidP="00BB4866">
      <w:pPr>
        <w:pStyle w:val="Heading2"/>
        <w:numPr>
          <w:ilvl w:val="1"/>
          <w:numId w:val="17"/>
        </w:numPr>
        <w:spacing w:line="480" w:lineRule="auto"/>
        <w:rPr>
          <w:rFonts w:ascii="Arial" w:hAnsi="Arial" w:cs="Arial"/>
          <w:color w:val="365F91" w:themeColor="accent1" w:themeShade="BF"/>
          <w:sz w:val="20"/>
          <w:szCs w:val="20"/>
        </w:rPr>
      </w:pPr>
      <w:bookmarkStart w:id="24" w:name="_Toc338593253"/>
      <w:r>
        <w:rPr>
          <w:rFonts w:ascii="Arial" w:hAnsi="Arial" w:cs="Arial"/>
          <w:color w:val="365F91" w:themeColor="accent1" w:themeShade="BF"/>
          <w:sz w:val="20"/>
          <w:szCs w:val="20"/>
        </w:rPr>
        <w:t>Consultation Draft Replacement London Plan – The S</w:t>
      </w:r>
      <w:r w:rsidR="00954B50">
        <w:rPr>
          <w:rFonts w:ascii="Arial" w:hAnsi="Arial" w:cs="Arial"/>
          <w:color w:val="365F91" w:themeColor="accent1" w:themeShade="BF"/>
          <w:sz w:val="20"/>
          <w:szCs w:val="20"/>
        </w:rPr>
        <w:t xml:space="preserve">patial Development Strategy for </w:t>
      </w:r>
      <w:r>
        <w:rPr>
          <w:rFonts w:ascii="Arial" w:hAnsi="Arial" w:cs="Arial"/>
          <w:color w:val="365F91" w:themeColor="accent1" w:themeShade="BF"/>
          <w:sz w:val="20"/>
          <w:szCs w:val="20"/>
        </w:rPr>
        <w:t>Greater London</w:t>
      </w:r>
      <w:bookmarkEnd w:id="24"/>
    </w:p>
    <w:p w:rsidR="00872B24" w:rsidRPr="008F619F" w:rsidRDefault="00D746F6" w:rsidP="00954B50">
      <w:pPr>
        <w:ind w:left="720"/>
        <w:jc w:val="both"/>
        <w:rPr>
          <w:rFonts w:ascii="Arial" w:hAnsi="Arial" w:cs="Arial"/>
          <w:sz w:val="20"/>
          <w:szCs w:val="20"/>
        </w:rPr>
      </w:pPr>
      <w:r w:rsidRPr="008F619F">
        <w:rPr>
          <w:rFonts w:ascii="Arial" w:hAnsi="Arial" w:cs="Arial"/>
          <w:sz w:val="20"/>
          <w:szCs w:val="20"/>
        </w:rPr>
        <w:t xml:space="preserve">The draft replacement London Plan was reviewed in 2008 following the election of a new Mayor. </w:t>
      </w:r>
      <w:r w:rsidR="000C53D3" w:rsidRPr="008F619F">
        <w:rPr>
          <w:rFonts w:ascii="Arial" w:hAnsi="Arial" w:cs="Arial"/>
          <w:sz w:val="20"/>
          <w:szCs w:val="20"/>
        </w:rPr>
        <w:t>Further to the 2008</w:t>
      </w:r>
      <w:r w:rsidR="003C4FB6" w:rsidRPr="008F619F">
        <w:rPr>
          <w:rFonts w:ascii="Arial" w:hAnsi="Arial" w:cs="Arial"/>
          <w:sz w:val="20"/>
          <w:szCs w:val="20"/>
        </w:rPr>
        <w:t xml:space="preserve"> review of the London Plan</w:t>
      </w:r>
      <w:r w:rsidR="00872B24" w:rsidRPr="008F619F">
        <w:rPr>
          <w:rFonts w:ascii="Arial" w:hAnsi="Arial" w:cs="Arial"/>
          <w:sz w:val="20"/>
          <w:szCs w:val="20"/>
        </w:rPr>
        <w:t xml:space="preserve"> leading to formal publication of a replacement plan </w:t>
      </w:r>
      <w:r w:rsidR="001F325A" w:rsidRPr="008F619F">
        <w:rPr>
          <w:rFonts w:ascii="Arial" w:hAnsi="Arial" w:cs="Arial"/>
          <w:sz w:val="20"/>
          <w:szCs w:val="20"/>
        </w:rPr>
        <w:t>towards the</w:t>
      </w:r>
      <w:r w:rsidR="00872B24" w:rsidRPr="008F619F">
        <w:rPr>
          <w:rFonts w:ascii="Arial" w:hAnsi="Arial" w:cs="Arial"/>
          <w:sz w:val="20"/>
          <w:szCs w:val="20"/>
        </w:rPr>
        <w:t xml:space="preserve"> end o</w:t>
      </w:r>
      <w:r w:rsidR="000C53D3" w:rsidRPr="008F619F">
        <w:rPr>
          <w:rFonts w:ascii="Arial" w:hAnsi="Arial" w:cs="Arial"/>
          <w:sz w:val="20"/>
          <w:szCs w:val="20"/>
        </w:rPr>
        <w:t xml:space="preserve">f 2011. Initial proposals were </w:t>
      </w:r>
      <w:r w:rsidR="00872B24" w:rsidRPr="008F619F">
        <w:rPr>
          <w:rFonts w:ascii="Arial" w:hAnsi="Arial" w:cs="Arial"/>
          <w:sz w:val="20"/>
          <w:szCs w:val="20"/>
        </w:rPr>
        <w:t>published in a document entitled ‘A New Plan for London’ in April 2009 – formally for consultation with the London Assembly and the GLA</w:t>
      </w:r>
      <w:r w:rsidR="000C53D3" w:rsidRPr="008F619F">
        <w:rPr>
          <w:rFonts w:ascii="Arial" w:hAnsi="Arial" w:cs="Arial"/>
          <w:sz w:val="20"/>
          <w:szCs w:val="20"/>
        </w:rPr>
        <w:t xml:space="preserve"> functional bodies (the London </w:t>
      </w:r>
      <w:r w:rsidR="00872B24" w:rsidRPr="008F619F">
        <w:rPr>
          <w:rFonts w:ascii="Arial" w:hAnsi="Arial" w:cs="Arial"/>
          <w:sz w:val="20"/>
          <w:szCs w:val="20"/>
        </w:rPr>
        <w:t>Development Agency, London Fire and Emergency Planning Authority, Metropolitan Police Authority and Transport for London),</w:t>
      </w:r>
    </w:p>
    <w:p w:rsidR="00B835AF" w:rsidRPr="008F619F" w:rsidRDefault="006B08D0" w:rsidP="00954B50">
      <w:pPr>
        <w:ind w:left="720"/>
        <w:jc w:val="both"/>
        <w:rPr>
          <w:rFonts w:ascii="Arial" w:hAnsi="Arial" w:cs="Arial"/>
          <w:sz w:val="20"/>
          <w:szCs w:val="20"/>
        </w:rPr>
      </w:pPr>
      <w:r w:rsidRPr="008F619F">
        <w:rPr>
          <w:rFonts w:ascii="Arial" w:hAnsi="Arial" w:cs="Arial"/>
          <w:sz w:val="20"/>
          <w:szCs w:val="20"/>
        </w:rPr>
        <w:t>The</w:t>
      </w:r>
      <w:r w:rsidR="0050149E" w:rsidRPr="008F619F">
        <w:rPr>
          <w:rFonts w:ascii="Arial" w:hAnsi="Arial" w:cs="Arial"/>
          <w:sz w:val="20"/>
          <w:szCs w:val="20"/>
        </w:rPr>
        <w:t xml:space="preserve"> dr</w:t>
      </w:r>
      <w:r w:rsidRPr="008F619F">
        <w:rPr>
          <w:rFonts w:ascii="Arial" w:hAnsi="Arial" w:cs="Arial"/>
          <w:sz w:val="20"/>
          <w:szCs w:val="20"/>
        </w:rPr>
        <w:t xml:space="preserve">aft replacement London Plan </w:t>
      </w:r>
      <w:r w:rsidR="0050149E" w:rsidRPr="008F619F">
        <w:rPr>
          <w:rFonts w:ascii="Arial" w:hAnsi="Arial" w:cs="Arial"/>
          <w:sz w:val="20"/>
          <w:szCs w:val="20"/>
        </w:rPr>
        <w:t xml:space="preserve">sets out draft </w:t>
      </w:r>
      <w:r w:rsidR="00D4173F" w:rsidRPr="008F619F">
        <w:rPr>
          <w:rFonts w:ascii="Arial" w:hAnsi="Arial" w:cs="Arial"/>
          <w:sz w:val="20"/>
          <w:szCs w:val="20"/>
        </w:rPr>
        <w:t>policies and</w:t>
      </w:r>
      <w:r w:rsidR="0050149E" w:rsidRPr="008F619F">
        <w:rPr>
          <w:rFonts w:ascii="Arial" w:hAnsi="Arial" w:cs="Arial"/>
          <w:sz w:val="20"/>
          <w:szCs w:val="20"/>
        </w:rPr>
        <w:t xml:space="preserve"> explanatory supporting material</w:t>
      </w:r>
      <w:r w:rsidRPr="008F619F">
        <w:rPr>
          <w:rFonts w:ascii="Arial" w:hAnsi="Arial" w:cs="Arial"/>
          <w:sz w:val="20"/>
          <w:szCs w:val="20"/>
        </w:rPr>
        <w:t xml:space="preserve"> for reasoned justification</w:t>
      </w:r>
      <w:r w:rsidR="00505FE8" w:rsidRPr="008F619F">
        <w:rPr>
          <w:rFonts w:ascii="Arial" w:hAnsi="Arial" w:cs="Arial"/>
          <w:sz w:val="20"/>
          <w:szCs w:val="20"/>
        </w:rPr>
        <w:t xml:space="preserve"> of a longer-term view of London’s development till 2031. </w:t>
      </w:r>
      <w:r w:rsidR="009D4DFB" w:rsidRPr="008F619F">
        <w:rPr>
          <w:rFonts w:ascii="Arial" w:hAnsi="Arial" w:cs="Arial"/>
          <w:sz w:val="20"/>
          <w:szCs w:val="20"/>
        </w:rPr>
        <w:t>Prior to the</w:t>
      </w:r>
      <w:r w:rsidR="00D27FB0" w:rsidRPr="008F619F">
        <w:rPr>
          <w:rFonts w:ascii="Arial" w:hAnsi="Arial" w:cs="Arial"/>
          <w:sz w:val="20"/>
          <w:szCs w:val="20"/>
        </w:rPr>
        <w:t xml:space="preserve"> publication and implementation </w:t>
      </w:r>
      <w:r w:rsidR="009D4DFB" w:rsidRPr="008F619F">
        <w:rPr>
          <w:rFonts w:ascii="Arial" w:hAnsi="Arial" w:cs="Arial"/>
          <w:sz w:val="20"/>
          <w:szCs w:val="20"/>
        </w:rPr>
        <w:t xml:space="preserve">of the draft replacement Plan, the </w:t>
      </w:r>
      <w:r w:rsidR="00505FE8" w:rsidRPr="008F619F">
        <w:rPr>
          <w:rFonts w:ascii="Arial" w:hAnsi="Arial" w:cs="Arial"/>
          <w:sz w:val="20"/>
          <w:szCs w:val="20"/>
        </w:rPr>
        <w:t xml:space="preserve">2008 version of the London Plan </w:t>
      </w:r>
      <w:r w:rsidR="009D4DFB" w:rsidRPr="008F619F">
        <w:rPr>
          <w:rFonts w:ascii="Arial" w:hAnsi="Arial" w:cs="Arial"/>
          <w:sz w:val="20"/>
          <w:szCs w:val="20"/>
        </w:rPr>
        <w:t xml:space="preserve">will be </w:t>
      </w:r>
      <w:r w:rsidR="00D27FB0" w:rsidRPr="008F619F">
        <w:rPr>
          <w:rFonts w:ascii="Arial" w:hAnsi="Arial" w:cs="Arial"/>
          <w:sz w:val="20"/>
          <w:szCs w:val="20"/>
        </w:rPr>
        <w:t xml:space="preserve">in force and would have the legal status as part of the development plan. </w:t>
      </w:r>
    </w:p>
    <w:p w:rsidR="00D27FB0" w:rsidRDefault="006E2909" w:rsidP="00954B50">
      <w:pPr>
        <w:ind w:left="720"/>
        <w:jc w:val="both"/>
        <w:rPr>
          <w:rFonts w:ascii="Arial" w:hAnsi="Arial" w:cs="Arial"/>
          <w:sz w:val="20"/>
          <w:szCs w:val="20"/>
        </w:rPr>
      </w:pPr>
      <w:r w:rsidRPr="008F619F">
        <w:rPr>
          <w:rFonts w:ascii="Arial" w:hAnsi="Arial" w:cs="Arial"/>
          <w:sz w:val="20"/>
          <w:szCs w:val="20"/>
        </w:rPr>
        <w:t>The relevant policies to the development are as follows;</w:t>
      </w:r>
    </w:p>
    <w:p w:rsidR="00DA7DFD" w:rsidRPr="00243735" w:rsidRDefault="00DA7DFD" w:rsidP="00954B50">
      <w:pPr>
        <w:pStyle w:val="Heading2"/>
        <w:numPr>
          <w:ilvl w:val="2"/>
          <w:numId w:val="17"/>
        </w:numPr>
        <w:spacing w:line="480" w:lineRule="auto"/>
        <w:ind w:left="884" w:hanging="164"/>
        <w:rPr>
          <w:rFonts w:ascii="Arial" w:hAnsi="Arial" w:cs="Arial"/>
          <w:color w:val="365F91" w:themeColor="accent1" w:themeShade="BF"/>
          <w:sz w:val="20"/>
          <w:szCs w:val="20"/>
        </w:rPr>
      </w:pPr>
      <w:bookmarkStart w:id="25" w:name="_Toc338593254"/>
      <w:r>
        <w:rPr>
          <w:rFonts w:ascii="Arial" w:hAnsi="Arial" w:cs="Arial"/>
          <w:color w:val="365F91" w:themeColor="accent1" w:themeShade="BF"/>
          <w:sz w:val="20"/>
          <w:szCs w:val="20"/>
        </w:rPr>
        <w:t>Policy 1.1</w:t>
      </w:r>
      <w:bookmarkEnd w:id="25"/>
      <w:r>
        <w:rPr>
          <w:rFonts w:ascii="Arial" w:hAnsi="Arial" w:cs="Arial"/>
          <w:color w:val="365F91" w:themeColor="accent1" w:themeShade="BF"/>
          <w:sz w:val="20"/>
          <w:szCs w:val="20"/>
        </w:rPr>
        <w:t xml:space="preserve"> </w:t>
      </w:r>
    </w:p>
    <w:p w:rsidR="00124BF6" w:rsidRDefault="00752B87" w:rsidP="00954B50">
      <w:pPr>
        <w:ind w:left="1440"/>
        <w:jc w:val="both"/>
        <w:rPr>
          <w:rFonts w:ascii="Arial" w:hAnsi="Arial" w:cs="Arial"/>
          <w:sz w:val="20"/>
          <w:szCs w:val="20"/>
        </w:rPr>
      </w:pPr>
      <w:r>
        <w:rPr>
          <w:rFonts w:ascii="Arial" w:hAnsi="Arial" w:cs="Arial"/>
          <w:sz w:val="20"/>
          <w:szCs w:val="20"/>
        </w:rPr>
        <w:t>Policy 1.1 states that g</w:t>
      </w:r>
      <w:r w:rsidRPr="00752B87">
        <w:rPr>
          <w:rFonts w:ascii="Arial" w:hAnsi="Arial" w:cs="Arial"/>
          <w:sz w:val="20"/>
          <w:szCs w:val="20"/>
        </w:rPr>
        <w:t>r</w:t>
      </w:r>
      <w:r>
        <w:rPr>
          <w:rFonts w:ascii="Arial" w:hAnsi="Arial" w:cs="Arial"/>
          <w:sz w:val="20"/>
          <w:szCs w:val="20"/>
        </w:rPr>
        <w:t xml:space="preserve">owth and change in London will </w:t>
      </w:r>
      <w:r w:rsidRPr="00752B87">
        <w:rPr>
          <w:rFonts w:ascii="Arial" w:hAnsi="Arial" w:cs="Arial"/>
          <w:sz w:val="20"/>
          <w:szCs w:val="20"/>
        </w:rPr>
        <w:t>be m</w:t>
      </w:r>
      <w:r>
        <w:rPr>
          <w:rFonts w:ascii="Arial" w:hAnsi="Arial" w:cs="Arial"/>
          <w:sz w:val="20"/>
          <w:szCs w:val="20"/>
        </w:rPr>
        <w:t xml:space="preserve">anaged in order to realise the </w:t>
      </w:r>
      <w:r w:rsidRPr="00752B87">
        <w:rPr>
          <w:rFonts w:ascii="Arial" w:hAnsi="Arial" w:cs="Arial"/>
          <w:sz w:val="20"/>
          <w:szCs w:val="20"/>
        </w:rPr>
        <w:t>Mayor’s v</w:t>
      </w:r>
      <w:r>
        <w:rPr>
          <w:rFonts w:ascii="Arial" w:hAnsi="Arial" w:cs="Arial"/>
          <w:sz w:val="20"/>
          <w:szCs w:val="20"/>
        </w:rPr>
        <w:t xml:space="preserve">ision for London’s sustainable </w:t>
      </w:r>
      <w:r w:rsidRPr="00752B87">
        <w:rPr>
          <w:rFonts w:ascii="Arial" w:hAnsi="Arial" w:cs="Arial"/>
          <w:sz w:val="20"/>
          <w:szCs w:val="20"/>
        </w:rPr>
        <w:t>development to 2031</w:t>
      </w:r>
      <w:r w:rsidR="00BA14A2">
        <w:rPr>
          <w:rFonts w:ascii="Arial" w:hAnsi="Arial" w:cs="Arial"/>
          <w:sz w:val="20"/>
          <w:szCs w:val="20"/>
        </w:rPr>
        <w:t>.</w:t>
      </w:r>
    </w:p>
    <w:p w:rsidR="00DA7DFD" w:rsidRPr="00243735" w:rsidRDefault="00DA7DFD" w:rsidP="00954B50">
      <w:pPr>
        <w:pStyle w:val="Heading2"/>
        <w:numPr>
          <w:ilvl w:val="2"/>
          <w:numId w:val="17"/>
        </w:numPr>
        <w:spacing w:line="480" w:lineRule="auto"/>
        <w:ind w:left="884" w:hanging="164"/>
        <w:rPr>
          <w:rFonts w:ascii="Arial" w:hAnsi="Arial" w:cs="Arial"/>
          <w:color w:val="365F91" w:themeColor="accent1" w:themeShade="BF"/>
          <w:sz w:val="20"/>
          <w:szCs w:val="20"/>
        </w:rPr>
      </w:pPr>
      <w:bookmarkStart w:id="26" w:name="_Toc338593255"/>
      <w:r>
        <w:rPr>
          <w:rFonts w:ascii="Arial" w:hAnsi="Arial" w:cs="Arial"/>
          <w:color w:val="365F91" w:themeColor="accent1" w:themeShade="BF"/>
          <w:sz w:val="20"/>
          <w:szCs w:val="20"/>
        </w:rPr>
        <w:t>Policy 6.3</w:t>
      </w:r>
      <w:bookmarkEnd w:id="26"/>
      <w:r>
        <w:rPr>
          <w:rFonts w:ascii="Arial" w:hAnsi="Arial" w:cs="Arial"/>
          <w:color w:val="365F91" w:themeColor="accent1" w:themeShade="BF"/>
          <w:sz w:val="20"/>
          <w:szCs w:val="20"/>
        </w:rPr>
        <w:t xml:space="preserve"> </w:t>
      </w:r>
    </w:p>
    <w:p w:rsidR="00D764DF" w:rsidRPr="008F619F" w:rsidRDefault="006D420F" w:rsidP="00954B50">
      <w:pPr>
        <w:ind w:left="1604"/>
        <w:jc w:val="both"/>
        <w:rPr>
          <w:rFonts w:ascii="Arial" w:hAnsi="Arial" w:cs="Arial"/>
          <w:sz w:val="20"/>
          <w:szCs w:val="20"/>
        </w:rPr>
      </w:pPr>
      <w:r w:rsidRPr="008F619F">
        <w:rPr>
          <w:rFonts w:ascii="Arial" w:hAnsi="Arial" w:cs="Arial"/>
          <w:sz w:val="20"/>
          <w:szCs w:val="20"/>
        </w:rPr>
        <w:t xml:space="preserve">Policy 6.3 states that </w:t>
      </w:r>
      <w:r w:rsidR="00325B80">
        <w:rPr>
          <w:rFonts w:ascii="Arial" w:hAnsi="Arial" w:cs="Arial"/>
          <w:sz w:val="20"/>
          <w:szCs w:val="20"/>
        </w:rPr>
        <w:t xml:space="preserve">in considering planning applications </w:t>
      </w:r>
      <w:r w:rsidRPr="008F619F">
        <w:rPr>
          <w:rFonts w:ascii="Arial" w:hAnsi="Arial" w:cs="Arial"/>
          <w:sz w:val="20"/>
          <w:szCs w:val="20"/>
        </w:rPr>
        <w:t>d</w:t>
      </w:r>
      <w:r w:rsidR="00256F4A" w:rsidRPr="008F619F">
        <w:rPr>
          <w:rFonts w:ascii="Arial" w:hAnsi="Arial" w:cs="Arial"/>
          <w:sz w:val="20"/>
          <w:szCs w:val="20"/>
        </w:rPr>
        <w:t>evel</w:t>
      </w:r>
      <w:r w:rsidR="00D764DF" w:rsidRPr="008F619F">
        <w:rPr>
          <w:rFonts w:ascii="Arial" w:hAnsi="Arial" w:cs="Arial"/>
          <w:sz w:val="20"/>
          <w:szCs w:val="20"/>
        </w:rPr>
        <w:t xml:space="preserve">opment proposals should ensure </w:t>
      </w:r>
      <w:r w:rsidR="00256F4A" w:rsidRPr="008F619F">
        <w:rPr>
          <w:rFonts w:ascii="Arial" w:hAnsi="Arial" w:cs="Arial"/>
          <w:sz w:val="20"/>
          <w:szCs w:val="20"/>
        </w:rPr>
        <w:t>that</w:t>
      </w:r>
    </w:p>
    <w:p w:rsidR="00256F4A" w:rsidRPr="005F1828" w:rsidRDefault="00626B15" w:rsidP="00954B50">
      <w:pPr>
        <w:pStyle w:val="ListParagraph"/>
        <w:numPr>
          <w:ilvl w:val="2"/>
          <w:numId w:val="4"/>
        </w:numPr>
        <w:jc w:val="both"/>
        <w:rPr>
          <w:rFonts w:ascii="Arial" w:hAnsi="Arial" w:cs="Arial"/>
          <w:sz w:val="20"/>
          <w:szCs w:val="20"/>
        </w:rPr>
      </w:pPr>
      <w:r w:rsidRPr="005F1828">
        <w:rPr>
          <w:rFonts w:ascii="Arial" w:hAnsi="Arial" w:cs="Arial"/>
          <w:sz w:val="20"/>
          <w:szCs w:val="20"/>
        </w:rPr>
        <w:t>Impacts</w:t>
      </w:r>
      <w:r w:rsidR="00D764DF" w:rsidRPr="005F1828">
        <w:rPr>
          <w:rFonts w:ascii="Arial" w:hAnsi="Arial" w:cs="Arial"/>
          <w:sz w:val="20"/>
          <w:szCs w:val="20"/>
        </w:rPr>
        <w:t xml:space="preserve"> on transport capacity and the </w:t>
      </w:r>
      <w:r w:rsidR="00256F4A" w:rsidRPr="005F1828">
        <w:rPr>
          <w:rFonts w:ascii="Arial" w:hAnsi="Arial" w:cs="Arial"/>
          <w:sz w:val="20"/>
          <w:szCs w:val="20"/>
        </w:rPr>
        <w:t>transport n</w:t>
      </w:r>
      <w:r w:rsidR="00D764DF" w:rsidRPr="005F1828">
        <w:rPr>
          <w:rFonts w:ascii="Arial" w:hAnsi="Arial" w:cs="Arial"/>
          <w:sz w:val="20"/>
          <w:szCs w:val="20"/>
        </w:rPr>
        <w:t xml:space="preserve">etwork, at both a corridor and </w:t>
      </w:r>
      <w:r w:rsidR="00256F4A" w:rsidRPr="005F1828">
        <w:rPr>
          <w:rFonts w:ascii="Arial" w:hAnsi="Arial" w:cs="Arial"/>
          <w:sz w:val="20"/>
          <w:szCs w:val="20"/>
        </w:rPr>
        <w:t xml:space="preserve">local level, are fully assessed. </w:t>
      </w:r>
    </w:p>
    <w:p w:rsidR="00D764DF" w:rsidRPr="005F1828" w:rsidRDefault="00256F4A" w:rsidP="00954B50">
      <w:pPr>
        <w:pStyle w:val="ListParagraph"/>
        <w:numPr>
          <w:ilvl w:val="2"/>
          <w:numId w:val="4"/>
        </w:numPr>
        <w:jc w:val="both"/>
        <w:rPr>
          <w:rFonts w:ascii="Arial" w:hAnsi="Arial" w:cs="Arial"/>
          <w:sz w:val="20"/>
          <w:szCs w:val="20"/>
        </w:rPr>
      </w:pPr>
      <w:r w:rsidRPr="005F1828">
        <w:rPr>
          <w:rFonts w:ascii="Arial" w:hAnsi="Arial" w:cs="Arial"/>
          <w:sz w:val="20"/>
          <w:szCs w:val="20"/>
        </w:rPr>
        <w:t xml:space="preserve">Where </w:t>
      </w:r>
      <w:r w:rsidR="00D764DF" w:rsidRPr="005F1828">
        <w:rPr>
          <w:rFonts w:ascii="Arial" w:hAnsi="Arial" w:cs="Arial"/>
          <w:sz w:val="20"/>
          <w:szCs w:val="20"/>
        </w:rPr>
        <w:t xml:space="preserve">existing transport capacity is </w:t>
      </w:r>
      <w:r w:rsidRPr="005F1828">
        <w:rPr>
          <w:rFonts w:ascii="Arial" w:hAnsi="Arial" w:cs="Arial"/>
          <w:sz w:val="20"/>
          <w:szCs w:val="20"/>
        </w:rPr>
        <w:t>insuff</w:t>
      </w:r>
      <w:r w:rsidR="00D764DF" w:rsidRPr="005F1828">
        <w:rPr>
          <w:rFonts w:ascii="Arial" w:hAnsi="Arial" w:cs="Arial"/>
          <w:sz w:val="20"/>
          <w:szCs w:val="20"/>
        </w:rPr>
        <w:t xml:space="preserve">icient to allow for the travel </w:t>
      </w:r>
      <w:r w:rsidRPr="005F1828">
        <w:rPr>
          <w:rFonts w:ascii="Arial" w:hAnsi="Arial" w:cs="Arial"/>
          <w:sz w:val="20"/>
          <w:szCs w:val="20"/>
        </w:rPr>
        <w:t>gener</w:t>
      </w:r>
      <w:r w:rsidR="00D764DF" w:rsidRPr="005F1828">
        <w:rPr>
          <w:rFonts w:ascii="Arial" w:hAnsi="Arial" w:cs="Arial"/>
          <w:sz w:val="20"/>
          <w:szCs w:val="20"/>
        </w:rPr>
        <w:t xml:space="preserve">ated by proposed developments, </w:t>
      </w:r>
      <w:r w:rsidRPr="005F1828">
        <w:rPr>
          <w:rFonts w:ascii="Arial" w:hAnsi="Arial" w:cs="Arial"/>
          <w:sz w:val="20"/>
          <w:szCs w:val="20"/>
        </w:rPr>
        <w:t>and no fi</w:t>
      </w:r>
      <w:r w:rsidR="00D764DF" w:rsidRPr="005F1828">
        <w:rPr>
          <w:rFonts w:ascii="Arial" w:hAnsi="Arial" w:cs="Arial"/>
          <w:sz w:val="20"/>
          <w:szCs w:val="20"/>
        </w:rPr>
        <w:t xml:space="preserve">rm plans exist for an increase </w:t>
      </w:r>
      <w:r w:rsidRPr="005F1828">
        <w:rPr>
          <w:rFonts w:ascii="Arial" w:hAnsi="Arial" w:cs="Arial"/>
          <w:sz w:val="20"/>
          <w:szCs w:val="20"/>
        </w:rPr>
        <w:t>in capaci</w:t>
      </w:r>
      <w:r w:rsidR="00D764DF" w:rsidRPr="005F1828">
        <w:rPr>
          <w:rFonts w:ascii="Arial" w:hAnsi="Arial" w:cs="Arial"/>
          <w:sz w:val="20"/>
          <w:szCs w:val="20"/>
        </w:rPr>
        <w:t xml:space="preserve">ty to cater for this, boroughs </w:t>
      </w:r>
      <w:r w:rsidRPr="005F1828">
        <w:rPr>
          <w:rFonts w:ascii="Arial" w:hAnsi="Arial" w:cs="Arial"/>
          <w:sz w:val="20"/>
          <w:szCs w:val="20"/>
        </w:rPr>
        <w:t>should ens</w:t>
      </w:r>
      <w:r w:rsidR="00D764DF" w:rsidRPr="005F1828">
        <w:rPr>
          <w:rFonts w:ascii="Arial" w:hAnsi="Arial" w:cs="Arial"/>
          <w:sz w:val="20"/>
          <w:szCs w:val="20"/>
        </w:rPr>
        <w:t xml:space="preserve">ure that development proposals </w:t>
      </w:r>
      <w:r w:rsidRPr="005F1828">
        <w:rPr>
          <w:rFonts w:ascii="Arial" w:hAnsi="Arial" w:cs="Arial"/>
          <w:sz w:val="20"/>
          <w:szCs w:val="20"/>
        </w:rPr>
        <w:t>are phased until</w:t>
      </w:r>
      <w:r w:rsidR="00D764DF" w:rsidRPr="005F1828">
        <w:rPr>
          <w:rFonts w:ascii="Arial" w:hAnsi="Arial" w:cs="Arial"/>
          <w:sz w:val="20"/>
          <w:szCs w:val="20"/>
        </w:rPr>
        <w:t xml:space="preserve"> it is known these </w:t>
      </w:r>
      <w:r w:rsidRPr="005F1828">
        <w:rPr>
          <w:rFonts w:ascii="Arial" w:hAnsi="Arial" w:cs="Arial"/>
          <w:sz w:val="20"/>
          <w:szCs w:val="20"/>
        </w:rPr>
        <w:t>requireme</w:t>
      </w:r>
      <w:r w:rsidR="00D764DF" w:rsidRPr="005F1828">
        <w:rPr>
          <w:rFonts w:ascii="Arial" w:hAnsi="Arial" w:cs="Arial"/>
          <w:sz w:val="20"/>
          <w:szCs w:val="20"/>
        </w:rPr>
        <w:t xml:space="preserve">nts can be met, otherwise they </w:t>
      </w:r>
      <w:r w:rsidRPr="005F1828">
        <w:rPr>
          <w:rFonts w:ascii="Arial" w:hAnsi="Arial" w:cs="Arial"/>
          <w:sz w:val="20"/>
          <w:szCs w:val="20"/>
        </w:rPr>
        <w:t>may be r</w:t>
      </w:r>
      <w:r w:rsidR="00D764DF" w:rsidRPr="005F1828">
        <w:rPr>
          <w:rFonts w:ascii="Arial" w:hAnsi="Arial" w:cs="Arial"/>
          <w:sz w:val="20"/>
          <w:szCs w:val="20"/>
        </w:rPr>
        <w:t xml:space="preserve">efused. The cumulative impacts </w:t>
      </w:r>
      <w:r w:rsidRPr="005F1828">
        <w:rPr>
          <w:rFonts w:ascii="Arial" w:hAnsi="Arial" w:cs="Arial"/>
          <w:sz w:val="20"/>
          <w:szCs w:val="20"/>
        </w:rPr>
        <w:t>of develop</w:t>
      </w:r>
      <w:r w:rsidR="00D764DF" w:rsidRPr="005F1828">
        <w:rPr>
          <w:rFonts w:ascii="Arial" w:hAnsi="Arial" w:cs="Arial"/>
          <w:sz w:val="20"/>
          <w:szCs w:val="20"/>
        </w:rPr>
        <w:t>ment on transport requirements must be taken into account.</w:t>
      </w:r>
    </w:p>
    <w:p w:rsidR="00897A9B" w:rsidRPr="005F1828" w:rsidRDefault="00256F4A" w:rsidP="00954B50">
      <w:pPr>
        <w:pStyle w:val="ListParagraph"/>
        <w:numPr>
          <w:ilvl w:val="2"/>
          <w:numId w:val="4"/>
        </w:numPr>
        <w:jc w:val="both"/>
        <w:rPr>
          <w:rFonts w:ascii="Arial" w:hAnsi="Arial" w:cs="Arial"/>
          <w:sz w:val="20"/>
          <w:szCs w:val="20"/>
        </w:rPr>
      </w:pPr>
      <w:r w:rsidRPr="005F1828">
        <w:rPr>
          <w:rFonts w:ascii="Arial" w:hAnsi="Arial" w:cs="Arial"/>
          <w:sz w:val="20"/>
          <w:szCs w:val="20"/>
        </w:rPr>
        <w:t>Transport a</w:t>
      </w:r>
      <w:r w:rsidR="00D764DF" w:rsidRPr="005F1828">
        <w:rPr>
          <w:rFonts w:ascii="Arial" w:hAnsi="Arial" w:cs="Arial"/>
          <w:sz w:val="20"/>
          <w:szCs w:val="20"/>
        </w:rPr>
        <w:t xml:space="preserve">ssessments will be required in </w:t>
      </w:r>
      <w:r w:rsidRPr="005F1828">
        <w:rPr>
          <w:rFonts w:ascii="Arial" w:hAnsi="Arial" w:cs="Arial"/>
          <w:sz w:val="20"/>
          <w:szCs w:val="20"/>
        </w:rPr>
        <w:t>accordance w</w:t>
      </w:r>
      <w:r w:rsidR="00D764DF" w:rsidRPr="005F1828">
        <w:rPr>
          <w:rFonts w:ascii="Arial" w:hAnsi="Arial" w:cs="Arial"/>
          <w:sz w:val="20"/>
          <w:szCs w:val="20"/>
        </w:rPr>
        <w:t xml:space="preserve">ith TfL’s Transport Assessment Best Practice Guidance for major </w:t>
      </w:r>
      <w:r w:rsidRPr="005F1828">
        <w:rPr>
          <w:rFonts w:ascii="Arial" w:hAnsi="Arial" w:cs="Arial"/>
          <w:sz w:val="20"/>
          <w:szCs w:val="20"/>
        </w:rPr>
        <w:t>p</w:t>
      </w:r>
      <w:r w:rsidR="00D764DF" w:rsidRPr="005F1828">
        <w:rPr>
          <w:rFonts w:ascii="Arial" w:hAnsi="Arial" w:cs="Arial"/>
          <w:sz w:val="20"/>
          <w:szCs w:val="20"/>
        </w:rPr>
        <w:t>lanning</w:t>
      </w:r>
      <w:r w:rsidR="001F687C" w:rsidRPr="005F1828">
        <w:rPr>
          <w:rFonts w:ascii="Arial" w:hAnsi="Arial" w:cs="Arial"/>
          <w:sz w:val="20"/>
          <w:szCs w:val="20"/>
        </w:rPr>
        <w:t xml:space="preserve"> applications. </w:t>
      </w:r>
    </w:p>
    <w:p w:rsidR="00DA7DFD" w:rsidRPr="00243735" w:rsidRDefault="00DA7DFD" w:rsidP="00954B50">
      <w:pPr>
        <w:pStyle w:val="Heading2"/>
        <w:numPr>
          <w:ilvl w:val="2"/>
          <w:numId w:val="17"/>
        </w:numPr>
        <w:spacing w:line="480" w:lineRule="auto"/>
        <w:ind w:left="884" w:hanging="164"/>
        <w:rPr>
          <w:rFonts w:ascii="Arial" w:hAnsi="Arial" w:cs="Arial"/>
          <w:color w:val="365F91" w:themeColor="accent1" w:themeShade="BF"/>
          <w:sz w:val="20"/>
          <w:szCs w:val="20"/>
        </w:rPr>
      </w:pPr>
      <w:bookmarkStart w:id="27" w:name="_Toc338593256"/>
      <w:r>
        <w:rPr>
          <w:rFonts w:ascii="Arial" w:hAnsi="Arial" w:cs="Arial"/>
          <w:color w:val="365F91" w:themeColor="accent1" w:themeShade="BF"/>
          <w:sz w:val="20"/>
          <w:szCs w:val="20"/>
        </w:rPr>
        <w:t>Policy 6.7</w:t>
      </w:r>
      <w:bookmarkEnd w:id="27"/>
      <w:r>
        <w:rPr>
          <w:rFonts w:ascii="Arial" w:hAnsi="Arial" w:cs="Arial"/>
          <w:color w:val="365F91" w:themeColor="accent1" w:themeShade="BF"/>
          <w:sz w:val="20"/>
          <w:szCs w:val="20"/>
        </w:rPr>
        <w:t xml:space="preserve"> </w:t>
      </w:r>
    </w:p>
    <w:p w:rsidR="00752B87" w:rsidRDefault="00BE3366" w:rsidP="00954B50">
      <w:pPr>
        <w:ind w:left="1440"/>
        <w:jc w:val="both"/>
        <w:rPr>
          <w:rFonts w:ascii="Arial" w:hAnsi="Arial" w:cs="Arial"/>
          <w:sz w:val="20"/>
          <w:szCs w:val="20"/>
        </w:rPr>
      </w:pPr>
      <w:r w:rsidRPr="00BE3366">
        <w:rPr>
          <w:rFonts w:ascii="Arial" w:hAnsi="Arial" w:cs="Arial"/>
          <w:sz w:val="20"/>
          <w:szCs w:val="20"/>
        </w:rPr>
        <w:t>Th</w:t>
      </w:r>
      <w:r>
        <w:rPr>
          <w:rFonts w:ascii="Arial" w:hAnsi="Arial" w:cs="Arial"/>
          <w:sz w:val="20"/>
          <w:szCs w:val="20"/>
        </w:rPr>
        <w:t xml:space="preserve">e Mayor will work with TfL and </w:t>
      </w:r>
      <w:r w:rsidRPr="00BE3366">
        <w:rPr>
          <w:rFonts w:ascii="Arial" w:hAnsi="Arial" w:cs="Arial"/>
          <w:sz w:val="20"/>
          <w:szCs w:val="20"/>
        </w:rPr>
        <w:t>bo</w:t>
      </w:r>
      <w:r>
        <w:rPr>
          <w:rFonts w:ascii="Arial" w:hAnsi="Arial" w:cs="Arial"/>
          <w:sz w:val="20"/>
          <w:szCs w:val="20"/>
        </w:rPr>
        <w:t xml:space="preserve">roughs to implement London wide </w:t>
      </w:r>
      <w:r w:rsidRPr="00BE3366">
        <w:rPr>
          <w:rFonts w:ascii="Arial" w:hAnsi="Arial" w:cs="Arial"/>
          <w:sz w:val="20"/>
          <w:szCs w:val="20"/>
        </w:rPr>
        <w:t>improveme</w:t>
      </w:r>
      <w:r>
        <w:rPr>
          <w:rFonts w:ascii="Arial" w:hAnsi="Arial" w:cs="Arial"/>
          <w:sz w:val="20"/>
          <w:szCs w:val="20"/>
        </w:rPr>
        <w:t xml:space="preserve">nts to the quality of bus, bus </w:t>
      </w:r>
      <w:r w:rsidRPr="00BE3366">
        <w:rPr>
          <w:rFonts w:ascii="Arial" w:hAnsi="Arial" w:cs="Arial"/>
          <w:sz w:val="20"/>
          <w:szCs w:val="20"/>
        </w:rPr>
        <w:t>transit and tram services.</w:t>
      </w:r>
    </w:p>
    <w:p w:rsidR="00DA7DFD" w:rsidRDefault="00DA7DFD" w:rsidP="00954B50">
      <w:pPr>
        <w:ind w:left="1604"/>
        <w:jc w:val="both"/>
        <w:rPr>
          <w:rFonts w:ascii="Arial" w:hAnsi="Arial" w:cs="Arial"/>
          <w:sz w:val="20"/>
          <w:szCs w:val="20"/>
        </w:rPr>
      </w:pPr>
    </w:p>
    <w:p w:rsidR="00DA7DFD" w:rsidRPr="00243735" w:rsidRDefault="00DA7DFD" w:rsidP="00954B50">
      <w:pPr>
        <w:pStyle w:val="Heading2"/>
        <w:numPr>
          <w:ilvl w:val="2"/>
          <w:numId w:val="17"/>
        </w:numPr>
        <w:spacing w:line="480" w:lineRule="auto"/>
        <w:ind w:left="884" w:hanging="164"/>
        <w:rPr>
          <w:rFonts w:ascii="Arial" w:hAnsi="Arial" w:cs="Arial"/>
          <w:color w:val="365F91" w:themeColor="accent1" w:themeShade="BF"/>
          <w:sz w:val="20"/>
          <w:szCs w:val="20"/>
        </w:rPr>
      </w:pPr>
      <w:bookmarkStart w:id="28" w:name="_Toc338593257"/>
      <w:r>
        <w:rPr>
          <w:rFonts w:ascii="Arial" w:hAnsi="Arial" w:cs="Arial"/>
          <w:color w:val="365F91" w:themeColor="accent1" w:themeShade="BF"/>
          <w:sz w:val="20"/>
          <w:szCs w:val="20"/>
        </w:rPr>
        <w:lastRenderedPageBreak/>
        <w:t>Policy 6.9</w:t>
      </w:r>
      <w:bookmarkEnd w:id="28"/>
    </w:p>
    <w:p w:rsidR="00256F4A" w:rsidRDefault="00F5012C" w:rsidP="00954B50">
      <w:pPr>
        <w:ind w:left="1440"/>
        <w:jc w:val="both"/>
        <w:rPr>
          <w:rFonts w:ascii="Arial" w:hAnsi="Arial" w:cs="Arial"/>
          <w:sz w:val="20"/>
          <w:szCs w:val="20"/>
        </w:rPr>
      </w:pPr>
      <w:r w:rsidRPr="008F619F">
        <w:rPr>
          <w:rFonts w:ascii="Arial" w:hAnsi="Arial" w:cs="Arial"/>
          <w:sz w:val="20"/>
          <w:szCs w:val="20"/>
        </w:rPr>
        <w:t>Policy 6.9 states that the Mayor</w:t>
      </w:r>
      <w:r w:rsidR="00275ADA" w:rsidRPr="008F619F">
        <w:rPr>
          <w:rFonts w:ascii="Arial" w:hAnsi="Arial" w:cs="Arial"/>
          <w:sz w:val="20"/>
          <w:szCs w:val="20"/>
        </w:rPr>
        <w:t xml:space="preserve"> will work with all relevant partners to bring about a significant increase in cycling in London, so that it accounts for at least 5 per cent of modal share by 2026. He </w:t>
      </w:r>
      <w:r w:rsidRPr="008F619F">
        <w:rPr>
          <w:rFonts w:ascii="Arial" w:hAnsi="Arial" w:cs="Arial"/>
          <w:sz w:val="20"/>
          <w:szCs w:val="20"/>
        </w:rPr>
        <w:t>will implement</w:t>
      </w:r>
      <w:r w:rsidR="00275ADA" w:rsidRPr="008F619F">
        <w:rPr>
          <w:rFonts w:ascii="Arial" w:hAnsi="Arial" w:cs="Arial"/>
          <w:sz w:val="20"/>
          <w:szCs w:val="20"/>
        </w:rPr>
        <w:t xml:space="preserve"> the central London cycle hire scheme and identify potential sites </w:t>
      </w:r>
      <w:r w:rsidRPr="008F619F">
        <w:rPr>
          <w:rFonts w:ascii="Arial" w:hAnsi="Arial" w:cs="Arial"/>
          <w:sz w:val="20"/>
          <w:szCs w:val="20"/>
        </w:rPr>
        <w:t>for expansion</w:t>
      </w:r>
      <w:r w:rsidR="00275ADA" w:rsidRPr="008F619F">
        <w:rPr>
          <w:rFonts w:ascii="Arial" w:hAnsi="Arial" w:cs="Arial"/>
          <w:sz w:val="20"/>
          <w:szCs w:val="20"/>
        </w:rPr>
        <w:t xml:space="preserve"> and/or additional stand alone schemes in outer London.</w:t>
      </w:r>
    </w:p>
    <w:p w:rsidR="00954B50" w:rsidRPr="00954B50" w:rsidRDefault="00DA7DFD" w:rsidP="00954B50">
      <w:pPr>
        <w:pStyle w:val="Heading2"/>
        <w:numPr>
          <w:ilvl w:val="2"/>
          <w:numId w:val="17"/>
        </w:numPr>
        <w:spacing w:line="480" w:lineRule="auto"/>
        <w:ind w:left="884" w:hanging="164"/>
        <w:rPr>
          <w:rFonts w:ascii="Arial" w:hAnsi="Arial" w:cs="Arial"/>
          <w:color w:val="365F91" w:themeColor="accent1" w:themeShade="BF"/>
          <w:sz w:val="20"/>
          <w:szCs w:val="20"/>
        </w:rPr>
      </w:pPr>
      <w:bookmarkStart w:id="29" w:name="_Toc338593258"/>
      <w:r>
        <w:rPr>
          <w:rFonts w:ascii="Arial" w:hAnsi="Arial" w:cs="Arial"/>
          <w:color w:val="365F91" w:themeColor="accent1" w:themeShade="BF"/>
          <w:sz w:val="20"/>
          <w:szCs w:val="20"/>
        </w:rPr>
        <w:t>Policy 6.10</w:t>
      </w:r>
      <w:bookmarkEnd w:id="29"/>
      <w:r>
        <w:rPr>
          <w:rFonts w:ascii="Arial" w:hAnsi="Arial" w:cs="Arial"/>
          <w:color w:val="365F91" w:themeColor="accent1" w:themeShade="BF"/>
          <w:sz w:val="20"/>
          <w:szCs w:val="20"/>
        </w:rPr>
        <w:t xml:space="preserve"> </w:t>
      </w:r>
      <w:r w:rsidR="00954B50">
        <w:rPr>
          <w:rFonts w:ascii="Arial" w:hAnsi="Arial" w:cs="Arial"/>
          <w:color w:val="365F91" w:themeColor="accent1" w:themeShade="BF"/>
          <w:sz w:val="20"/>
          <w:szCs w:val="20"/>
        </w:rPr>
        <w:t>#</w:t>
      </w:r>
    </w:p>
    <w:p w:rsidR="00256F4A" w:rsidRDefault="00D36B10" w:rsidP="00954B50">
      <w:pPr>
        <w:ind w:left="1440"/>
        <w:jc w:val="both"/>
        <w:rPr>
          <w:rFonts w:ascii="Arial" w:hAnsi="Arial" w:cs="Arial"/>
          <w:sz w:val="20"/>
          <w:szCs w:val="20"/>
        </w:rPr>
      </w:pPr>
      <w:r>
        <w:rPr>
          <w:rFonts w:ascii="Arial" w:hAnsi="Arial" w:cs="Arial"/>
          <w:sz w:val="20"/>
          <w:szCs w:val="20"/>
        </w:rPr>
        <w:t>Policy 6.10 states that the</w:t>
      </w:r>
      <w:r w:rsidR="00080D3A" w:rsidRPr="008F619F">
        <w:rPr>
          <w:rFonts w:ascii="Arial" w:hAnsi="Arial" w:cs="Arial"/>
          <w:sz w:val="20"/>
          <w:szCs w:val="20"/>
        </w:rPr>
        <w:t xml:space="preserve"> Mayor will </w:t>
      </w:r>
      <w:r w:rsidR="00030251">
        <w:rPr>
          <w:rFonts w:ascii="Arial" w:hAnsi="Arial" w:cs="Arial"/>
          <w:sz w:val="20"/>
          <w:szCs w:val="20"/>
        </w:rPr>
        <w:t xml:space="preserve">work with all relevant </w:t>
      </w:r>
      <w:r w:rsidR="00030251" w:rsidRPr="00030251">
        <w:rPr>
          <w:rFonts w:ascii="Arial" w:hAnsi="Arial" w:cs="Arial"/>
          <w:sz w:val="20"/>
          <w:szCs w:val="20"/>
        </w:rPr>
        <w:t>partner</w:t>
      </w:r>
      <w:r w:rsidR="00030251">
        <w:rPr>
          <w:rFonts w:ascii="Arial" w:hAnsi="Arial" w:cs="Arial"/>
          <w:sz w:val="20"/>
          <w:szCs w:val="20"/>
        </w:rPr>
        <w:t xml:space="preserve">s to bring about a significant increase in walking in London and </w:t>
      </w:r>
      <w:r w:rsidR="00080D3A" w:rsidRPr="008F619F">
        <w:rPr>
          <w:rFonts w:ascii="Arial" w:hAnsi="Arial" w:cs="Arial"/>
          <w:sz w:val="20"/>
          <w:szCs w:val="20"/>
        </w:rPr>
        <w:t>ensure pedestrian environments in and around new developments emphasize the quality of the pedestrian and street space.</w:t>
      </w:r>
    </w:p>
    <w:p w:rsidR="00DA7DFD" w:rsidRPr="00243735" w:rsidRDefault="00DA7DFD" w:rsidP="00954B50">
      <w:pPr>
        <w:pStyle w:val="Heading2"/>
        <w:numPr>
          <w:ilvl w:val="2"/>
          <w:numId w:val="17"/>
        </w:numPr>
        <w:spacing w:line="480" w:lineRule="auto"/>
        <w:ind w:left="884" w:hanging="164"/>
        <w:rPr>
          <w:rFonts w:ascii="Arial" w:hAnsi="Arial" w:cs="Arial"/>
          <w:color w:val="365F91" w:themeColor="accent1" w:themeShade="BF"/>
          <w:sz w:val="20"/>
          <w:szCs w:val="20"/>
        </w:rPr>
      </w:pPr>
      <w:bookmarkStart w:id="30" w:name="_Toc338593259"/>
      <w:r>
        <w:rPr>
          <w:rFonts w:ascii="Arial" w:hAnsi="Arial" w:cs="Arial"/>
          <w:color w:val="365F91" w:themeColor="accent1" w:themeShade="BF"/>
          <w:sz w:val="20"/>
          <w:szCs w:val="20"/>
        </w:rPr>
        <w:t>Policy 6.13</w:t>
      </w:r>
      <w:bookmarkEnd w:id="30"/>
      <w:r>
        <w:rPr>
          <w:rFonts w:ascii="Arial" w:hAnsi="Arial" w:cs="Arial"/>
          <w:color w:val="365F91" w:themeColor="accent1" w:themeShade="BF"/>
          <w:sz w:val="20"/>
          <w:szCs w:val="20"/>
        </w:rPr>
        <w:t xml:space="preserve"> </w:t>
      </w:r>
    </w:p>
    <w:p w:rsidR="00325B80" w:rsidRDefault="00332C4B" w:rsidP="00954B50">
      <w:pPr>
        <w:ind w:left="1604"/>
        <w:jc w:val="both"/>
        <w:rPr>
          <w:rFonts w:ascii="Arial" w:hAnsi="Arial" w:cs="Arial"/>
          <w:sz w:val="20"/>
          <w:szCs w:val="20"/>
        </w:rPr>
      </w:pPr>
      <w:r>
        <w:rPr>
          <w:rFonts w:ascii="Arial" w:hAnsi="Arial" w:cs="Arial"/>
          <w:sz w:val="20"/>
          <w:szCs w:val="20"/>
        </w:rPr>
        <w:t xml:space="preserve">Policy 6.13 states that the </w:t>
      </w:r>
      <w:r w:rsidRPr="00332C4B">
        <w:rPr>
          <w:rFonts w:ascii="Arial" w:hAnsi="Arial" w:cs="Arial"/>
          <w:sz w:val="20"/>
          <w:szCs w:val="20"/>
        </w:rPr>
        <w:t>Mayo</w:t>
      </w:r>
      <w:r>
        <w:rPr>
          <w:rFonts w:ascii="Arial" w:hAnsi="Arial" w:cs="Arial"/>
          <w:sz w:val="20"/>
          <w:szCs w:val="20"/>
        </w:rPr>
        <w:t xml:space="preserve">r wishes to see an appropriate </w:t>
      </w:r>
      <w:r w:rsidRPr="00332C4B">
        <w:rPr>
          <w:rFonts w:ascii="Arial" w:hAnsi="Arial" w:cs="Arial"/>
          <w:sz w:val="20"/>
          <w:szCs w:val="20"/>
        </w:rPr>
        <w:t xml:space="preserve">balance </w:t>
      </w:r>
      <w:r>
        <w:rPr>
          <w:rFonts w:ascii="Arial" w:hAnsi="Arial" w:cs="Arial"/>
          <w:sz w:val="20"/>
          <w:szCs w:val="20"/>
        </w:rPr>
        <w:t xml:space="preserve">being struck between promoting </w:t>
      </w:r>
      <w:r w:rsidRPr="00332C4B">
        <w:rPr>
          <w:rFonts w:ascii="Arial" w:hAnsi="Arial" w:cs="Arial"/>
          <w:sz w:val="20"/>
          <w:szCs w:val="20"/>
        </w:rPr>
        <w:t>new develo</w:t>
      </w:r>
      <w:r>
        <w:rPr>
          <w:rFonts w:ascii="Arial" w:hAnsi="Arial" w:cs="Arial"/>
          <w:sz w:val="20"/>
          <w:szCs w:val="20"/>
        </w:rPr>
        <w:t xml:space="preserve">pment and preventing excessive </w:t>
      </w:r>
      <w:r w:rsidRPr="00332C4B">
        <w:rPr>
          <w:rFonts w:ascii="Arial" w:hAnsi="Arial" w:cs="Arial"/>
          <w:sz w:val="20"/>
          <w:szCs w:val="20"/>
        </w:rPr>
        <w:t>car parkin</w:t>
      </w:r>
      <w:r>
        <w:rPr>
          <w:rFonts w:ascii="Arial" w:hAnsi="Arial" w:cs="Arial"/>
          <w:sz w:val="20"/>
          <w:szCs w:val="20"/>
        </w:rPr>
        <w:t xml:space="preserve">g provision that can undermine </w:t>
      </w:r>
      <w:r w:rsidRPr="00332C4B">
        <w:rPr>
          <w:rFonts w:ascii="Arial" w:hAnsi="Arial" w:cs="Arial"/>
          <w:sz w:val="20"/>
          <w:szCs w:val="20"/>
        </w:rPr>
        <w:t>cycling, walking and public transport use</w:t>
      </w:r>
      <w:r>
        <w:rPr>
          <w:rFonts w:ascii="Arial" w:hAnsi="Arial" w:cs="Arial"/>
          <w:sz w:val="20"/>
          <w:szCs w:val="20"/>
        </w:rPr>
        <w:t>.</w:t>
      </w:r>
    </w:p>
    <w:p w:rsidR="00E150B6" w:rsidRPr="00954B50" w:rsidRDefault="00954B50" w:rsidP="00954B50">
      <w:pPr>
        <w:pStyle w:val="Heading2"/>
        <w:numPr>
          <w:ilvl w:val="1"/>
          <w:numId w:val="17"/>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r w:rsidR="00DA7DFD">
        <w:rPr>
          <w:rFonts w:ascii="Arial" w:hAnsi="Arial" w:cs="Arial"/>
          <w:color w:val="365F91" w:themeColor="accent1" w:themeShade="BF"/>
          <w:sz w:val="20"/>
          <w:szCs w:val="20"/>
        </w:rPr>
        <w:t xml:space="preserve"> </w:t>
      </w:r>
      <w:bookmarkStart w:id="31" w:name="_Toc338593260"/>
      <w:r w:rsidR="00DA7DFD">
        <w:rPr>
          <w:rFonts w:ascii="Arial" w:hAnsi="Arial" w:cs="Arial"/>
          <w:color w:val="365F91" w:themeColor="accent1" w:themeShade="BF"/>
          <w:sz w:val="20"/>
          <w:szCs w:val="20"/>
        </w:rPr>
        <w:t>National Planning Guidance</w:t>
      </w:r>
      <w:bookmarkEnd w:id="31"/>
    </w:p>
    <w:p w:rsidR="00DA7DFD" w:rsidRPr="005B4B24" w:rsidRDefault="00DA7DFD" w:rsidP="00DA7DFD">
      <w:pPr>
        <w:autoSpaceDE w:val="0"/>
        <w:autoSpaceDN w:val="0"/>
        <w:adjustRightInd w:val="0"/>
        <w:spacing w:after="0"/>
        <w:ind w:left="851"/>
        <w:jc w:val="both"/>
        <w:rPr>
          <w:rFonts w:ascii="Arial" w:hAnsi="Arial" w:cs="Arial"/>
          <w:sz w:val="20"/>
          <w:szCs w:val="20"/>
        </w:rPr>
      </w:pPr>
      <w:r>
        <w:rPr>
          <w:rFonts w:ascii="Arial" w:hAnsi="Arial" w:cs="Arial"/>
          <w:sz w:val="20"/>
          <w:szCs w:val="20"/>
        </w:rPr>
        <w:t xml:space="preserve">The National Planning Policy Framework was published in March 2012 to replaced </w:t>
      </w:r>
      <w:r w:rsidRPr="005B4B24">
        <w:rPr>
          <w:rFonts w:ascii="Arial" w:hAnsi="Arial" w:cs="Arial"/>
          <w:sz w:val="20"/>
          <w:szCs w:val="20"/>
        </w:rPr>
        <w:t>Planning Policy</w:t>
      </w:r>
      <w:r>
        <w:rPr>
          <w:rFonts w:ascii="Arial" w:hAnsi="Arial" w:cs="Arial"/>
          <w:sz w:val="20"/>
          <w:szCs w:val="20"/>
        </w:rPr>
        <w:t xml:space="preserve"> </w:t>
      </w:r>
      <w:r w:rsidRPr="005B4B24">
        <w:rPr>
          <w:rFonts w:ascii="Arial" w:hAnsi="Arial" w:cs="Arial"/>
          <w:sz w:val="20"/>
          <w:szCs w:val="20"/>
        </w:rPr>
        <w:t>Guidance: Transport (PPG</w:t>
      </w:r>
      <w:r>
        <w:rPr>
          <w:rFonts w:ascii="Arial" w:hAnsi="Arial" w:cs="Arial"/>
          <w:sz w:val="20"/>
          <w:szCs w:val="20"/>
        </w:rPr>
        <w:t xml:space="preserve"> 13). The aim</w:t>
      </w:r>
      <w:r w:rsidRPr="005B4B24">
        <w:rPr>
          <w:rFonts w:ascii="Arial" w:hAnsi="Arial" w:cs="Arial"/>
          <w:sz w:val="20"/>
          <w:szCs w:val="20"/>
        </w:rPr>
        <w:t xml:space="preserve"> </w:t>
      </w:r>
      <w:r>
        <w:rPr>
          <w:rFonts w:ascii="Arial" w:hAnsi="Arial" w:cs="Arial"/>
          <w:sz w:val="20"/>
          <w:szCs w:val="20"/>
        </w:rPr>
        <w:t xml:space="preserve">of this document is </w:t>
      </w:r>
      <w:r w:rsidRPr="005B4B24">
        <w:rPr>
          <w:rFonts w:ascii="Arial" w:hAnsi="Arial" w:cs="Arial"/>
          <w:sz w:val="20"/>
          <w:szCs w:val="20"/>
        </w:rPr>
        <w:t>to integrate planning and</w:t>
      </w:r>
      <w:r>
        <w:rPr>
          <w:rFonts w:ascii="Arial" w:hAnsi="Arial" w:cs="Arial"/>
          <w:sz w:val="20"/>
          <w:szCs w:val="20"/>
        </w:rPr>
        <w:t xml:space="preserve"> </w:t>
      </w:r>
      <w:r w:rsidRPr="005B4B24">
        <w:rPr>
          <w:rFonts w:ascii="Arial" w:hAnsi="Arial" w:cs="Arial"/>
          <w:sz w:val="20"/>
          <w:szCs w:val="20"/>
        </w:rPr>
        <w:t>transport at the national, regional, strategic and local level and to promote more sustainable transport choices.</w:t>
      </w:r>
      <w:r>
        <w:rPr>
          <w:rFonts w:ascii="Arial" w:hAnsi="Arial" w:cs="Arial"/>
          <w:sz w:val="20"/>
          <w:szCs w:val="20"/>
        </w:rPr>
        <w:t xml:space="preserve"> </w:t>
      </w:r>
      <w:r w:rsidRPr="005B4B24">
        <w:rPr>
          <w:rFonts w:ascii="Helvetica55Roman" w:hAnsi="Helvetica55Roman" w:cs="Helvetica55Roman"/>
          <w:sz w:val="20"/>
          <w:szCs w:val="20"/>
        </w:rPr>
        <w:t>Th</w:t>
      </w:r>
      <w:r>
        <w:rPr>
          <w:rFonts w:ascii="Helvetica55Roman" w:hAnsi="Helvetica55Roman" w:cs="Helvetica55Roman"/>
          <w:sz w:val="20"/>
          <w:szCs w:val="20"/>
        </w:rPr>
        <w:t>e</w:t>
      </w:r>
      <w:r w:rsidRPr="005B4B24">
        <w:rPr>
          <w:rFonts w:ascii="Helvetica55Roman" w:hAnsi="Helvetica55Roman" w:cs="Helvetica55Roman"/>
          <w:sz w:val="20"/>
          <w:szCs w:val="20"/>
        </w:rPr>
        <w:t xml:space="preserve"> </w:t>
      </w:r>
      <w:r>
        <w:rPr>
          <w:rFonts w:ascii="Helvetica55Roman" w:hAnsi="Helvetica55Roman" w:cs="Helvetica55Roman"/>
          <w:sz w:val="20"/>
          <w:szCs w:val="20"/>
        </w:rPr>
        <w:t xml:space="preserve">following paragraphs of this </w:t>
      </w:r>
      <w:r w:rsidRPr="005B4B24">
        <w:rPr>
          <w:rFonts w:ascii="Helvetica55Roman" w:hAnsi="Helvetica55Roman" w:cs="Helvetica55Roman"/>
          <w:sz w:val="20"/>
          <w:szCs w:val="20"/>
        </w:rPr>
        <w:t>document broadly sets out the requirements of suitable development in terms</w:t>
      </w:r>
      <w:r w:rsidRPr="005B4B24">
        <w:rPr>
          <w:rFonts w:ascii="Arial" w:hAnsi="Arial" w:cs="Arial"/>
          <w:sz w:val="20"/>
          <w:szCs w:val="20"/>
        </w:rPr>
        <w:t xml:space="preserve"> </w:t>
      </w:r>
      <w:r w:rsidRPr="005B4B24">
        <w:rPr>
          <w:rFonts w:ascii="Helvetica55Roman" w:hAnsi="Helvetica55Roman" w:cs="Helvetica55Roman"/>
          <w:sz w:val="20"/>
          <w:szCs w:val="20"/>
        </w:rPr>
        <w:t>of transport implications.</w:t>
      </w:r>
    </w:p>
    <w:p w:rsidR="00DA7DFD" w:rsidRPr="005B4B24" w:rsidRDefault="00DA7DFD" w:rsidP="00DA7DFD">
      <w:pPr>
        <w:autoSpaceDE w:val="0"/>
        <w:autoSpaceDN w:val="0"/>
        <w:adjustRightInd w:val="0"/>
        <w:spacing w:after="0"/>
        <w:ind w:left="720"/>
        <w:jc w:val="both"/>
        <w:rPr>
          <w:rFonts w:ascii="Helvetica55Roman" w:hAnsi="Helvetica55Roman" w:cs="Helvetica55Roman"/>
          <w:sz w:val="20"/>
          <w:szCs w:val="20"/>
        </w:rPr>
      </w:pPr>
    </w:p>
    <w:p w:rsidR="00DA7DFD" w:rsidRDefault="00DA7DFD" w:rsidP="00DA7DFD">
      <w:pPr>
        <w:spacing w:after="0"/>
        <w:ind w:left="851"/>
        <w:jc w:val="both"/>
        <w:rPr>
          <w:rFonts w:ascii="Arial" w:hAnsi="Arial" w:cs="Arial"/>
          <w:sz w:val="20"/>
          <w:szCs w:val="20"/>
        </w:rPr>
      </w:pPr>
      <w:r>
        <w:rPr>
          <w:rFonts w:ascii="Arial" w:hAnsi="Arial" w:cs="Arial"/>
          <w:sz w:val="20"/>
          <w:szCs w:val="20"/>
        </w:rPr>
        <w:t xml:space="preserve">34 - </w:t>
      </w:r>
      <w:r w:rsidRPr="00101D0F">
        <w:rPr>
          <w:rFonts w:ascii="Arial" w:hAnsi="Arial" w:cs="Arial"/>
          <w:i/>
          <w:sz w:val="20"/>
          <w:szCs w:val="20"/>
        </w:rPr>
        <w:t>Plans and decisions should ensure developments that generate significant Movement are located where the need to travel will be minimised and the use of sustainable transport modes can be maximised</w:t>
      </w:r>
      <w:r w:rsidRPr="00505C15">
        <w:rPr>
          <w:rFonts w:ascii="Arial" w:hAnsi="Arial" w:cs="Arial"/>
          <w:sz w:val="20"/>
          <w:szCs w:val="20"/>
        </w:rPr>
        <w:t xml:space="preserve">. </w:t>
      </w:r>
    </w:p>
    <w:p w:rsidR="00DA7DFD" w:rsidRDefault="00DA7DFD" w:rsidP="00DA7DFD">
      <w:pPr>
        <w:spacing w:after="0"/>
        <w:ind w:left="720"/>
        <w:jc w:val="both"/>
        <w:rPr>
          <w:rFonts w:ascii="Arial" w:hAnsi="Arial" w:cs="Arial"/>
          <w:sz w:val="20"/>
          <w:szCs w:val="20"/>
        </w:rPr>
      </w:pPr>
    </w:p>
    <w:p w:rsidR="00DA7DFD" w:rsidRPr="001D319A" w:rsidRDefault="00DA7DFD" w:rsidP="00DA7DFD">
      <w:pPr>
        <w:spacing w:after="0"/>
        <w:ind w:left="851" w:hanging="131"/>
        <w:jc w:val="both"/>
        <w:rPr>
          <w:rFonts w:ascii="Arial" w:hAnsi="Arial" w:cs="Arial"/>
          <w:sz w:val="20"/>
          <w:szCs w:val="20"/>
        </w:rPr>
      </w:pPr>
      <w:r>
        <w:rPr>
          <w:rFonts w:ascii="Arial" w:hAnsi="Arial" w:cs="Arial"/>
          <w:sz w:val="20"/>
          <w:szCs w:val="20"/>
        </w:rPr>
        <w:t xml:space="preserve"> </w:t>
      </w:r>
      <w:r w:rsidRPr="00505C15">
        <w:rPr>
          <w:rFonts w:ascii="Arial" w:hAnsi="Arial" w:cs="Arial"/>
          <w:sz w:val="20"/>
          <w:szCs w:val="20"/>
        </w:rPr>
        <w:t xml:space="preserve">35 </w:t>
      </w:r>
      <w:r>
        <w:rPr>
          <w:rFonts w:ascii="Arial" w:hAnsi="Arial" w:cs="Arial"/>
          <w:sz w:val="20"/>
          <w:szCs w:val="20"/>
        </w:rPr>
        <w:t xml:space="preserve">- </w:t>
      </w:r>
      <w:r w:rsidRPr="00101D0F">
        <w:rPr>
          <w:rFonts w:ascii="Arial" w:hAnsi="Arial" w:cs="Arial"/>
          <w:i/>
          <w:sz w:val="20"/>
          <w:szCs w:val="20"/>
        </w:rPr>
        <w:t xml:space="preserve">Plans should protect and exploit opportunities for the use of sustainable  </w:t>
      </w:r>
      <w:r>
        <w:rPr>
          <w:rFonts w:ascii="Arial" w:hAnsi="Arial" w:cs="Arial"/>
          <w:i/>
          <w:sz w:val="20"/>
          <w:szCs w:val="20"/>
        </w:rPr>
        <w:t xml:space="preserve"> </w:t>
      </w:r>
      <w:r w:rsidRPr="00101D0F">
        <w:rPr>
          <w:rFonts w:ascii="Arial" w:hAnsi="Arial" w:cs="Arial"/>
          <w:i/>
          <w:sz w:val="20"/>
          <w:szCs w:val="20"/>
        </w:rPr>
        <w:t>transport modes for the movement of goods or people. Therefore, developments should be located and designed where practical to</w:t>
      </w:r>
    </w:p>
    <w:p w:rsidR="00DA7DFD" w:rsidRPr="00505C15" w:rsidRDefault="00DA7DFD" w:rsidP="00DA7DFD">
      <w:pPr>
        <w:spacing w:after="0"/>
        <w:ind w:left="720"/>
        <w:jc w:val="both"/>
        <w:rPr>
          <w:rFonts w:ascii="Arial" w:hAnsi="Arial" w:cs="Arial"/>
          <w:sz w:val="20"/>
          <w:szCs w:val="20"/>
        </w:rPr>
      </w:pPr>
    </w:p>
    <w:p w:rsidR="00DA7DFD" w:rsidRPr="001C0D43" w:rsidRDefault="00DA7DFD" w:rsidP="00BB4866">
      <w:pPr>
        <w:pStyle w:val="ListParagraph"/>
        <w:numPr>
          <w:ilvl w:val="2"/>
          <w:numId w:val="21"/>
        </w:numPr>
        <w:spacing w:after="0"/>
        <w:ind w:left="1440"/>
        <w:jc w:val="both"/>
        <w:rPr>
          <w:rFonts w:ascii="Arial" w:hAnsi="Arial" w:cs="Arial"/>
          <w:i/>
          <w:sz w:val="20"/>
          <w:szCs w:val="20"/>
        </w:rPr>
      </w:pPr>
      <w:r w:rsidRPr="001C0D43">
        <w:rPr>
          <w:rFonts w:ascii="Arial" w:hAnsi="Arial" w:cs="Arial"/>
          <w:i/>
          <w:sz w:val="20"/>
          <w:szCs w:val="20"/>
        </w:rPr>
        <w:t>accommodate the efficient delivery of goods and supplies;</w:t>
      </w:r>
    </w:p>
    <w:p w:rsidR="00DA7DFD" w:rsidRDefault="00DA7DFD" w:rsidP="00BB4866">
      <w:pPr>
        <w:pStyle w:val="ListParagraph"/>
        <w:numPr>
          <w:ilvl w:val="2"/>
          <w:numId w:val="21"/>
        </w:numPr>
        <w:spacing w:after="0"/>
        <w:ind w:left="1440"/>
        <w:jc w:val="both"/>
        <w:rPr>
          <w:rFonts w:ascii="Arial" w:hAnsi="Arial" w:cs="Arial"/>
          <w:i/>
          <w:sz w:val="20"/>
          <w:szCs w:val="20"/>
        </w:rPr>
      </w:pPr>
      <w:r w:rsidRPr="001C0D43">
        <w:rPr>
          <w:rFonts w:ascii="Arial" w:hAnsi="Arial" w:cs="Arial"/>
          <w:i/>
          <w:sz w:val="20"/>
          <w:szCs w:val="20"/>
        </w:rPr>
        <w:t xml:space="preserve">give priority to pedestrian and cycle movements, and have access to high </w:t>
      </w:r>
    </w:p>
    <w:p w:rsidR="00DA7DFD" w:rsidRPr="001C0D43" w:rsidRDefault="00DA7DFD" w:rsidP="00BB4866">
      <w:pPr>
        <w:pStyle w:val="ListParagraph"/>
        <w:numPr>
          <w:ilvl w:val="2"/>
          <w:numId w:val="21"/>
        </w:numPr>
        <w:spacing w:after="0"/>
        <w:ind w:left="1440"/>
        <w:jc w:val="both"/>
        <w:rPr>
          <w:rFonts w:ascii="Arial" w:hAnsi="Arial" w:cs="Arial"/>
          <w:i/>
          <w:sz w:val="20"/>
          <w:szCs w:val="20"/>
        </w:rPr>
      </w:pPr>
      <w:r w:rsidRPr="001C0D43">
        <w:rPr>
          <w:rFonts w:ascii="Arial" w:hAnsi="Arial" w:cs="Arial"/>
          <w:i/>
          <w:sz w:val="20"/>
          <w:szCs w:val="20"/>
        </w:rPr>
        <w:t>quality public transport facilities;</w:t>
      </w:r>
    </w:p>
    <w:p w:rsidR="00DA7DFD" w:rsidRPr="001C0D43" w:rsidRDefault="00DA7DFD" w:rsidP="00BB4866">
      <w:pPr>
        <w:pStyle w:val="ListParagraph"/>
        <w:numPr>
          <w:ilvl w:val="2"/>
          <w:numId w:val="21"/>
        </w:numPr>
        <w:spacing w:after="0"/>
        <w:ind w:left="1440"/>
        <w:jc w:val="both"/>
        <w:rPr>
          <w:rFonts w:ascii="Arial" w:hAnsi="Arial" w:cs="Arial"/>
          <w:i/>
          <w:sz w:val="20"/>
          <w:szCs w:val="20"/>
        </w:rPr>
      </w:pPr>
      <w:r w:rsidRPr="001C0D43">
        <w:rPr>
          <w:rFonts w:ascii="Arial" w:hAnsi="Arial" w:cs="Arial"/>
          <w:i/>
          <w:sz w:val="20"/>
          <w:szCs w:val="20"/>
        </w:rPr>
        <w:t>create safe and secure layouts which minimise conflicts between traffic and cyclists or pedestrians, avoiding street clutter and where appropriate establishing home zones;</w:t>
      </w:r>
    </w:p>
    <w:p w:rsidR="00DA7DFD" w:rsidRPr="001C0D43" w:rsidRDefault="00DA7DFD" w:rsidP="00BB4866">
      <w:pPr>
        <w:pStyle w:val="ListParagraph"/>
        <w:numPr>
          <w:ilvl w:val="2"/>
          <w:numId w:val="21"/>
        </w:numPr>
        <w:spacing w:after="0"/>
        <w:ind w:left="1440"/>
        <w:jc w:val="both"/>
        <w:rPr>
          <w:rFonts w:ascii="Arial" w:hAnsi="Arial" w:cs="Arial"/>
          <w:i/>
          <w:sz w:val="20"/>
          <w:szCs w:val="20"/>
        </w:rPr>
      </w:pPr>
      <w:r w:rsidRPr="001C0D43">
        <w:rPr>
          <w:rFonts w:ascii="Arial" w:hAnsi="Arial" w:cs="Arial"/>
          <w:i/>
          <w:sz w:val="20"/>
          <w:szCs w:val="20"/>
        </w:rPr>
        <w:t>incorporate facilities for charging plug-in and other ultra-low emission vehicles; and</w:t>
      </w:r>
    </w:p>
    <w:p w:rsidR="00DA7DFD" w:rsidRDefault="00DA7DFD" w:rsidP="00BB4866">
      <w:pPr>
        <w:pStyle w:val="ListParagraph"/>
        <w:numPr>
          <w:ilvl w:val="2"/>
          <w:numId w:val="21"/>
        </w:numPr>
        <w:spacing w:after="0"/>
        <w:ind w:left="1440"/>
        <w:jc w:val="both"/>
        <w:rPr>
          <w:rFonts w:ascii="Arial" w:hAnsi="Arial" w:cs="Arial"/>
          <w:i/>
          <w:sz w:val="20"/>
          <w:szCs w:val="20"/>
        </w:rPr>
      </w:pPr>
      <w:r w:rsidRPr="001C0D43">
        <w:rPr>
          <w:rFonts w:ascii="Arial" w:hAnsi="Arial" w:cs="Arial"/>
          <w:i/>
          <w:sz w:val="20"/>
          <w:szCs w:val="20"/>
        </w:rPr>
        <w:t xml:space="preserve"> Consider the needs of people with disabilities by all modes of transport.</w:t>
      </w:r>
    </w:p>
    <w:p w:rsidR="00DA7DFD" w:rsidRDefault="00DA7DFD" w:rsidP="005F1828">
      <w:pPr>
        <w:autoSpaceDE w:val="0"/>
        <w:autoSpaceDN w:val="0"/>
        <w:adjustRightInd w:val="0"/>
        <w:spacing w:after="0" w:line="240" w:lineRule="auto"/>
        <w:ind w:left="1440"/>
        <w:jc w:val="both"/>
        <w:rPr>
          <w:rFonts w:ascii="Arial" w:hAnsi="Arial" w:cs="Arial"/>
          <w:sz w:val="20"/>
          <w:szCs w:val="20"/>
        </w:rPr>
      </w:pPr>
    </w:p>
    <w:p w:rsidR="00DA7DFD" w:rsidRDefault="00DA7DFD" w:rsidP="005F1828">
      <w:pPr>
        <w:autoSpaceDE w:val="0"/>
        <w:autoSpaceDN w:val="0"/>
        <w:adjustRightInd w:val="0"/>
        <w:spacing w:after="0" w:line="240" w:lineRule="auto"/>
        <w:ind w:left="1440"/>
        <w:jc w:val="both"/>
        <w:rPr>
          <w:rFonts w:ascii="Arial" w:hAnsi="Arial" w:cs="Arial"/>
          <w:sz w:val="20"/>
          <w:szCs w:val="20"/>
        </w:rPr>
      </w:pPr>
    </w:p>
    <w:p w:rsidR="00DA7DFD" w:rsidRDefault="00DA7DFD" w:rsidP="005F1828">
      <w:pPr>
        <w:autoSpaceDE w:val="0"/>
        <w:autoSpaceDN w:val="0"/>
        <w:adjustRightInd w:val="0"/>
        <w:spacing w:after="0" w:line="240" w:lineRule="auto"/>
        <w:ind w:left="1440"/>
        <w:jc w:val="both"/>
        <w:rPr>
          <w:rFonts w:ascii="Arial" w:hAnsi="Arial" w:cs="Arial"/>
          <w:sz w:val="20"/>
          <w:szCs w:val="20"/>
        </w:rPr>
      </w:pPr>
    </w:p>
    <w:p w:rsidR="00DA7DFD" w:rsidRDefault="00DA7DFD" w:rsidP="005F1828">
      <w:pPr>
        <w:autoSpaceDE w:val="0"/>
        <w:autoSpaceDN w:val="0"/>
        <w:adjustRightInd w:val="0"/>
        <w:spacing w:after="0" w:line="240" w:lineRule="auto"/>
        <w:ind w:left="1440"/>
        <w:jc w:val="both"/>
        <w:rPr>
          <w:rFonts w:ascii="Arial" w:hAnsi="Arial" w:cs="Arial"/>
          <w:sz w:val="20"/>
          <w:szCs w:val="20"/>
        </w:rPr>
      </w:pPr>
    </w:p>
    <w:p w:rsidR="00DA7DFD" w:rsidRDefault="00DA7DFD" w:rsidP="005F1828">
      <w:pPr>
        <w:autoSpaceDE w:val="0"/>
        <w:autoSpaceDN w:val="0"/>
        <w:adjustRightInd w:val="0"/>
        <w:spacing w:after="0" w:line="240" w:lineRule="auto"/>
        <w:ind w:left="1440"/>
        <w:jc w:val="both"/>
        <w:rPr>
          <w:rFonts w:ascii="Arial" w:hAnsi="Arial" w:cs="Arial"/>
          <w:sz w:val="20"/>
          <w:szCs w:val="20"/>
        </w:rPr>
      </w:pPr>
    </w:p>
    <w:p w:rsidR="00DA7DFD" w:rsidRDefault="00DA7DFD" w:rsidP="005F1828">
      <w:pPr>
        <w:autoSpaceDE w:val="0"/>
        <w:autoSpaceDN w:val="0"/>
        <w:adjustRightInd w:val="0"/>
        <w:spacing w:after="0" w:line="240" w:lineRule="auto"/>
        <w:ind w:left="1440"/>
        <w:jc w:val="both"/>
        <w:rPr>
          <w:rFonts w:ascii="Arial" w:hAnsi="Arial" w:cs="Arial"/>
          <w:sz w:val="20"/>
          <w:szCs w:val="20"/>
        </w:rPr>
      </w:pPr>
    </w:p>
    <w:p w:rsidR="00447051" w:rsidRPr="009B4D76" w:rsidRDefault="00447051" w:rsidP="009B4D76"/>
    <w:p w:rsidR="00954B50" w:rsidRPr="00954B50" w:rsidRDefault="0023011B" w:rsidP="00954B50">
      <w:pPr>
        <w:pStyle w:val="Heading1"/>
        <w:numPr>
          <w:ilvl w:val="0"/>
          <w:numId w:val="15"/>
        </w:numPr>
        <w:spacing w:line="480" w:lineRule="auto"/>
        <w:rPr>
          <w:rFonts w:ascii="Arial" w:hAnsi="Arial" w:cs="Arial"/>
          <w:sz w:val="24"/>
          <w:szCs w:val="24"/>
        </w:rPr>
      </w:pPr>
      <w:bookmarkStart w:id="32" w:name="_Toc338593261"/>
      <w:r>
        <w:rPr>
          <w:rFonts w:ascii="Arial" w:hAnsi="Arial" w:cs="Arial"/>
          <w:sz w:val="24"/>
          <w:szCs w:val="24"/>
        </w:rPr>
        <w:lastRenderedPageBreak/>
        <w:t>SITE LOCATION AND CONTEXT</w:t>
      </w:r>
      <w:bookmarkEnd w:id="32"/>
    </w:p>
    <w:p w:rsidR="00954B50" w:rsidRPr="00954B50" w:rsidRDefault="003D596B" w:rsidP="00EA1C65">
      <w:pPr>
        <w:pStyle w:val="Heading2"/>
        <w:numPr>
          <w:ilvl w:val="1"/>
          <w:numId w:val="15"/>
        </w:numPr>
        <w:spacing w:line="480" w:lineRule="auto"/>
        <w:ind w:left="907"/>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33" w:name="_Toc338593262"/>
      <w:r>
        <w:rPr>
          <w:rFonts w:ascii="Arial" w:hAnsi="Arial" w:cs="Arial"/>
          <w:color w:val="365F91" w:themeColor="accent1" w:themeShade="BF"/>
          <w:sz w:val="20"/>
          <w:szCs w:val="20"/>
        </w:rPr>
        <w:t>Site Location and Context</w:t>
      </w:r>
      <w:bookmarkEnd w:id="33"/>
    </w:p>
    <w:p w:rsidR="00E56D4A" w:rsidRDefault="00F10FD1" w:rsidP="00EA1C65">
      <w:pPr>
        <w:autoSpaceDE w:val="0"/>
        <w:autoSpaceDN w:val="0"/>
        <w:adjustRightInd w:val="0"/>
        <w:spacing w:after="0" w:line="240" w:lineRule="auto"/>
        <w:ind w:left="1020"/>
        <w:jc w:val="both"/>
        <w:rPr>
          <w:rFonts w:ascii="Arial" w:hAnsi="Arial" w:cs="Arial"/>
          <w:sz w:val="20"/>
          <w:szCs w:val="20"/>
        </w:rPr>
      </w:pPr>
      <w:r w:rsidRPr="00BA14A2">
        <w:rPr>
          <w:rFonts w:ascii="Arial" w:hAnsi="Arial" w:cs="Arial"/>
          <w:sz w:val="20"/>
          <w:szCs w:val="20"/>
        </w:rPr>
        <w:t>The develo</w:t>
      </w:r>
      <w:r w:rsidR="00191B13">
        <w:rPr>
          <w:rFonts w:ascii="Arial" w:hAnsi="Arial" w:cs="Arial"/>
          <w:sz w:val="20"/>
          <w:szCs w:val="20"/>
        </w:rPr>
        <w:t>pment site is locate</w:t>
      </w:r>
      <w:r w:rsidR="00E16D2A">
        <w:rPr>
          <w:rFonts w:ascii="Arial" w:hAnsi="Arial" w:cs="Arial"/>
          <w:sz w:val="20"/>
          <w:szCs w:val="20"/>
        </w:rPr>
        <w:t>d</w:t>
      </w:r>
      <w:r w:rsidRPr="00BA14A2">
        <w:rPr>
          <w:rFonts w:ascii="Arial" w:hAnsi="Arial" w:cs="Arial"/>
          <w:sz w:val="20"/>
          <w:szCs w:val="20"/>
        </w:rPr>
        <w:t xml:space="preserve"> </w:t>
      </w:r>
      <w:r w:rsidR="00E11121">
        <w:rPr>
          <w:rFonts w:ascii="Arial" w:hAnsi="Arial" w:cs="Arial"/>
          <w:sz w:val="20"/>
          <w:szCs w:val="20"/>
        </w:rPr>
        <w:t xml:space="preserve">on the edge of </w:t>
      </w:r>
      <w:r w:rsidR="00E60A34">
        <w:rPr>
          <w:rFonts w:ascii="Arial" w:hAnsi="Arial" w:cs="Arial"/>
          <w:sz w:val="20"/>
          <w:szCs w:val="20"/>
        </w:rPr>
        <w:t xml:space="preserve">Merton Road – A218 and Replingham </w:t>
      </w:r>
      <w:r w:rsidR="00070FD0">
        <w:rPr>
          <w:rFonts w:ascii="Arial" w:hAnsi="Arial" w:cs="Arial"/>
          <w:sz w:val="20"/>
          <w:szCs w:val="20"/>
        </w:rPr>
        <w:t>Road to the east and Pirbright Road and Replingham Road to the west.</w:t>
      </w:r>
      <w:r w:rsidR="00E56D4A">
        <w:rPr>
          <w:rFonts w:ascii="Arial" w:hAnsi="Arial" w:cs="Arial"/>
          <w:sz w:val="20"/>
          <w:szCs w:val="20"/>
        </w:rPr>
        <w:t xml:space="preserve"> The site</w:t>
      </w:r>
      <w:r w:rsidR="00070FD0">
        <w:rPr>
          <w:rFonts w:ascii="Arial" w:hAnsi="Arial" w:cs="Arial"/>
          <w:sz w:val="20"/>
          <w:szCs w:val="20"/>
        </w:rPr>
        <w:t xml:space="preserve"> southern</w:t>
      </w:r>
      <w:r w:rsidR="00E16D2A">
        <w:rPr>
          <w:rFonts w:ascii="Arial" w:hAnsi="Arial" w:cs="Arial"/>
          <w:sz w:val="20"/>
          <w:szCs w:val="20"/>
        </w:rPr>
        <w:t xml:space="preserve"> </w:t>
      </w:r>
      <w:r w:rsidR="00070FD0">
        <w:rPr>
          <w:rFonts w:ascii="Arial" w:hAnsi="Arial" w:cs="Arial"/>
          <w:sz w:val="20"/>
          <w:szCs w:val="20"/>
        </w:rPr>
        <w:t xml:space="preserve">and eastern boundary </w:t>
      </w:r>
      <w:r w:rsidR="00E16D2A">
        <w:rPr>
          <w:rFonts w:ascii="Arial" w:hAnsi="Arial" w:cs="Arial"/>
          <w:sz w:val="20"/>
          <w:szCs w:val="20"/>
        </w:rPr>
        <w:t>is</w:t>
      </w:r>
      <w:r w:rsidR="00E56D4A">
        <w:rPr>
          <w:rFonts w:ascii="Arial" w:hAnsi="Arial" w:cs="Arial"/>
          <w:sz w:val="20"/>
          <w:szCs w:val="20"/>
        </w:rPr>
        <w:t xml:space="preserve"> </w:t>
      </w:r>
      <w:r w:rsidR="00191B13">
        <w:rPr>
          <w:rFonts w:ascii="Arial" w:hAnsi="Arial" w:cs="Arial"/>
          <w:sz w:val="20"/>
          <w:szCs w:val="20"/>
        </w:rPr>
        <w:t xml:space="preserve">constrained by the </w:t>
      </w:r>
      <w:r w:rsidR="00600837">
        <w:rPr>
          <w:rFonts w:ascii="Arial" w:hAnsi="Arial" w:cs="Arial"/>
          <w:sz w:val="20"/>
          <w:szCs w:val="20"/>
        </w:rPr>
        <w:t xml:space="preserve">existing </w:t>
      </w:r>
      <w:r w:rsidR="00FB771B">
        <w:rPr>
          <w:rFonts w:ascii="Arial" w:hAnsi="Arial" w:cs="Arial"/>
          <w:sz w:val="20"/>
          <w:szCs w:val="20"/>
        </w:rPr>
        <w:t>road</w:t>
      </w:r>
      <w:r w:rsidR="00F2711B">
        <w:rPr>
          <w:rFonts w:ascii="Arial" w:hAnsi="Arial" w:cs="Arial"/>
          <w:sz w:val="20"/>
          <w:szCs w:val="20"/>
        </w:rPr>
        <w:t>,</w:t>
      </w:r>
      <w:r w:rsidR="00070FD0">
        <w:rPr>
          <w:rFonts w:ascii="Arial" w:hAnsi="Arial" w:cs="Arial"/>
          <w:sz w:val="20"/>
          <w:szCs w:val="20"/>
        </w:rPr>
        <w:t xml:space="preserve"> with the remaining 2</w:t>
      </w:r>
      <w:r w:rsidR="00F4625D">
        <w:rPr>
          <w:rFonts w:ascii="Arial" w:hAnsi="Arial" w:cs="Arial"/>
          <w:sz w:val="20"/>
          <w:szCs w:val="20"/>
        </w:rPr>
        <w:t xml:space="preserve"> boundaries</w:t>
      </w:r>
      <w:r w:rsidR="00F2711B">
        <w:rPr>
          <w:rFonts w:ascii="Arial" w:hAnsi="Arial" w:cs="Arial"/>
          <w:sz w:val="20"/>
          <w:szCs w:val="20"/>
        </w:rPr>
        <w:t xml:space="preserve"> </w:t>
      </w:r>
      <w:r w:rsidR="00F4625D">
        <w:rPr>
          <w:rFonts w:ascii="Arial" w:hAnsi="Arial" w:cs="Arial"/>
          <w:sz w:val="20"/>
          <w:szCs w:val="20"/>
        </w:rPr>
        <w:t>defined</w:t>
      </w:r>
      <w:r w:rsidR="00F2711B">
        <w:rPr>
          <w:rFonts w:ascii="Arial" w:hAnsi="Arial" w:cs="Arial"/>
          <w:sz w:val="20"/>
          <w:szCs w:val="20"/>
        </w:rPr>
        <w:t xml:space="preserve"> </w:t>
      </w:r>
      <w:r w:rsidR="00070FD0">
        <w:rPr>
          <w:rFonts w:ascii="Arial" w:hAnsi="Arial" w:cs="Arial"/>
          <w:sz w:val="20"/>
          <w:szCs w:val="20"/>
        </w:rPr>
        <w:t>by residential building</w:t>
      </w:r>
      <w:r w:rsidR="00416F5D">
        <w:rPr>
          <w:rFonts w:ascii="Arial" w:hAnsi="Arial" w:cs="Arial"/>
          <w:sz w:val="20"/>
          <w:szCs w:val="20"/>
        </w:rPr>
        <w:t xml:space="preserve"> to the north</w:t>
      </w:r>
      <w:r w:rsidR="00F2711B">
        <w:rPr>
          <w:rFonts w:ascii="Arial" w:hAnsi="Arial" w:cs="Arial"/>
          <w:sz w:val="20"/>
          <w:szCs w:val="20"/>
        </w:rPr>
        <w:t xml:space="preserve"> and</w:t>
      </w:r>
      <w:r w:rsidR="00E32B13">
        <w:rPr>
          <w:rFonts w:ascii="Arial" w:hAnsi="Arial" w:cs="Arial"/>
          <w:sz w:val="20"/>
          <w:szCs w:val="20"/>
        </w:rPr>
        <w:t xml:space="preserve"> </w:t>
      </w:r>
      <w:r w:rsidR="00070FD0">
        <w:rPr>
          <w:rFonts w:ascii="Arial" w:hAnsi="Arial" w:cs="Arial"/>
          <w:sz w:val="20"/>
          <w:szCs w:val="20"/>
        </w:rPr>
        <w:t>Coronation gardens to the west</w:t>
      </w:r>
      <w:r w:rsidR="00E32B13">
        <w:rPr>
          <w:rFonts w:ascii="Arial" w:hAnsi="Arial" w:cs="Arial"/>
          <w:sz w:val="20"/>
          <w:szCs w:val="20"/>
        </w:rPr>
        <w:t xml:space="preserve"> of the site</w:t>
      </w:r>
      <w:r w:rsidR="00E16D2A">
        <w:rPr>
          <w:rFonts w:ascii="Arial" w:hAnsi="Arial" w:cs="Arial"/>
          <w:sz w:val="20"/>
          <w:szCs w:val="20"/>
        </w:rPr>
        <w:t xml:space="preserve">. </w:t>
      </w:r>
      <w:r w:rsidR="00070FD0">
        <w:rPr>
          <w:rFonts w:ascii="Arial" w:hAnsi="Arial" w:cs="Arial"/>
          <w:sz w:val="20"/>
          <w:szCs w:val="20"/>
        </w:rPr>
        <w:t>Riversdale Primary School</w:t>
      </w:r>
      <w:r w:rsidR="0063206A">
        <w:rPr>
          <w:rFonts w:ascii="Arial" w:hAnsi="Arial" w:cs="Arial"/>
          <w:sz w:val="20"/>
          <w:szCs w:val="20"/>
        </w:rPr>
        <w:t xml:space="preserve"> </w:t>
      </w:r>
      <w:r w:rsidR="00600837">
        <w:rPr>
          <w:rFonts w:ascii="Arial" w:hAnsi="Arial" w:cs="Arial"/>
          <w:sz w:val="20"/>
          <w:szCs w:val="20"/>
        </w:rPr>
        <w:t xml:space="preserve">is located on the </w:t>
      </w:r>
      <w:r w:rsidR="0063206A">
        <w:rPr>
          <w:rFonts w:ascii="Arial" w:hAnsi="Arial" w:cs="Arial"/>
          <w:sz w:val="20"/>
          <w:szCs w:val="20"/>
        </w:rPr>
        <w:t xml:space="preserve">existing site of the development. </w:t>
      </w:r>
    </w:p>
    <w:p w:rsidR="00F4625D" w:rsidRDefault="00F4625D" w:rsidP="00EA1C65">
      <w:pPr>
        <w:autoSpaceDE w:val="0"/>
        <w:autoSpaceDN w:val="0"/>
        <w:adjustRightInd w:val="0"/>
        <w:spacing w:after="0" w:line="240" w:lineRule="auto"/>
        <w:ind w:left="1020"/>
        <w:jc w:val="both"/>
        <w:rPr>
          <w:rFonts w:ascii="Arial" w:hAnsi="Arial" w:cs="Arial"/>
          <w:sz w:val="20"/>
          <w:szCs w:val="20"/>
        </w:rPr>
      </w:pPr>
    </w:p>
    <w:p w:rsidR="00E32B13" w:rsidRDefault="00F4625D" w:rsidP="00EA1C65">
      <w:pPr>
        <w:autoSpaceDE w:val="0"/>
        <w:autoSpaceDN w:val="0"/>
        <w:adjustRightInd w:val="0"/>
        <w:spacing w:after="0" w:line="240" w:lineRule="auto"/>
        <w:ind w:left="1020"/>
        <w:jc w:val="both"/>
        <w:rPr>
          <w:rFonts w:ascii="Arial" w:hAnsi="Arial" w:cs="Arial"/>
          <w:sz w:val="20"/>
          <w:szCs w:val="20"/>
        </w:rPr>
      </w:pPr>
      <w:r>
        <w:rPr>
          <w:rFonts w:ascii="Arial" w:hAnsi="Arial" w:cs="Arial"/>
          <w:sz w:val="20"/>
          <w:szCs w:val="20"/>
        </w:rPr>
        <w:t>The development site principal environs are representat</w:t>
      </w:r>
      <w:r w:rsidR="0063206A">
        <w:rPr>
          <w:rFonts w:ascii="Arial" w:hAnsi="Arial" w:cs="Arial"/>
          <w:sz w:val="20"/>
          <w:szCs w:val="20"/>
        </w:rPr>
        <w:t xml:space="preserve">ive of </w:t>
      </w:r>
      <w:r w:rsidR="00E32B13">
        <w:rPr>
          <w:rFonts w:ascii="Arial" w:hAnsi="Arial" w:cs="Arial"/>
          <w:sz w:val="20"/>
          <w:szCs w:val="20"/>
        </w:rPr>
        <w:t>residential streets with direct frontage access.</w:t>
      </w:r>
      <w:r>
        <w:rPr>
          <w:rFonts w:ascii="Arial" w:hAnsi="Arial" w:cs="Arial"/>
          <w:sz w:val="20"/>
          <w:szCs w:val="20"/>
        </w:rPr>
        <w:t xml:space="preserve"> </w:t>
      </w:r>
    </w:p>
    <w:p w:rsidR="00E32B13" w:rsidRPr="00E32B13" w:rsidRDefault="00E32B13" w:rsidP="00EA1C65">
      <w:pPr>
        <w:autoSpaceDE w:val="0"/>
        <w:autoSpaceDN w:val="0"/>
        <w:adjustRightInd w:val="0"/>
        <w:spacing w:after="0" w:line="240" w:lineRule="auto"/>
        <w:ind w:left="1020"/>
        <w:jc w:val="both"/>
        <w:rPr>
          <w:rFonts w:ascii="Arial" w:hAnsi="Arial" w:cs="Arial"/>
          <w:sz w:val="20"/>
          <w:szCs w:val="20"/>
        </w:rPr>
      </w:pPr>
    </w:p>
    <w:p w:rsidR="00DA1499" w:rsidRDefault="00E45115" w:rsidP="00EA1C65">
      <w:pPr>
        <w:autoSpaceDE w:val="0"/>
        <w:autoSpaceDN w:val="0"/>
        <w:adjustRightInd w:val="0"/>
        <w:spacing w:after="0" w:line="240" w:lineRule="auto"/>
        <w:ind w:left="1020"/>
        <w:jc w:val="both"/>
        <w:rPr>
          <w:rFonts w:ascii="Arial" w:hAnsi="Arial" w:cs="Arial"/>
          <w:color w:val="000000"/>
          <w:sz w:val="20"/>
          <w:szCs w:val="20"/>
        </w:rPr>
      </w:pPr>
      <w:r>
        <w:rPr>
          <w:rFonts w:ascii="Arial" w:hAnsi="Arial" w:cs="Arial"/>
          <w:color w:val="000000"/>
          <w:sz w:val="20"/>
          <w:szCs w:val="20"/>
        </w:rPr>
        <w:t>Figure 1</w:t>
      </w:r>
      <w:r w:rsidR="00E32B13" w:rsidRPr="00E32B13">
        <w:rPr>
          <w:rFonts w:ascii="Arial" w:hAnsi="Arial" w:cs="Arial"/>
          <w:color w:val="000000"/>
          <w:sz w:val="20"/>
          <w:szCs w:val="20"/>
        </w:rPr>
        <w:t xml:space="preserve"> below displays the approximate boundary of the develop</w:t>
      </w:r>
      <w:r w:rsidR="001E334C">
        <w:rPr>
          <w:rFonts w:ascii="Arial" w:hAnsi="Arial" w:cs="Arial"/>
          <w:color w:val="000000"/>
          <w:sz w:val="20"/>
          <w:szCs w:val="20"/>
        </w:rPr>
        <w:t>ment site in its own</w:t>
      </w:r>
      <w:r w:rsidR="00E32B13" w:rsidRPr="00E32B13">
        <w:rPr>
          <w:rFonts w:ascii="Arial" w:hAnsi="Arial" w:cs="Arial"/>
          <w:color w:val="000000"/>
          <w:sz w:val="20"/>
          <w:szCs w:val="20"/>
        </w:rPr>
        <w:t xml:space="preserve"> residential context.</w:t>
      </w:r>
    </w:p>
    <w:p w:rsidR="00447051" w:rsidRDefault="00447051" w:rsidP="00447051">
      <w:pPr>
        <w:autoSpaceDE w:val="0"/>
        <w:autoSpaceDN w:val="0"/>
        <w:adjustRightInd w:val="0"/>
        <w:spacing w:after="0" w:line="240" w:lineRule="auto"/>
        <w:ind w:left="360"/>
        <w:jc w:val="both"/>
        <w:rPr>
          <w:rFonts w:ascii="Arial" w:hAnsi="Arial" w:cs="Arial"/>
          <w:b/>
          <w:sz w:val="24"/>
          <w:szCs w:val="24"/>
        </w:rPr>
      </w:pPr>
    </w:p>
    <w:p w:rsidR="00447051" w:rsidRPr="00447051" w:rsidRDefault="00447051" w:rsidP="00447051">
      <w:pPr>
        <w:autoSpaceDE w:val="0"/>
        <w:autoSpaceDN w:val="0"/>
        <w:adjustRightInd w:val="0"/>
        <w:spacing w:after="0" w:line="240" w:lineRule="auto"/>
        <w:ind w:left="360"/>
        <w:jc w:val="both"/>
        <w:rPr>
          <w:rStyle w:val="IntenseReference"/>
          <w:color w:val="auto"/>
        </w:rPr>
      </w:pPr>
      <w:r>
        <w:rPr>
          <w:rFonts w:ascii="Arial" w:hAnsi="Arial" w:cs="Arial"/>
          <w:b/>
          <w:sz w:val="24"/>
          <w:szCs w:val="24"/>
        </w:rPr>
        <w:t xml:space="preserve">                            </w:t>
      </w:r>
      <w:r w:rsidRPr="00447051">
        <w:rPr>
          <w:rStyle w:val="IntenseReference"/>
          <w:color w:val="auto"/>
        </w:rPr>
        <w:t>FIGURE 1: APPROXIMATE SITE BOUNDARY</w:t>
      </w:r>
    </w:p>
    <w:p w:rsidR="00B6221A" w:rsidRPr="00254B5B" w:rsidRDefault="00EA1C65" w:rsidP="00254B5B">
      <w:pPr>
        <w:pStyle w:val="Heading1"/>
        <w:jc w:val="center"/>
        <w:rPr>
          <w:rFonts w:ascii="Arial" w:hAnsi="Arial" w:cs="Arial"/>
          <w:noProof/>
          <w:sz w:val="24"/>
          <w:szCs w:val="24"/>
          <w:lang w:eastAsia="en-GB"/>
        </w:rPr>
      </w:pPr>
      <w:r>
        <w:rPr>
          <w:rFonts w:ascii="Arial" w:hAnsi="Arial" w:cs="Arial"/>
          <w:noProof/>
          <w:sz w:val="24"/>
          <w:szCs w:val="24"/>
          <w:lang w:eastAsia="en-GB"/>
        </w:rPr>
        <w:t xml:space="preserve">         </w:t>
      </w:r>
      <w:r w:rsidR="00254B5B" w:rsidRPr="00254B5B">
        <w:rPr>
          <w:rFonts w:ascii="Arial" w:hAnsi="Arial" w:cs="Arial"/>
          <w:noProof/>
          <w:sz w:val="24"/>
          <w:szCs w:val="24"/>
          <w:lang w:val="en-US"/>
        </w:rPr>
        <w:drawing>
          <wp:inline distT="0" distB="0" distL="0" distR="0">
            <wp:extent cx="4857750" cy="40454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14898" t="9772" r="14453" b="11401"/>
                    <a:stretch>
                      <a:fillRect/>
                    </a:stretch>
                  </pic:blipFill>
                  <pic:spPr bwMode="auto">
                    <a:xfrm>
                      <a:off x="0" y="0"/>
                      <a:ext cx="4865886" cy="4052225"/>
                    </a:xfrm>
                    <a:prstGeom prst="rect">
                      <a:avLst/>
                    </a:prstGeom>
                    <a:noFill/>
                    <a:ln w="9525">
                      <a:noFill/>
                      <a:miter lim="800000"/>
                      <a:headEnd/>
                      <a:tailEnd/>
                    </a:ln>
                  </pic:spPr>
                </pic:pic>
              </a:graphicData>
            </a:graphic>
          </wp:inline>
        </w:drawing>
      </w:r>
      <w:r w:rsidR="000B60E5">
        <w:rPr>
          <w:rFonts w:ascii="Arial" w:hAnsi="Arial" w:cs="Arial"/>
          <w:noProof/>
          <w:sz w:val="24"/>
          <w:szCs w:val="24"/>
          <w:lang w:eastAsia="en-GB"/>
        </w:rPr>
        <w:t xml:space="preserve">         </w:t>
      </w:r>
    </w:p>
    <w:p w:rsidR="0063206A" w:rsidRDefault="0063206A" w:rsidP="00B56F4D"/>
    <w:p w:rsidR="003D596B" w:rsidRPr="00243735" w:rsidRDefault="003D596B" w:rsidP="00BB4866">
      <w:pPr>
        <w:pStyle w:val="Heading2"/>
        <w:numPr>
          <w:ilvl w:val="1"/>
          <w:numId w:val="15"/>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34" w:name="_Toc338593263"/>
      <w:r>
        <w:rPr>
          <w:rFonts w:ascii="Arial" w:hAnsi="Arial" w:cs="Arial"/>
          <w:color w:val="365F91" w:themeColor="accent1" w:themeShade="BF"/>
          <w:sz w:val="20"/>
          <w:szCs w:val="20"/>
        </w:rPr>
        <w:t>Existing Site Conditions</w:t>
      </w:r>
      <w:bookmarkEnd w:id="34"/>
    </w:p>
    <w:p w:rsidR="007912B0" w:rsidRDefault="007912B0" w:rsidP="007A6159">
      <w:pPr>
        <w:autoSpaceDE w:val="0"/>
        <w:autoSpaceDN w:val="0"/>
        <w:adjustRightInd w:val="0"/>
        <w:spacing w:after="0"/>
        <w:ind w:left="720"/>
        <w:jc w:val="both"/>
        <w:rPr>
          <w:rFonts w:ascii="Arial" w:eastAsia="MyriadPro-Regular" w:hAnsi="Arial" w:cs="Arial"/>
          <w:sz w:val="20"/>
          <w:szCs w:val="20"/>
        </w:rPr>
      </w:pPr>
      <w:r w:rsidRPr="00F44552">
        <w:rPr>
          <w:rFonts w:ascii="Arial" w:eastAsia="MyriadPro-Regular" w:hAnsi="Arial" w:cs="Arial"/>
          <w:sz w:val="20"/>
          <w:szCs w:val="20"/>
        </w:rPr>
        <w:t xml:space="preserve">The </w:t>
      </w:r>
      <w:r>
        <w:rPr>
          <w:rFonts w:ascii="Arial" w:eastAsia="MyriadPro-Regular" w:hAnsi="Arial" w:cs="Arial"/>
          <w:sz w:val="20"/>
          <w:szCs w:val="20"/>
        </w:rPr>
        <w:t xml:space="preserve">school existing </w:t>
      </w:r>
      <w:r w:rsidRPr="00F44552">
        <w:rPr>
          <w:rFonts w:ascii="Arial" w:eastAsia="MyriadPro-Regular" w:hAnsi="Arial" w:cs="Arial"/>
          <w:sz w:val="20"/>
          <w:szCs w:val="20"/>
        </w:rPr>
        <w:t>s</w:t>
      </w:r>
      <w:r>
        <w:rPr>
          <w:rFonts w:ascii="Arial" w:eastAsia="MyriadPro-Regular" w:hAnsi="Arial" w:cs="Arial"/>
          <w:sz w:val="20"/>
          <w:szCs w:val="20"/>
        </w:rPr>
        <w:t xml:space="preserve">ite is located approximately 500metres to the east of Wimbledon Park Road and adjacent the Coronation gardens. The Riversdale School </w:t>
      </w:r>
      <w:r w:rsidRPr="00F44552">
        <w:rPr>
          <w:rFonts w:ascii="Arial" w:eastAsia="MyriadPro-Regular" w:hAnsi="Arial" w:cs="Arial"/>
          <w:sz w:val="20"/>
          <w:szCs w:val="20"/>
        </w:rPr>
        <w:t>sits immediately adjacent and west of</w:t>
      </w:r>
      <w:r>
        <w:rPr>
          <w:rFonts w:ascii="Arial" w:eastAsia="MyriadPro-Regular" w:hAnsi="Arial" w:cs="Arial"/>
          <w:sz w:val="20"/>
          <w:szCs w:val="20"/>
        </w:rPr>
        <w:t xml:space="preserve"> </w:t>
      </w:r>
      <w:r w:rsidRPr="00F44552">
        <w:rPr>
          <w:rFonts w:ascii="Arial" w:eastAsia="MyriadPro-Regular" w:hAnsi="Arial" w:cs="Arial"/>
          <w:sz w:val="20"/>
          <w:szCs w:val="20"/>
        </w:rPr>
        <w:t xml:space="preserve">the </w:t>
      </w:r>
      <w:r>
        <w:rPr>
          <w:rFonts w:ascii="Arial" w:eastAsia="MyriadPro-Regular" w:hAnsi="Arial" w:cs="Arial"/>
          <w:sz w:val="20"/>
          <w:szCs w:val="20"/>
        </w:rPr>
        <w:t xml:space="preserve">Shell Petrol Station and approximately 300metres to the south on A218- Merton Road is South fields Community College.  </w:t>
      </w:r>
    </w:p>
    <w:p w:rsidR="007912B0" w:rsidRDefault="007912B0" w:rsidP="007A6159">
      <w:pPr>
        <w:autoSpaceDE w:val="0"/>
        <w:autoSpaceDN w:val="0"/>
        <w:adjustRightInd w:val="0"/>
        <w:spacing w:after="0"/>
        <w:jc w:val="both"/>
        <w:rPr>
          <w:rFonts w:ascii="Arial" w:eastAsia="MyriadPro-Regular" w:hAnsi="Arial" w:cs="Arial"/>
          <w:sz w:val="20"/>
          <w:szCs w:val="20"/>
        </w:rPr>
      </w:pPr>
    </w:p>
    <w:p w:rsidR="007912B0" w:rsidRDefault="007912B0" w:rsidP="00EA1C65">
      <w:pPr>
        <w:autoSpaceDE w:val="0"/>
        <w:autoSpaceDN w:val="0"/>
        <w:adjustRightInd w:val="0"/>
        <w:spacing w:after="0"/>
        <w:ind w:left="720"/>
        <w:jc w:val="both"/>
        <w:rPr>
          <w:rFonts w:ascii="Arial" w:eastAsia="MyriadPro-Regular" w:hAnsi="Arial" w:cs="Arial"/>
          <w:sz w:val="20"/>
          <w:szCs w:val="20"/>
        </w:rPr>
      </w:pPr>
      <w:r>
        <w:rPr>
          <w:rFonts w:ascii="Arial" w:eastAsia="MyriadPro-Regular" w:hAnsi="Arial" w:cs="Arial"/>
          <w:sz w:val="20"/>
          <w:szCs w:val="20"/>
        </w:rPr>
        <w:lastRenderedPageBreak/>
        <w:t>The school site is bordered to the south by Replingham Road and west by Coronation Gardens; to the east by the A218 – Merton Road and the north by residential buildings. Riversdale School is open between 08:00hours to 18:00hours for pupils during the term t</w:t>
      </w:r>
      <w:r w:rsidR="00F96EA7">
        <w:rPr>
          <w:rFonts w:ascii="Arial" w:eastAsia="MyriadPro-Regular" w:hAnsi="Arial" w:cs="Arial"/>
          <w:sz w:val="20"/>
          <w:szCs w:val="20"/>
        </w:rPr>
        <w:t>ime. Morning lesson starts at 08</w:t>
      </w:r>
      <w:r>
        <w:rPr>
          <w:rFonts w:ascii="Arial" w:eastAsia="MyriadPro-Regular" w:hAnsi="Arial" w:cs="Arial"/>
          <w:sz w:val="20"/>
          <w:szCs w:val="20"/>
        </w:rPr>
        <w:t>:</w:t>
      </w:r>
      <w:r w:rsidR="00F96EA7">
        <w:rPr>
          <w:rFonts w:ascii="Arial" w:eastAsia="MyriadPro-Regular" w:hAnsi="Arial" w:cs="Arial"/>
          <w:sz w:val="20"/>
          <w:szCs w:val="20"/>
        </w:rPr>
        <w:t>55</w:t>
      </w:r>
      <w:r>
        <w:rPr>
          <w:rFonts w:ascii="Arial" w:eastAsia="MyriadPro-Regular" w:hAnsi="Arial" w:cs="Arial"/>
          <w:sz w:val="20"/>
          <w:szCs w:val="20"/>
        </w:rPr>
        <w:t xml:space="preserve">hours and the final lesson </w:t>
      </w:r>
      <w:r w:rsidR="00F96EA7">
        <w:rPr>
          <w:rFonts w:ascii="Arial" w:eastAsia="MyriadPro-Regular" w:hAnsi="Arial" w:cs="Arial"/>
          <w:sz w:val="20"/>
          <w:szCs w:val="20"/>
        </w:rPr>
        <w:t>end</w:t>
      </w:r>
      <w:r>
        <w:rPr>
          <w:rFonts w:ascii="Arial" w:eastAsia="MyriadPro-Regular" w:hAnsi="Arial" w:cs="Arial"/>
          <w:sz w:val="20"/>
          <w:szCs w:val="20"/>
        </w:rPr>
        <w:t xml:space="preserve"> at 15:30hours</w:t>
      </w:r>
      <w:r w:rsidR="00F96EA7">
        <w:rPr>
          <w:rFonts w:ascii="Arial" w:eastAsia="MyriadPro-Regular" w:hAnsi="Arial" w:cs="Arial"/>
          <w:sz w:val="20"/>
          <w:szCs w:val="20"/>
        </w:rPr>
        <w:t xml:space="preserve"> for full time pupils</w:t>
      </w:r>
      <w:r>
        <w:rPr>
          <w:rFonts w:ascii="Arial" w:eastAsia="MyriadPro-Regular" w:hAnsi="Arial" w:cs="Arial"/>
          <w:sz w:val="20"/>
          <w:szCs w:val="20"/>
        </w:rPr>
        <w:t>.</w:t>
      </w:r>
    </w:p>
    <w:p w:rsidR="003D596B" w:rsidRDefault="00F96EA7" w:rsidP="00EA1C65">
      <w:pPr>
        <w:autoSpaceDE w:val="0"/>
        <w:autoSpaceDN w:val="0"/>
        <w:adjustRightInd w:val="0"/>
        <w:spacing w:after="0"/>
        <w:ind w:left="720"/>
        <w:jc w:val="both"/>
        <w:rPr>
          <w:rFonts w:ascii="Arial" w:eastAsia="MyriadPro-Regular" w:hAnsi="Arial" w:cs="Arial"/>
          <w:sz w:val="20"/>
          <w:szCs w:val="20"/>
        </w:rPr>
      </w:pPr>
      <w:r>
        <w:rPr>
          <w:rFonts w:ascii="Arial" w:eastAsia="MyriadPro-Regular" w:hAnsi="Arial" w:cs="Arial"/>
          <w:sz w:val="20"/>
          <w:szCs w:val="20"/>
        </w:rPr>
        <w:t>The nursery pupils start time is between 08:55hours and 11:00hours (for morning only); and 13:00hours and 15:00hours (for afternoon only).</w:t>
      </w:r>
    </w:p>
    <w:p w:rsidR="003D596B" w:rsidRDefault="003D596B" w:rsidP="00EA1C65">
      <w:pPr>
        <w:autoSpaceDE w:val="0"/>
        <w:autoSpaceDN w:val="0"/>
        <w:adjustRightInd w:val="0"/>
        <w:spacing w:after="0"/>
        <w:ind w:left="720"/>
        <w:jc w:val="both"/>
        <w:rPr>
          <w:rFonts w:ascii="Arial" w:eastAsia="MyriadPro-Regular" w:hAnsi="Arial" w:cs="Arial"/>
          <w:sz w:val="20"/>
          <w:szCs w:val="20"/>
        </w:rPr>
      </w:pPr>
    </w:p>
    <w:p w:rsidR="003F1786" w:rsidRDefault="006B30F6" w:rsidP="00EA1C65">
      <w:pPr>
        <w:autoSpaceDE w:val="0"/>
        <w:autoSpaceDN w:val="0"/>
        <w:adjustRightInd w:val="0"/>
        <w:spacing w:after="0"/>
        <w:ind w:left="720"/>
        <w:jc w:val="both"/>
        <w:rPr>
          <w:rFonts w:ascii="Arial" w:eastAsia="MyriadPro-Regular" w:hAnsi="Arial" w:cs="Arial"/>
          <w:sz w:val="20"/>
          <w:szCs w:val="20"/>
        </w:rPr>
      </w:pPr>
      <w:r>
        <w:rPr>
          <w:rFonts w:ascii="Arial" w:eastAsia="MyriadPro-Regular" w:hAnsi="Arial" w:cs="Arial"/>
          <w:sz w:val="20"/>
          <w:szCs w:val="20"/>
        </w:rPr>
        <w:t xml:space="preserve">There are school activities such </w:t>
      </w:r>
      <w:r w:rsidR="003F1786">
        <w:rPr>
          <w:rFonts w:ascii="Arial" w:eastAsia="MyriadPro-Regular" w:hAnsi="Arial" w:cs="Arial"/>
          <w:sz w:val="20"/>
          <w:szCs w:val="20"/>
        </w:rPr>
        <w:t>as breakfast</w:t>
      </w:r>
      <w:r w:rsidR="00E4453B">
        <w:rPr>
          <w:rFonts w:ascii="Arial" w:eastAsia="MyriadPro-Regular" w:hAnsi="Arial" w:cs="Arial"/>
          <w:sz w:val="20"/>
          <w:szCs w:val="20"/>
        </w:rPr>
        <w:t xml:space="preserve"> club between</w:t>
      </w:r>
      <w:r w:rsidR="007912B0">
        <w:rPr>
          <w:rFonts w:ascii="Arial" w:eastAsia="MyriadPro-Regular" w:hAnsi="Arial" w:cs="Arial"/>
          <w:sz w:val="20"/>
          <w:szCs w:val="20"/>
        </w:rPr>
        <w:t xml:space="preserve"> 08:00hours</w:t>
      </w:r>
      <w:r w:rsidR="00E4453B">
        <w:rPr>
          <w:rFonts w:ascii="Arial" w:eastAsia="MyriadPro-Regular" w:hAnsi="Arial" w:cs="Arial"/>
          <w:sz w:val="20"/>
          <w:szCs w:val="20"/>
        </w:rPr>
        <w:t xml:space="preserve"> and 08:55hours, sports and </w:t>
      </w:r>
      <w:r>
        <w:rPr>
          <w:rFonts w:ascii="Arial" w:eastAsia="MyriadPro-Regular" w:hAnsi="Arial" w:cs="Arial"/>
          <w:sz w:val="20"/>
          <w:szCs w:val="20"/>
        </w:rPr>
        <w:t>educational clubs between 16:30hours and 17:00hours; and after school care between 15:30hours and</w:t>
      </w:r>
      <w:r w:rsidR="007912B0">
        <w:rPr>
          <w:rFonts w:ascii="Arial" w:eastAsia="MyriadPro-Regular" w:hAnsi="Arial" w:cs="Arial"/>
          <w:sz w:val="20"/>
          <w:szCs w:val="20"/>
        </w:rPr>
        <w:t xml:space="preserve"> 18:00hours. Presently, there are 210 pupils ages 3 and 11, and 30 staff, however, it is understood that there are proposals to increase the schoo</w:t>
      </w:r>
      <w:r w:rsidR="00F96EA7">
        <w:rPr>
          <w:rFonts w:ascii="Arial" w:eastAsia="MyriadPro-Regular" w:hAnsi="Arial" w:cs="Arial"/>
          <w:sz w:val="20"/>
          <w:szCs w:val="20"/>
        </w:rPr>
        <w:t>l capacity to</w:t>
      </w:r>
      <w:r w:rsidR="007912B0">
        <w:rPr>
          <w:rFonts w:ascii="Arial" w:eastAsia="MyriadPro-Regular" w:hAnsi="Arial" w:cs="Arial"/>
          <w:sz w:val="20"/>
          <w:szCs w:val="20"/>
        </w:rPr>
        <w:t xml:space="preserve"> 360 pupils.</w:t>
      </w:r>
    </w:p>
    <w:p w:rsidR="003F1786" w:rsidRDefault="003F1786" w:rsidP="00EA1C65">
      <w:pPr>
        <w:autoSpaceDE w:val="0"/>
        <w:autoSpaceDN w:val="0"/>
        <w:adjustRightInd w:val="0"/>
        <w:spacing w:after="0"/>
        <w:ind w:left="720"/>
        <w:jc w:val="both"/>
        <w:rPr>
          <w:rFonts w:ascii="Arial" w:eastAsia="MyriadPro-Regular" w:hAnsi="Arial" w:cs="Arial"/>
          <w:sz w:val="20"/>
          <w:szCs w:val="20"/>
        </w:rPr>
      </w:pPr>
    </w:p>
    <w:p w:rsidR="007912B0" w:rsidRDefault="007912B0" w:rsidP="00EA1C65">
      <w:pPr>
        <w:autoSpaceDE w:val="0"/>
        <w:autoSpaceDN w:val="0"/>
        <w:adjustRightInd w:val="0"/>
        <w:spacing w:after="0"/>
        <w:ind w:left="720"/>
        <w:jc w:val="both"/>
        <w:rPr>
          <w:rFonts w:ascii="Arial" w:eastAsia="MyriadPro-Regular" w:hAnsi="Arial" w:cs="Arial"/>
          <w:sz w:val="20"/>
          <w:szCs w:val="20"/>
        </w:rPr>
      </w:pPr>
      <w:r>
        <w:rPr>
          <w:rFonts w:ascii="Arial" w:eastAsia="MyriadPro-Regular" w:hAnsi="Arial" w:cs="Arial"/>
          <w:sz w:val="20"/>
          <w:szCs w:val="20"/>
        </w:rPr>
        <w:t>The facilities in the school include a large playground with a newly laid all weather playing surface, and a 10-metre swimming tank and an enclosed outdoor play area</w:t>
      </w:r>
      <w:r w:rsidR="00F96EA7">
        <w:rPr>
          <w:rFonts w:ascii="Arial" w:eastAsia="MyriadPro-Regular" w:hAnsi="Arial" w:cs="Arial"/>
          <w:sz w:val="20"/>
          <w:szCs w:val="20"/>
        </w:rPr>
        <w:t xml:space="preserve"> for younger children. There are</w:t>
      </w:r>
      <w:r>
        <w:rPr>
          <w:rFonts w:ascii="Arial" w:eastAsia="MyriadPro-Regular" w:hAnsi="Arial" w:cs="Arial"/>
          <w:sz w:val="20"/>
          <w:szCs w:val="20"/>
        </w:rPr>
        <w:t xml:space="preserve"> also two special purpose built play area named Ad</w:t>
      </w:r>
      <w:r w:rsidR="003F1786">
        <w:rPr>
          <w:rFonts w:ascii="Arial" w:eastAsia="MyriadPro-Regular" w:hAnsi="Arial" w:cs="Arial"/>
          <w:sz w:val="20"/>
          <w:szCs w:val="20"/>
        </w:rPr>
        <w:t xml:space="preserve">rian Apparatus and Lava Land.  </w:t>
      </w:r>
      <w:r w:rsidR="00CA7347">
        <w:rPr>
          <w:rFonts w:ascii="Arial" w:eastAsia="MyriadPro-Regular" w:hAnsi="Arial" w:cs="Arial"/>
          <w:sz w:val="20"/>
          <w:szCs w:val="20"/>
        </w:rPr>
        <w:t>The school catchment area is largely local mainly from Garratt Lane, Merton Road and adjoining areas</w:t>
      </w:r>
      <w:r w:rsidR="00096EB6">
        <w:rPr>
          <w:rFonts w:ascii="Arial" w:eastAsia="MyriadPro-Regular" w:hAnsi="Arial" w:cs="Arial"/>
          <w:sz w:val="20"/>
          <w:szCs w:val="20"/>
        </w:rPr>
        <w:t>,</w:t>
      </w:r>
      <w:r w:rsidR="00CA7347">
        <w:rPr>
          <w:rFonts w:ascii="Arial" w:eastAsia="MyriadPro-Regular" w:hAnsi="Arial" w:cs="Arial"/>
          <w:sz w:val="20"/>
          <w:szCs w:val="20"/>
        </w:rPr>
        <w:t xml:space="preserve"> students do also come from</w:t>
      </w:r>
      <w:r w:rsidR="00096EB6">
        <w:rPr>
          <w:rFonts w:ascii="Arial" w:eastAsia="MyriadPro-Regular" w:hAnsi="Arial" w:cs="Arial"/>
          <w:sz w:val="20"/>
          <w:szCs w:val="20"/>
        </w:rPr>
        <w:t xml:space="preserve"> Wandsworth, Tooting, Balham, and Thornton Heath.</w:t>
      </w:r>
      <w:r w:rsidR="00CA7347">
        <w:rPr>
          <w:rFonts w:ascii="Arial" w:eastAsia="MyriadPro-Regular" w:hAnsi="Arial" w:cs="Arial"/>
          <w:sz w:val="20"/>
          <w:szCs w:val="20"/>
        </w:rPr>
        <w:t xml:space="preserve"> </w:t>
      </w:r>
      <w:r w:rsidR="005F2DD6">
        <w:rPr>
          <w:rFonts w:ascii="Arial" w:eastAsia="MyriadPro-Regular" w:hAnsi="Arial" w:cs="Arial"/>
          <w:sz w:val="20"/>
          <w:szCs w:val="20"/>
        </w:rPr>
        <w:t>The school site</w:t>
      </w:r>
      <w:r>
        <w:rPr>
          <w:rFonts w:ascii="Arial" w:eastAsia="MyriadPro-Regular" w:hAnsi="Arial" w:cs="Arial"/>
          <w:sz w:val="20"/>
          <w:szCs w:val="20"/>
        </w:rPr>
        <w:t xml:space="preserve"> pla</w:t>
      </w:r>
      <w:r w:rsidR="005F2DD6">
        <w:rPr>
          <w:rFonts w:ascii="Arial" w:eastAsia="MyriadPro-Regular" w:hAnsi="Arial" w:cs="Arial"/>
          <w:sz w:val="20"/>
          <w:szCs w:val="20"/>
        </w:rPr>
        <w:t xml:space="preserve">n is included in </w:t>
      </w:r>
      <w:r w:rsidR="00C51B0C">
        <w:rPr>
          <w:rFonts w:ascii="Arial" w:eastAsia="MyriadPro-Regular" w:hAnsi="Arial" w:cs="Arial"/>
          <w:b/>
          <w:sz w:val="20"/>
          <w:szCs w:val="20"/>
        </w:rPr>
        <w:t>Appendix A</w:t>
      </w:r>
      <w:r w:rsidR="005F2DD6" w:rsidRPr="005F2DD6">
        <w:rPr>
          <w:rFonts w:ascii="Arial" w:eastAsia="MyriadPro-Regular" w:hAnsi="Arial" w:cs="Arial"/>
          <w:b/>
          <w:sz w:val="20"/>
          <w:szCs w:val="20"/>
        </w:rPr>
        <w:t>.</w:t>
      </w:r>
    </w:p>
    <w:p w:rsidR="003D596B" w:rsidRDefault="003D596B" w:rsidP="007A6159">
      <w:pPr>
        <w:autoSpaceDE w:val="0"/>
        <w:autoSpaceDN w:val="0"/>
        <w:adjustRightInd w:val="0"/>
        <w:spacing w:after="0"/>
        <w:ind w:left="720"/>
        <w:jc w:val="both"/>
        <w:rPr>
          <w:rFonts w:ascii="Arial" w:eastAsia="MyriadPro-Regular" w:hAnsi="Arial" w:cs="Arial"/>
          <w:sz w:val="20"/>
          <w:szCs w:val="20"/>
        </w:rPr>
      </w:pPr>
    </w:p>
    <w:p w:rsidR="003D596B" w:rsidRPr="00243735" w:rsidRDefault="003D596B" w:rsidP="00BB4866">
      <w:pPr>
        <w:pStyle w:val="Heading2"/>
        <w:numPr>
          <w:ilvl w:val="1"/>
          <w:numId w:val="15"/>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35" w:name="_Toc338593264"/>
      <w:r>
        <w:rPr>
          <w:rFonts w:ascii="Arial" w:hAnsi="Arial" w:cs="Arial"/>
          <w:color w:val="365F91" w:themeColor="accent1" w:themeShade="BF"/>
          <w:sz w:val="20"/>
          <w:szCs w:val="20"/>
        </w:rPr>
        <w:t>Existing Site Infrastructures</w:t>
      </w:r>
      <w:bookmarkEnd w:id="35"/>
    </w:p>
    <w:p w:rsidR="00E32B13" w:rsidRDefault="00D808B8" w:rsidP="000B60E5">
      <w:pPr>
        <w:autoSpaceDE w:val="0"/>
        <w:autoSpaceDN w:val="0"/>
        <w:adjustRightInd w:val="0"/>
        <w:spacing w:after="0"/>
        <w:ind w:left="720"/>
        <w:jc w:val="both"/>
        <w:rPr>
          <w:rFonts w:ascii="Arial" w:hAnsi="Arial" w:cs="Arial"/>
          <w:sz w:val="20"/>
          <w:szCs w:val="20"/>
        </w:rPr>
      </w:pPr>
      <w:r w:rsidRPr="00D808B8">
        <w:rPr>
          <w:rFonts w:ascii="Arial" w:hAnsi="Arial" w:cs="Arial"/>
          <w:sz w:val="20"/>
          <w:szCs w:val="20"/>
        </w:rPr>
        <w:t>The development site</w:t>
      </w:r>
      <w:r>
        <w:rPr>
          <w:rFonts w:ascii="Arial" w:hAnsi="Arial" w:cs="Arial"/>
          <w:sz w:val="20"/>
          <w:szCs w:val="20"/>
        </w:rPr>
        <w:t xml:space="preserve"> is a characteristic of a residential</w:t>
      </w:r>
      <w:r w:rsidR="00FF7556">
        <w:rPr>
          <w:rFonts w:ascii="Arial" w:hAnsi="Arial" w:cs="Arial"/>
          <w:sz w:val="20"/>
          <w:szCs w:val="20"/>
        </w:rPr>
        <w:t xml:space="preserve"> and commercial</w:t>
      </w:r>
      <w:r w:rsidRPr="00C51633">
        <w:rPr>
          <w:rFonts w:ascii="Arial" w:hAnsi="Arial" w:cs="Arial"/>
          <w:sz w:val="20"/>
          <w:szCs w:val="20"/>
        </w:rPr>
        <w:t xml:space="preserve"> location there is a number of land uses and transport infrastructures in close</w:t>
      </w:r>
      <w:r>
        <w:rPr>
          <w:rFonts w:ascii="Arial" w:hAnsi="Arial" w:cs="Arial"/>
          <w:sz w:val="20"/>
          <w:szCs w:val="20"/>
        </w:rPr>
        <w:t xml:space="preserve"> </w:t>
      </w:r>
      <w:r w:rsidRPr="00C51633">
        <w:rPr>
          <w:rFonts w:ascii="Arial" w:hAnsi="Arial" w:cs="Arial"/>
          <w:sz w:val="20"/>
          <w:szCs w:val="20"/>
        </w:rPr>
        <w:t>proximity to the site. The following paragraphs describe in detail the land use and engineering profile of the surrounding streets and infrastructure that accommodate the existing site and that of the surrounding residential area.</w:t>
      </w:r>
    </w:p>
    <w:p w:rsidR="003D596B" w:rsidRDefault="003D596B" w:rsidP="000B60E5">
      <w:pPr>
        <w:autoSpaceDE w:val="0"/>
        <w:autoSpaceDN w:val="0"/>
        <w:adjustRightInd w:val="0"/>
        <w:spacing w:after="0"/>
        <w:ind w:left="720"/>
        <w:jc w:val="both"/>
        <w:rPr>
          <w:rFonts w:ascii="Arial" w:hAnsi="Arial" w:cs="Arial"/>
          <w:sz w:val="20"/>
          <w:szCs w:val="20"/>
        </w:rPr>
      </w:pPr>
    </w:p>
    <w:p w:rsidR="003D596B" w:rsidRPr="00243735" w:rsidRDefault="003D596B" w:rsidP="00BB4866">
      <w:pPr>
        <w:pStyle w:val="Heading2"/>
        <w:numPr>
          <w:ilvl w:val="2"/>
          <w:numId w:val="15"/>
        </w:numPr>
        <w:spacing w:line="480" w:lineRule="auto"/>
        <w:rPr>
          <w:rFonts w:ascii="Arial" w:hAnsi="Arial" w:cs="Arial"/>
          <w:color w:val="365F91" w:themeColor="accent1" w:themeShade="BF"/>
          <w:sz w:val="20"/>
          <w:szCs w:val="20"/>
        </w:rPr>
      </w:pPr>
      <w:bookmarkStart w:id="36" w:name="_Toc338593265"/>
      <w:r>
        <w:rPr>
          <w:rFonts w:ascii="Arial" w:hAnsi="Arial" w:cs="Arial"/>
          <w:color w:val="365F91" w:themeColor="accent1" w:themeShade="BF"/>
          <w:sz w:val="20"/>
          <w:szCs w:val="20"/>
        </w:rPr>
        <w:t>A218-Merton Road</w:t>
      </w:r>
      <w:bookmarkEnd w:id="36"/>
    </w:p>
    <w:p w:rsidR="00CE3835" w:rsidRDefault="00CE3835" w:rsidP="00447051">
      <w:pPr>
        <w:autoSpaceDE w:val="0"/>
        <w:autoSpaceDN w:val="0"/>
        <w:adjustRightInd w:val="0"/>
        <w:spacing w:after="0"/>
        <w:ind w:left="1440"/>
        <w:jc w:val="both"/>
        <w:rPr>
          <w:rFonts w:ascii="Arial" w:hAnsi="Arial" w:cs="Arial"/>
          <w:sz w:val="20"/>
          <w:szCs w:val="20"/>
        </w:rPr>
      </w:pPr>
      <w:r>
        <w:rPr>
          <w:rFonts w:ascii="Arial" w:hAnsi="Arial" w:cs="Arial"/>
          <w:sz w:val="20"/>
          <w:szCs w:val="20"/>
        </w:rPr>
        <w:t>The A218-Merton is two-lane carriageway of approximately 11metres wide with a segre</w:t>
      </w:r>
      <w:r w:rsidR="004C2F2C">
        <w:rPr>
          <w:rFonts w:ascii="Arial" w:hAnsi="Arial" w:cs="Arial"/>
          <w:sz w:val="20"/>
          <w:szCs w:val="20"/>
        </w:rPr>
        <w:t xml:space="preserve">gated bus lane of </w:t>
      </w:r>
      <w:r>
        <w:rPr>
          <w:rFonts w:ascii="Arial" w:hAnsi="Arial" w:cs="Arial"/>
          <w:sz w:val="20"/>
          <w:szCs w:val="20"/>
        </w:rPr>
        <w:t>3metres wide and 120</w:t>
      </w:r>
      <w:r w:rsidR="004C2F2C">
        <w:rPr>
          <w:rFonts w:ascii="Arial" w:hAnsi="Arial" w:cs="Arial"/>
          <w:sz w:val="20"/>
          <w:szCs w:val="20"/>
        </w:rPr>
        <w:t>meters long, forms</w:t>
      </w:r>
      <w:r>
        <w:rPr>
          <w:rFonts w:ascii="Arial" w:hAnsi="Arial" w:cs="Arial"/>
          <w:sz w:val="20"/>
          <w:szCs w:val="20"/>
        </w:rPr>
        <w:t xml:space="preserve"> the eastern boundary of Riversdale Primary School</w:t>
      </w:r>
      <w:r w:rsidR="004C2F2C">
        <w:rPr>
          <w:rFonts w:ascii="Arial" w:hAnsi="Arial" w:cs="Arial"/>
          <w:sz w:val="20"/>
          <w:szCs w:val="20"/>
        </w:rPr>
        <w:t>.</w:t>
      </w:r>
      <w:r w:rsidR="00472958">
        <w:rPr>
          <w:rFonts w:ascii="Arial" w:hAnsi="Arial" w:cs="Arial"/>
          <w:sz w:val="20"/>
          <w:szCs w:val="20"/>
        </w:rPr>
        <w:t xml:space="preserve"> Merton Road </w:t>
      </w:r>
      <w:r w:rsidR="00890B48">
        <w:rPr>
          <w:rFonts w:ascii="Arial" w:hAnsi="Arial" w:cs="Arial"/>
          <w:sz w:val="20"/>
          <w:szCs w:val="20"/>
        </w:rPr>
        <w:t>begins</w:t>
      </w:r>
      <w:r w:rsidR="004C2F2C">
        <w:rPr>
          <w:rFonts w:ascii="Arial" w:hAnsi="Arial" w:cs="Arial"/>
          <w:sz w:val="20"/>
          <w:szCs w:val="20"/>
        </w:rPr>
        <w:t xml:space="preserve"> from the A3</w:t>
      </w:r>
      <w:r w:rsidR="00472958">
        <w:rPr>
          <w:rFonts w:ascii="Arial" w:hAnsi="Arial" w:cs="Arial"/>
          <w:sz w:val="20"/>
          <w:szCs w:val="20"/>
        </w:rPr>
        <w:t>-Putney Road</w:t>
      </w:r>
      <w:r w:rsidR="00930460">
        <w:rPr>
          <w:rFonts w:ascii="Arial" w:hAnsi="Arial" w:cs="Arial"/>
          <w:sz w:val="20"/>
          <w:szCs w:val="20"/>
        </w:rPr>
        <w:t xml:space="preserve"> in</w:t>
      </w:r>
      <w:r w:rsidR="004C2F2C">
        <w:rPr>
          <w:rFonts w:ascii="Arial" w:hAnsi="Arial" w:cs="Arial"/>
          <w:sz w:val="20"/>
          <w:szCs w:val="20"/>
        </w:rPr>
        <w:t xml:space="preserve"> anticlockwise  and extends in south easterly direction connecting the A218 at priority junction; and</w:t>
      </w:r>
      <w:r w:rsidR="00890B48">
        <w:rPr>
          <w:rFonts w:ascii="Arial" w:hAnsi="Arial" w:cs="Arial"/>
          <w:sz w:val="20"/>
          <w:szCs w:val="20"/>
        </w:rPr>
        <w:t xml:space="preserve"> </w:t>
      </w:r>
      <w:r>
        <w:rPr>
          <w:rFonts w:ascii="Arial" w:hAnsi="Arial" w:cs="Arial"/>
          <w:sz w:val="20"/>
          <w:szCs w:val="20"/>
        </w:rPr>
        <w:t>extends</w:t>
      </w:r>
      <w:r w:rsidR="004C2F2C">
        <w:rPr>
          <w:rFonts w:ascii="Arial" w:hAnsi="Arial" w:cs="Arial"/>
          <w:sz w:val="20"/>
          <w:szCs w:val="20"/>
        </w:rPr>
        <w:t xml:space="preserve"> southwards</w:t>
      </w:r>
      <w:r w:rsidR="00930460">
        <w:rPr>
          <w:rFonts w:ascii="Arial" w:hAnsi="Arial" w:cs="Arial"/>
          <w:sz w:val="20"/>
          <w:szCs w:val="20"/>
        </w:rPr>
        <w:t xml:space="preserve"> via the Granville Road/Brathway Road roundabout and</w:t>
      </w:r>
      <w:r w:rsidR="004C2F2C">
        <w:rPr>
          <w:rFonts w:ascii="Arial" w:hAnsi="Arial" w:cs="Arial"/>
          <w:sz w:val="20"/>
          <w:szCs w:val="20"/>
        </w:rPr>
        <w:t xml:space="preserve"> at T signal junction with Replingham Road</w:t>
      </w:r>
      <w:r w:rsidR="00472958">
        <w:rPr>
          <w:rFonts w:ascii="Arial" w:hAnsi="Arial" w:cs="Arial"/>
          <w:sz w:val="20"/>
          <w:szCs w:val="20"/>
        </w:rPr>
        <w:t>, it continues</w:t>
      </w:r>
      <w:r w:rsidR="004C2F2C">
        <w:rPr>
          <w:rFonts w:ascii="Arial" w:hAnsi="Arial" w:cs="Arial"/>
          <w:sz w:val="20"/>
          <w:szCs w:val="20"/>
        </w:rPr>
        <w:t xml:space="preserve"> </w:t>
      </w:r>
      <w:r>
        <w:rPr>
          <w:rFonts w:ascii="Arial" w:hAnsi="Arial" w:cs="Arial"/>
          <w:sz w:val="20"/>
          <w:szCs w:val="20"/>
        </w:rPr>
        <w:t xml:space="preserve"> in a north- south</w:t>
      </w:r>
      <w:r w:rsidR="00930460">
        <w:rPr>
          <w:rFonts w:ascii="Arial" w:hAnsi="Arial" w:cs="Arial"/>
          <w:sz w:val="20"/>
          <w:szCs w:val="20"/>
        </w:rPr>
        <w:t xml:space="preserve"> direction connecting A218-Merton Road to A218- Durnsford Road at Ravensbury Road signal junction. </w:t>
      </w:r>
      <w:r w:rsidR="00472958">
        <w:rPr>
          <w:rFonts w:ascii="Arial" w:hAnsi="Arial" w:cs="Arial"/>
          <w:sz w:val="20"/>
          <w:szCs w:val="20"/>
        </w:rPr>
        <w:t xml:space="preserve"> </w:t>
      </w:r>
      <w:r>
        <w:rPr>
          <w:rFonts w:ascii="Arial" w:hAnsi="Arial" w:cs="Arial"/>
          <w:sz w:val="20"/>
          <w:szCs w:val="20"/>
        </w:rPr>
        <w:t xml:space="preserve"> </w:t>
      </w:r>
    </w:p>
    <w:p w:rsidR="00CE3835" w:rsidRDefault="00CE3835" w:rsidP="00447051">
      <w:pPr>
        <w:autoSpaceDE w:val="0"/>
        <w:autoSpaceDN w:val="0"/>
        <w:adjustRightInd w:val="0"/>
        <w:spacing w:after="0"/>
        <w:ind w:left="1440"/>
        <w:jc w:val="both"/>
        <w:rPr>
          <w:rFonts w:ascii="Arial" w:hAnsi="Arial" w:cs="Arial"/>
          <w:sz w:val="20"/>
          <w:szCs w:val="20"/>
        </w:rPr>
      </w:pPr>
    </w:p>
    <w:p w:rsidR="00D808B8" w:rsidRDefault="005A6A4A" w:rsidP="00447051">
      <w:pPr>
        <w:autoSpaceDE w:val="0"/>
        <w:autoSpaceDN w:val="0"/>
        <w:adjustRightInd w:val="0"/>
        <w:spacing w:after="0"/>
        <w:ind w:left="1440"/>
        <w:jc w:val="both"/>
        <w:rPr>
          <w:rFonts w:ascii="Arial" w:hAnsi="Arial" w:cs="Arial"/>
          <w:sz w:val="20"/>
          <w:szCs w:val="20"/>
        </w:rPr>
      </w:pPr>
      <w:r>
        <w:rPr>
          <w:rFonts w:ascii="Arial" w:hAnsi="Arial" w:cs="Arial"/>
          <w:sz w:val="20"/>
          <w:szCs w:val="20"/>
        </w:rPr>
        <w:t>The A218-Merton Road</w:t>
      </w:r>
      <w:r w:rsidR="00D808B8" w:rsidRPr="00D40ABA">
        <w:rPr>
          <w:rFonts w:ascii="Arial" w:hAnsi="Arial" w:cs="Arial"/>
          <w:sz w:val="20"/>
          <w:szCs w:val="20"/>
        </w:rPr>
        <w:t xml:space="preserve"> is used by a proportion of London buses</w:t>
      </w:r>
      <w:r w:rsidR="00BE7272">
        <w:rPr>
          <w:rFonts w:ascii="Arial" w:hAnsi="Arial" w:cs="Arial"/>
          <w:sz w:val="20"/>
          <w:szCs w:val="20"/>
        </w:rPr>
        <w:t xml:space="preserve"> and private vehicles </w:t>
      </w:r>
      <w:r w:rsidR="00D808B8" w:rsidRPr="00D40ABA">
        <w:rPr>
          <w:rFonts w:ascii="Arial" w:hAnsi="Arial" w:cs="Arial"/>
          <w:sz w:val="20"/>
          <w:szCs w:val="20"/>
        </w:rPr>
        <w:t xml:space="preserve"> </w:t>
      </w:r>
      <w:r>
        <w:rPr>
          <w:rFonts w:ascii="Arial" w:hAnsi="Arial" w:cs="Arial"/>
          <w:sz w:val="20"/>
          <w:szCs w:val="20"/>
        </w:rPr>
        <w:t xml:space="preserve">especially in the peak hours </w:t>
      </w:r>
      <w:r w:rsidR="00D808B8" w:rsidRPr="00D40ABA">
        <w:rPr>
          <w:rFonts w:ascii="Arial" w:hAnsi="Arial" w:cs="Arial"/>
          <w:sz w:val="20"/>
          <w:szCs w:val="20"/>
        </w:rPr>
        <w:t>and there are, therefore, many bus stops along its length. In the</w:t>
      </w:r>
      <w:r w:rsidR="00106470">
        <w:rPr>
          <w:rFonts w:ascii="Arial" w:hAnsi="Arial" w:cs="Arial"/>
          <w:sz w:val="20"/>
          <w:szCs w:val="20"/>
        </w:rPr>
        <w:t xml:space="preserve"> area </w:t>
      </w:r>
      <w:r>
        <w:rPr>
          <w:rFonts w:ascii="Arial" w:hAnsi="Arial" w:cs="Arial"/>
          <w:sz w:val="20"/>
          <w:szCs w:val="20"/>
        </w:rPr>
        <w:t>close to Riversdale Primary School</w:t>
      </w:r>
      <w:r w:rsidR="00106470">
        <w:rPr>
          <w:rFonts w:ascii="Arial" w:hAnsi="Arial" w:cs="Arial"/>
          <w:sz w:val="20"/>
          <w:szCs w:val="20"/>
        </w:rPr>
        <w:t xml:space="preserve"> of the carriageway</w:t>
      </w:r>
      <w:r w:rsidR="004E23A3">
        <w:rPr>
          <w:rFonts w:ascii="Arial" w:hAnsi="Arial" w:cs="Arial"/>
          <w:sz w:val="20"/>
          <w:szCs w:val="20"/>
        </w:rPr>
        <w:t xml:space="preserve">, </w:t>
      </w:r>
      <w:r w:rsidR="00D808B8" w:rsidRPr="00D40ABA">
        <w:rPr>
          <w:rFonts w:ascii="Arial" w:hAnsi="Arial" w:cs="Arial"/>
          <w:sz w:val="20"/>
          <w:szCs w:val="20"/>
        </w:rPr>
        <w:t xml:space="preserve"> there is a bus stop </w:t>
      </w:r>
      <w:r>
        <w:rPr>
          <w:rFonts w:ascii="Arial" w:hAnsi="Arial" w:cs="Arial"/>
          <w:sz w:val="20"/>
          <w:szCs w:val="20"/>
        </w:rPr>
        <w:t xml:space="preserve">along the bus lane </w:t>
      </w:r>
      <w:r w:rsidR="00D808B8" w:rsidRPr="00D40ABA">
        <w:rPr>
          <w:rFonts w:ascii="Arial" w:hAnsi="Arial" w:cs="Arial"/>
          <w:sz w:val="20"/>
          <w:szCs w:val="20"/>
        </w:rPr>
        <w:t>f</w:t>
      </w:r>
      <w:r w:rsidR="00106470">
        <w:rPr>
          <w:rFonts w:ascii="Arial" w:hAnsi="Arial" w:cs="Arial"/>
          <w:sz w:val="20"/>
          <w:szCs w:val="20"/>
        </w:rPr>
        <w:t>or the northbound</w:t>
      </w:r>
      <w:r w:rsidR="00D808B8" w:rsidRPr="00D40ABA">
        <w:rPr>
          <w:rFonts w:ascii="Arial" w:hAnsi="Arial" w:cs="Arial"/>
          <w:sz w:val="20"/>
          <w:szCs w:val="20"/>
        </w:rPr>
        <w:t xml:space="preserve"> traffic</w:t>
      </w:r>
      <w:r w:rsidR="00FF7556">
        <w:rPr>
          <w:rFonts w:ascii="Arial" w:hAnsi="Arial" w:cs="Arial"/>
          <w:sz w:val="20"/>
          <w:szCs w:val="20"/>
        </w:rPr>
        <w:t xml:space="preserve">, </w:t>
      </w:r>
      <w:r w:rsidR="004E23A3">
        <w:rPr>
          <w:rFonts w:ascii="Arial" w:hAnsi="Arial" w:cs="Arial"/>
          <w:sz w:val="20"/>
          <w:szCs w:val="20"/>
        </w:rPr>
        <w:t>located approximately 70</w:t>
      </w:r>
      <w:r w:rsidR="00D808B8" w:rsidRPr="00D40ABA">
        <w:rPr>
          <w:rFonts w:ascii="Arial" w:hAnsi="Arial" w:cs="Arial"/>
          <w:sz w:val="20"/>
          <w:szCs w:val="20"/>
        </w:rPr>
        <w:t xml:space="preserve">metres to the </w:t>
      </w:r>
      <w:r w:rsidR="004E23A3">
        <w:rPr>
          <w:rFonts w:ascii="Arial" w:hAnsi="Arial" w:cs="Arial"/>
          <w:sz w:val="20"/>
          <w:szCs w:val="20"/>
        </w:rPr>
        <w:t>east</w:t>
      </w:r>
      <w:r w:rsidR="00E45115">
        <w:rPr>
          <w:rFonts w:ascii="Arial" w:hAnsi="Arial" w:cs="Arial"/>
          <w:sz w:val="20"/>
          <w:szCs w:val="20"/>
        </w:rPr>
        <w:t xml:space="preserve"> of the</w:t>
      </w:r>
      <w:r w:rsidR="00FF7556">
        <w:rPr>
          <w:rFonts w:ascii="Arial" w:hAnsi="Arial" w:cs="Arial"/>
          <w:sz w:val="20"/>
          <w:szCs w:val="20"/>
        </w:rPr>
        <w:t xml:space="preserve"> development site</w:t>
      </w:r>
      <w:r w:rsidR="00D808B8" w:rsidRPr="00D40ABA">
        <w:rPr>
          <w:rFonts w:ascii="Arial" w:hAnsi="Arial" w:cs="Arial"/>
          <w:sz w:val="20"/>
          <w:szCs w:val="20"/>
        </w:rPr>
        <w:t xml:space="preserve">, this stop is used every day of the week. </w:t>
      </w:r>
    </w:p>
    <w:p w:rsidR="00D808B8" w:rsidRDefault="00D808B8" w:rsidP="00447051">
      <w:pPr>
        <w:autoSpaceDE w:val="0"/>
        <w:autoSpaceDN w:val="0"/>
        <w:adjustRightInd w:val="0"/>
        <w:spacing w:after="0"/>
        <w:ind w:left="1440"/>
        <w:jc w:val="both"/>
        <w:rPr>
          <w:rFonts w:ascii="Arial" w:hAnsi="Arial" w:cs="Arial"/>
          <w:sz w:val="20"/>
          <w:szCs w:val="20"/>
        </w:rPr>
      </w:pPr>
    </w:p>
    <w:p w:rsidR="00A32B9B" w:rsidRDefault="00FF7556" w:rsidP="00447051">
      <w:pPr>
        <w:autoSpaceDE w:val="0"/>
        <w:autoSpaceDN w:val="0"/>
        <w:adjustRightInd w:val="0"/>
        <w:spacing w:after="0"/>
        <w:ind w:left="1440"/>
        <w:jc w:val="both"/>
        <w:rPr>
          <w:rFonts w:ascii="Arial" w:hAnsi="Arial" w:cs="Arial"/>
          <w:sz w:val="20"/>
          <w:szCs w:val="20"/>
        </w:rPr>
      </w:pPr>
      <w:r>
        <w:rPr>
          <w:rFonts w:ascii="Arial" w:hAnsi="Arial" w:cs="Arial"/>
          <w:sz w:val="20"/>
          <w:szCs w:val="20"/>
        </w:rPr>
        <w:t>The southbound</w:t>
      </w:r>
      <w:r w:rsidR="00D808B8" w:rsidRPr="00D40ABA">
        <w:rPr>
          <w:rFonts w:ascii="Arial" w:hAnsi="Arial" w:cs="Arial"/>
          <w:sz w:val="20"/>
          <w:szCs w:val="20"/>
        </w:rPr>
        <w:t xml:space="preserve"> bus</w:t>
      </w:r>
      <w:r w:rsidR="00A427BC">
        <w:rPr>
          <w:rFonts w:ascii="Arial" w:hAnsi="Arial" w:cs="Arial"/>
          <w:sz w:val="20"/>
          <w:szCs w:val="20"/>
        </w:rPr>
        <w:t xml:space="preserve"> stop is located </w:t>
      </w:r>
      <w:r>
        <w:rPr>
          <w:rFonts w:ascii="Arial" w:hAnsi="Arial" w:cs="Arial"/>
          <w:sz w:val="20"/>
          <w:szCs w:val="20"/>
        </w:rPr>
        <w:t>on the other side of the carriageway</w:t>
      </w:r>
      <w:r w:rsidR="00E45115">
        <w:rPr>
          <w:rFonts w:ascii="Arial" w:hAnsi="Arial" w:cs="Arial"/>
          <w:sz w:val="20"/>
          <w:szCs w:val="20"/>
        </w:rPr>
        <w:t xml:space="preserve"> cl</w:t>
      </w:r>
      <w:r w:rsidR="004E23A3">
        <w:rPr>
          <w:rFonts w:ascii="Arial" w:hAnsi="Arial" w:cs="Arial"/>
          <w:sz w:val="20"/>
          <w:szCs w:val="20"/>
        </w:rPr>
        <w:t>ose to the Shell Petro</w:t>
      </w:r>
      <w:r w:rsidR="00A427BC">
        <w:rPr>
          <w:rFonts w:ascii="Arial" w:hAnsi="Arial" w:cs="Arial"/>
          <w:sz w:val="20"/>
          <w:szCs w:val="20"/>
        </w:rPr>
        <w:t>l</w:t>
      </w:r>
      <w:r w:rsidR="004E23A3">
        <w:rPr>
          <w:rFonts w:ascii="Arial" w:hAnsi="Arial" w:cs="Arial"/>
          <w:sz w:val="20"/>
          <w:szCs w:val="20"/>
        </w:rPr>
        <w:t xml:space="preserve"> Service Station</w:t>
      </w:r>
      <w:r w:rsidR="00D808B8" w:rsidRPr="00D40ABA">
        <w:rPr>
          <w:rFonts w:ascii="Arial" w:hAnsi="Arial" w:cs="Arial"/>
          <w:sz w:val="20"/>
          <w:szCs w:val="20"/>
        </w:rPr>
        <w:t>.</w:t>
      </w:r>
      <w:r w:rsidR="007B3CA2">
        <w:rPr>
          <w:rFonts w:ascii="Arial" w:hAnsi="Arial" w:cs="Arial"/>
          <w:sz w:val="20"/>
          <w:szCs w:val="20"/>
        </w:rPr>
        <w:t xml:space="preserve"> </w:t>
      </w:r>
      <w:r>
        <w:rPr>
          <w:rFonts w:ascii="Arial" w:hAnsi="Arial" w:cs="Arial"/>
          <w:sz w:val="20"/>
          <w:szCs w:val="20"/>
        </w:rPr>
        <w:t xml:space="preserve"> </w:t>
      </w:r>
      <w:r w:rsidR="007B3CA2">
        <w:rPr>
          <w:rFonts w:ascii="Arial" w:hAnsi="Arial" w:cs="Arial"/>
          <w:sz w:val="20"/>
          <w:szCs w:val="20"/>
        </w:rPr>
        <w:t>T</w:t>
      </w:r>
      <w:r>
        <w:rPr>
          <w:rFonts w:ascii="Arial" w:hAnsi="Arial" w:cs="Arial"/>
          <w:sz w:val="20"/>
          <w:szCs w:val="20"/>
        </w:rPr>
        <w:t xml:space="preserve">he east and west side of the carriageway </w:t>
      </w:r>
      <w:r w:rsidR="007B3CA2">
        <w:rPr>
          <w:rFonts w:ascii="Arial" w:hAnsi="Arial" w:cs="Arial"/>
          <w:sz w:val="20"/>
          <w:szCs w:val="20"/>
        </w:rPr>
        <w:t xml:space="preserve">comprises mixture </w:t>
      </w:r>
      <w:r w:rsidR="00E45115">
        <w:rPr>
          <w:rFonts w:ascii="Arial" w:hAnsi="Arial" w:cs="Arial"/>
          <w:sz w:val="20"/>
          <w:szCs w:val="20"/>
        </w:rPr>
        <w:t xml:space="preserve">of </w:t>
      </w:r>
      <w:r w:rsidR="007B3CA2">
        <w:rPr>
          <w:rFonts w:ascii="Arial" w:hAnsi="Arial" w:cs="Arial"/>
          <w:sz w:val="20"/>
          <w:szCs w:val="20"/>
        </w:rPr>
        <w:t xml:space="preserve">land use types such as </w:t>
      </w:r>
      <w:r w:rsidR="004E23A3">
        <w:rPr>
          <w:rFonts w:ascii="Arial" w:hAnsi="Arial" w:cs="Arial"/>
          <w:sz w:val="20"/>
          <w:szCs w:val="20"/>
        </w:rPr>
        <w:t>industrial, residential, and commercial.</w:t>
      </w:r>
    </w:p>
    <w:p w:rsidR="003D596B" w:rsidRDefault="003D596B" w:rsidP="00447051">
      <w:pPr>
        <w:autoSpaceDE w:val="0"/>
        <w:autoSpaceDN w:val="0"/>
        <w:adjustRightInd w:val="0"/>
        <w:spacing w:after="0"/>
        <w:ind w:left="1440"/>
        <w:jc w:val="both"/>
        <w:rPr>
          <w:rFonts w:ascii="Arial" w:hAnsi="Arial" w:cs="Arial"/>
          <w:sz w:val="20"/>
          <w:szCs w:val="20"/>
        </w:rPr>
      </w:pPr>
    </w:p>
    <w:p w:rsidR="003D596B" w:rsidRDefault="003D596B" w:rsidP="00447051">
      <w:pPr>
        <w:autoSpaceDE w:val="0"/>
        <w:autoSpaceDN w:val="0"/>
        <w:adjustRightInd w:val="0"/>
        <w:spacing w:after="0"/>
        <w:ind w:left="1440"/>
        <w:jc w:val="both"/>
        <w:rPr>
          <w:rFonts w:ascii="Arial" w:hAnsi="Arial" w:cs="Arial"/>
          <w:sz w:val="20"/>
          <w:szCs w:val="20"/>
        </w:rPr>
      </w:pPr>
    </w:p>
    <w:p w:rsidR="003D596B" w:rsidRDefault="003D596B" w:rsidP="00447051">
      <w:pPr>
        <w:autoSpaceDE w:val="0"/>
        <w:autoSpaceDN w:val="0"/>
        <w:adjustRightInd w:val="0"/>
        <w:spacing w:after="0"/>
        <w:ind w:left="1440"/>
        <w:jc w:val="both"/>
        <w:rPr>
          <w:rFonts w:ascii="Arial" w:hAnsi="Arial" w:cs="Arial"/>
          <w:sz w:val="20"/>
          <w:szCs w:val="20"/>
        </w:rPr>
      </w:pPr>
    </w:p>
    <w:p w:rsidR="003D596B" w:rsidRPr="00243735" w:rsidRDefault="003D596B" w:rsidP="00BB4866">
      <w:pPr>
        <w:pStyle w:val="Heading2"/>
        <w:numPr>
          <w:ilvl w:val="2"/>
          <w:numId w:val="15"/>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lastRenderedPageBreak/>
        <w:t xml:space="preserve"> </w:t>
      </w:r>
      <w:bookmarkStart w:id="37" w:name="_Toc338593266"/>
      <w:r>
        <w:rPr>
          <w:rFonts w:ascii="Arial" w:hAnsi="Arial" w:cs="Arial"/>
          <w:color w:val="365F91" w:themeColor="accent1" w:themeShade="BF"/>
          <w:sz w:val="20"/>
          <w:szCs w:val="20"/>
        </w:rPr>
        <w:t>Replingham Road</w:t>
      </w:r>
      <w:bookmarkEnd w:id="37"/>
    </w:p>
    <w:p w:rsidR="00A32B9B" w:rsidRDefault="007B3CA2" w:rsidP="00447051">
      <w:pPr>
        <w:autoSpaceDE w:val="0"/>
        <w:autoSpaceDN w:val="0"/>
        <w:adjustRightInd w:val="0"/>
        <w:spacing w:after="0"/>
        <w:ind w:left="1440"/>
        <w:jc w:val="both"/>
        <w:rPr>
          <w:rFonts w:ascii="Arial" w:hAnsi="Arial" w:cs="Arial"/>
          <w:sz w:val="20"/>
          <w:szCs w:val="20"/>
        </w:rPr>
      </w:pPr>
      <w:r w:rsidRPr="00D93A53">
        <w:rPr>
          <w:rFonts w:ascii="Arial" w:hAnsi="Arial" w:cs="Arial"/>
          <w:sz w:val="20"/>
          <w:szCs w:val="20"/>
        </w:rPr>
        <w:t xml:space="preserve">The </w:t>
      </w:r>
      <w:r w:rsidR="00D93A53" w:rsidRPr="00D93A53">
        <w:rPr>
          <w:rFonts w:ascii="Arial" w:hAnsi="Arial" w:cs="Arial"/>
          <w:sz w:val="20"/>
          <w:szCs w:val="20"/>
        </w:rPr>
        <w:t>existing</w:t>
      </w:r>
      <w:r w:rsidRPr="00D93A53">
        <w:rPr>
          <w:rFonts w:ascii="Arial" w:hAnsi="Arial" w:cs="Arial"/>
          <w:sz w:val="20"/>
          <w:szCs w:val="20"/>
        </w:rPr>
        <w:t xml:space="preserve"> development</w:t>
      </w:r>
      <w:r w:rsidR="00D93A53" w:rsidRPr="00D93A53">
        <w:rPr>
          <w:rFonts w:ascii="Arial" w:hAnsi="Arial" w:cs="Arial"/>
          <w:sz w:val="20"/>
          <w:szCs w:val="20"/>
        </w:rPr>
        <w:t xml:space="preserve"> site</w:t>
      </w:r>
      <w:r w:rsidR="003A55D8">
        <w:rPr>
          <w:rFonts w:ascii="Arial" w:hAnsi="Arial" w:cs="Arial"/>
          <w:sz w:val="20"/>
          <w:szCs w:val="20"/>
        </w:rPr>
        <w:t xml:space="preserve"> is located on the edge of Replingham  T-signal</w:t>
      </w:r>
      <w:r w:rsidRPr="00D93A53">
        <w:rPr>
          <w:rFonts w:ascii="Arial" w:hAnsi="Arial" w:cs="Arial"/>
          <w:sz w:val="20"/>
          <w:szCs w:val="20"/>
        </w:rPr>
        <w:t xml:space="preserve"> junction wi</w:t>
      </w:r>
      <w:r w:rsidR="00EF6583">
        <w:rPr>
          <w:rFonts w:ascii="Arial" w:hAnsi="Arial" w:cs="Arial"/>
          <w:sz w:val="20"/>
          <w:szCs w:val="20"/>
        </w:rPr>
        <w:t xml:space="preserve">th </w:t>
      </w:r>
      <w:r w:rsidR="003A55D8">
        <w:rPr>
          <w:rFonts w:ascii="Arial" w:hAnsi="Arial" w:cs="Arial"/>
          <w:sz w:val="20"/>
          <w:szCs w:val="20"/>
        </w:rPr>
        <w:t>A218</w:t>
      </w:r>
      <w:r w:rsidR="00665E11">
        <w:rPr>
          <w:rFonts w:ascii="Arial" w:hAnsi="Arial" w:cs="Arial"/>
          <w:sz w:val="20"/>
          <w:szCs w:val="20"/>
        </w:rPr>
        <w:t>-</w:t>
      </w:r>
      <w:r w:rsidR="003A55D8">
        <w:rPr>
          <w:rFonts w:ascii="Arial" w:hAnsi="Arial" w:cs="Arial"/>
          <w:sz w:val="20"/>
          <w:szCs w:val="20"/>
        </w:rPr>
        <w:t>Merton Road. The Replingham</w:t>
      </w:r>
      <w:r w:rsidR="00EF6583">
        <w:rPr>
          <w:rFonts w:ascii="Arial" w:hAnsi="Arial" w:cs="Arial"/>
          <w:sz w:val="20"/>
          <w:szCs w:val="20"/>
        </w:rPr>
        <w:t xml:space="preserve"> R</w:t>
      </w:r>
      <w:r w:rsidRPr="00D93A53">
        <w:rPr>
          <w:rFonts w:ascii="Arial" w:hAnsi="Arial" w:cs="Arial"/>
          <w:sz w:val="20"/>
          <w:szCs w:val="20"/>
        </w:rPr>
        <w:t>oad</w:t>
      </w:r>
      <w:r w:rsidR="00D93A53" w:rsidRPr="00D93A53">
        <w:rPr>
          <w:rFonts w:ascii="Arial" w:hAnsi="Arial" w:cs="Arial"/>
          <w:sz w:val="20"/>
          <w:szCs w:val="20"/>
        </w:rPr>
        <w:t xml:space="preserve"> is </w:t>
      </w:r>
      <w:r w:rsidR="003878D6" w:rsidRPr="003878D6">
        <w:rPr>
          <w:rFonts w:ascii="Arial" w:hAnsi="Arial" w:cs="Arial"/>
          <w:sz w:val="20"/>
          <w:szCs w:val="20"/>
        </w:rPr>
        <w:t>a two-way single carriageway road, approximately 6.5 m</w:t>
      </w:r>
      <w:r w:rsidR="003878D6">
        <w:rPr>
          <w:rFonts w:ascii="Arial" w:hAnsi="Arial" w:cs="Arial"/>
          <w:sz w:val="20"/>
          <w:szCs w:val="20"/>
        </w:rPr>
        <w:t>etres wide</w:t>
      </w:r>
      <w:r w:rsidR="003878D6" w:rsidRPr="00D93A53">
        <w:rPr>
          <w:rFonts w:ascii="Arial" w:hAnsi="Arial" w:cs="Arial"/>
          <w:sz w:val="20"/>
          <w:szCs w:val="20"/>
        </w:rPr>
        <w:t xml:space="preserve"> </w:t>
      </w:r>
      <w:r w:rsidR="003878D6">
        <w:rPr>
          <w:rFonts w:ascii="Arial" w:hAnsi="Arial" w:cs="Arial"/>
          <w:sz w:val="20"/>
          <w:szCs w:val="20"/>
        </w:rPr>
        <w:t xml:space="preserve">and </w:t>
      </w:r>
      <w:r w:rsidR="00D93A53" w:rsidRPr="00D93A53">
        <w:rPr>
          <w:rFonts w:ascii="Arial" w:hAnsi="Arial" w:cs="Arial"/>
          <w:sz w:val="20"/>
          <w:szCs w:val="20"/>
        </w:rPr>
        <w:t xml:space="preserve">predominantly </w:t>
      </w:r>
      <w:r w:rsidR="003878D6">
        <w:rPr>
          <w:rFonts w:ascii="Arial" w:hAnsi="Arial" w:cs="Arial"/>
          <w:sz w:val="20"/>
          <w:szCs w:val="20"/>
        </w:rPr>
        <w:t>residential</w:t>
      </w:r>
      <w:r w:rsidR="003878D6" w:rsidRPr="00D93A53">
        <w:rPr>
          <w:rFonts w:ascii="Arial" w:hAnsi="Arial" w:cs="Arial"/>
          <w:sz w:val="20"/>
          <w:szCs w:val="20"/>
        </w:rPr>
        <w:t xml:space="preserve"> </w:t>
      </w:r>
      <w:r w:rsidR="001B67FB">
        <w:rPr>
          <w:rFonts w:ascii="Arial" w:hAnsi="Arial" w:cs="Arial"/>
          <w:sz w:val="20"/>
          <w:szCs w:val="20"/>
        </w:rPr>
        <w:t xml:space="preserve">and commercial </w:t>
      </w:r>
      <w:r w:rsidR="001B67FB" w:rsidRPr="00D93A53">
        <w:rPr>
          <w:rFonts w:ascii="Arial" w:hAnsi="Arial" w:cs="Arial"/>
          <w:sz w:val="20"/>
          <w:szCs w:val="20"/>
        </w:rPr>
        <w:t>used</w:t>
      </w:r>
      <w:r w:rsidR="001B67FB">
        <w:rPr>
          <w:rFonts w:ascii="Arial" w:hAnsi="Arial" w:cs="Arial"/>
          <w:sz w:val="20"/>
          <w:szCs w:val="20"/>
        </w:rPr>
        <w:t xml:space="preserve"> </w:t>
      </w:r>
      <w:r w:rsidR="001B67FB" w:rsidRPr="00D93A53">
        <w:rPr>
          <w:rFonts w:ascii="Arial" w:hAnsi="Arial" w:cs="Arial"/>
          <w:sz w:val="20"/>
          <w:szCs w:val="20"/>
        </w:rPr>
        <w:t>mainly</w:t>
      </w:r>
      <w:r w:rsidR="00D93A53" w:rsidRPr="00D93A53">
        <w:rPr>
          <w:rFonts w:ascii="Arial" w:hAnsi="Arial" w:cs="Arial"/>
          <w:sz w:val="20"/>
          <w:szCs w:val="20"/>
        </w:rPr>
        <w:t xml:space="preserve"> to provide a link</w:t>
      </w:r>
      <w:r w:rsidRPr="00D93A53">
        <w:rPr>
          <w:rFonts w:ascii="Arial" w:hAnsi="Arial" w:cs="Arial"/>
          <w:sz w:val="20"/>
          <w:szCs w:val="20"/>
        </w:rPr>
        <w:t xml:space="preserve"> </w:t>
      </w:r>
      <w:r w:rsidR="00D93A53" w:rsidRPr="00D93A53">
        <w:rPr>
          <w:rFonts w:ascii="Arial" w:hAnsi="Arial" w:cs="Arial"/>
          <w:sz w:val="20"/>
          <w:szCs w:val="20"/>
        </w:rPr>
        <w:t>between the</w:t>
      </w:r>
      <w:r w:rsidR="003A55D8">
        <w:rPr>
          <w:rFonts w:ascii="Arial" w:hAnsi="Arial" w:cs="Arial"/>
          <w:sz w:val="20"/>
          <w:szCs w:val="20"/>
        </w:rPr>
        <w:t xml:space="preserve"> A218-Merton Road</w:t>
      </w:r>
      <w:r w:rsidR="003878D6">
        <w:rPr>
          <w:rFonts w:ascii="Arial" w:hAnsi="Arial" w:cs="Arial"/>
          <w:sz w:val="20"/>
          <w:szCs w:val="20"/>
        </w:rPr>
        <w:t xml:space="preserve"> and </w:t>
      </w:r>
      <w:r w:rsidR="001B67FB">
        <w:rPr>
          <w:rFonts w:ascii="Arial" w:hAnsi="Arial" w:cs="Arial"/>
          <w:sz w:val="20"/>
          <w:szCs w:val="20"/>
        </w:rPr>
        <w:t xml:space="preserve">Wimbledon Park Road to the east. </w:t>
      </w:r>
    </w:p>
    <w:p w:rsidR="003D596B" w:rsidRPr="00243735" w:rsidRDefault="003D596B" w:rsidP="00BB4866">
      <w:pPr>
        <w:pStyle w:val="Heading2"/>
        <w:numPr>
          <w:ilvl w:val="2"/>
          <w:numId w:val="15"/>
        </w:numPr>
        <w:spacing w:line="480" w:lineRule="auto"/>
        <w:ind w:hanging="731"/>
        <w:rPr>
          <w:rFonts w:ascii="Arial" w:hAnsi="Arial" w:cs="Arial"/>
          <w:color w:val="365F91" w:themeColor="accent1" w:themeShade="BF"/>
          <w:sz w:val="20"/>
          <w:szCs w:val="20"/>
        </w:rPr>
      </w:pPr>
      <w:bookmarkStart w:id="38" w:name="_Toc338593267"/>
      <w:r>
        <w:rPr>
          <w:rFonts w:ascii="Arial" w:hAnsi="Arial" w:cs="Arial"/>
          <w:color w:val="365F91" w:themeColor="accent1" w:themeShade="BF"/>
          <w:sz w:val="20"/>
          <w:szCs w:val="20"/>
        </w:rPr>
        <w:t>Vehicle Access</w:t>
      </w:r>
      <w:bookmarkEnd w:id="38"/>
    </w:p>
    <w:p w:rsidR="008B6F59" w:rsidRDefault="00D93A53" w:rsidP="00447051">
      <w:pPr>
        <w:ind w:left="1440"/>
        <w:jc w:val="both"/>
        <w:rPr>
          <w:rFonts w:ascii="Arial" w:hAnsi="Arial" w:cs="Arial"/>
          <w:sz w:val="20"/>
          <w:szCs w:val="20"/>
        </w:rPr>
      </w:pPr>
      <w:r w:rsidRPr="002F7BC2">
        <w:rPr>
          <w:rFonts w:ascii="Arial" w:hAnsi="Arial" w:cs="Arial"/>
          <w:sz w:val="20"/>
          <w:szCs w:val="20"/>
        </w:rPr>
        <w:t>The site is ringed with major roads</w:t>
      </w:r>
      <w:r w:rsidR="009072B1">
        <w:rPr>
          <w:rFonts w:ascii="Arial" w:hAnsi="Arial" w:cs="Arial"/>
          <w:sz w:val="20"/>
          <w:szCs w:val="20"/>
        </w:rPr>
        <w:t xml:space="preserve"> A218-Merton Road,</w:t>
      </w:r>
      <w:r w:rsidR="001C4F3C">
        <w:rPr>
          <w:rFonts w:ascii="Arial" w:hAnsi="Arial" w:cs="Arial"/>
          <w:sz w:val="20"/>
          <w:szCs w:val="20"/>
        </w:rPr>
        <w:t xml:space="preserve"> Replingham </w:t>
      </w:r>
      <w:r w:rsidR="00F84B30">
        <w:rPr>
          <w:rFonts w:ascii="Arial" w:hAnsi="Arial" w:cs="Arial"/>
          <w:sz w:val="20"/>
          <w:szCs w:val="20"/>
        </w:rPr>
        <w:t>Road</w:t>
      </w:r>
      <w:r w:rsidR="009072B1">
        <w:rPr>
          <w:rFonts w:ascii="Arial" w:hAnsi="Arial" w:cs="Arial"/>
          <w:sz w:val="20"/>
          <w:szCs w:val="20"/>
        </w:rPr>
        <w:t xml:space="preserve"> and Pirtbright Road</w:t>
      </w:r>
      <w:r>
        <w:rPr>
          <w:rFonts w:ascii="Arial" w:hAnsi="Arial" w:cs="Arial"/>
          <w:sz w:val="20"/>
          <w:szCs w:val="20"/>
        </w:rPr>
        <w:t xml:space="preserve">. From the </w:t>
      </w:r>
      <w:r w:rsidR="00BE0E49">
        <w:rPr>
          <w:rFonts w:ascii="Arial" w:hAnsi="Arial" w:cs="Arial"/>
          <w:sz w:val="20"/>
          <w:szCs w:val="20"/>
        </w:rPr>
        <w:t>A218-Merton road there</w:t>
      </w:r>
      <w:r>
        <w:rPr>
          <w:rFonts w:ascii="Arial" w:hAnsi="Arial" w:cs="Arial"/>
          <w:sz w:val="20"/>
          <w:szCs w:val="20"/>
        </w:rPr>
        <w:t xml:space="preserve"> is</w:t>
      </w:r>
      <w:r w:rsidRPr="002F7BC2">
        <w:rPr>
          <w:rFonts w:ascii="Arial" w:hAnsi="Arial" w:cs="Arial"/>
          <w:sz w:val="20"/>
          <w:szCs w:val="20"/>
        </w:rPr>
        <w:t xml:space="preserve"> </w:t>
      </w:r>
      <w:r w:rsidR="00BE0E49">
        <w:rPr>
          <w:rFonts w:ascii="Arial" w:hAnsi="Arial" w:cs="Arial"/>
          <w:sz w:val="20"/>
          <w:szCs w:val="20"/>
        </w:rPr>
        <w:t xml:space="preserve">a left </w:t>
      </w:r>
      <w:r w:rsidR="001C0FBC">
        <w:rPr>
          <w:rFonts w:ascii="Arial" w:hAnsi="Arial" w:cs="Arial"/>
          <w:sz w:val="20"/>
          <w:szCs w:val="20"/>
        </w:rPr>
        <w:t xml:space="preserve">and right </w:t>
      </w:r>
      <w:r w:rsidR="00BE0E49">
        <w:rPr>
          <w:rFonts w:ascii="Arial" w:hAnsi="Arial" w:cs="Arial"/>
          <w:sz w:val="20"/>
          <w:szCs w:val="20"/>
        </w:rPr>
        <w:t>turn access into Replingham Road via the signal junction</w:t>
      </w:r>
      <w:r w:rsidRPr="002F7BC2">
        <w:rPr>
          <w:rFonts w:ascii="Arial" w:hAnsi="Arial" w:cs="Arial"/>
          <w:sz w:val="20"/>
          <w:szCs w:val="20"/>
        </w:rPr>
        <w:t xml:space="preserve">. </w:t>
      </w:r>
      <w:r w:rsidR="001C0FBC">
        <w:rPr>
          <w:rFonts w:ascii="Arial" w:hAnsi="Arial" w:cs="Arial"/>
          <w:sz w:val="20"/>
          <w:szCs w:val="20"/>
        </w:rPr>
        <w:t xml:space="preserve">The Wimbledon Park Road is accessible from the southwest via Replingham Road. The school can also be access from the </w:t>
      </w:r>
      <w:r w:rsidR="008B6F59">
        <w:rPr>
          <w:rFonts w:ascii="Arial" w:hAnsi="Arial" w:cs="Arial"/>
          <w:sz w:val="20"/>
          <w:szCs w:val="20"/>
        </w:rPr>
        <w:t>west via</w:t>
      </w:r>
      <w:r w:rsidR="001C0FBC">
        <w:rPr>
          <w:rFonts w:ascii="Arial" w:hAnsi="Arial" w:cs="Arial"/>
          <w:sz w:val="20"/>
          <w:szCs w:val="20"/>
        </w:rPr>
        <w:t xml:space="preserve"> the Pirbright Road and at priority junction onto Replingham Road. </w:t>
      </w:r>
    </w:p>
    <w:p w:rsidR="00D93A53" w:rsidRDefault="001C0FBC" w:rsidP="00447051">
      <w:pPr>
        <w:ind w:left="1440"/>
        <w:jc w:val="both"/>
        <w:rPr>
          <w:rFonts w:ascii="Arial" w:hAnsi="Arial" w:cs="Arial"/>
          <w:sz w:val="20"/>
          <w:szCs w:val="20"/>
        </w:rPr>
      </w:pPr>
      <w:r>
        <w:rPr>
          <w:rFonts w:ascii="Arial" w:hAnsi="Arial" w:cs="Arial"/>
          <w:sz w:val="20"/>
          <w:szCs w:val="20"/>
        </w:rPr>
        <w:t xml:space="preserve"> </w:t>
      </w:r>
      <w:r w:rsidR="008B6F59">
        <w:rPr>
          <w:rFonts w:ascii="Arial" w:hAnsi="Arial" w:cs="Arial"/>
          <w:sz w:val="20"/>
          <w:szCs w:val="20"/>
        </w:rPr>
        <w:t>The A3</w:t>
      </w:r>
      <w:r w:rsidR="00D93A53" w:rsidRPr="002F7BC2">
        <w:rPr>
          <w:rFonts w:ascii="Arial" w:hAnsi="Arial" w:cs="Arial"/>
          <w:sz w:val="20"/>
          <w:szCs w:val="20"/>
        </w:rPr>
        <w:t xml:space="preserve"> can be reac</w:t>
      </w:r>
      <w:r w:rsidR="008B6F59">
        <w:rPr>
          <w:rFonts w:ascii="Arial" w:hAnsi="Arial" w:cs="Arial"/>
          <w:sz w:val="20"/>
          <w:szCs w:val="20"/>
        </w:rPr>
        <w:t xml:space="preserve">hed to the north of A218-Merton Road. </w:t>
      </w:r>
      <w:r w:rsidR="00D93A53" w:rsidRPr="002F7BC2">
        <w:rPr>
          <w:rFonts w:ascii="Arial" w:hAnsi="Arial" w:cs="Arial"/>
          <w:sz w:val="20"/>
          <w:szCs w:val="20"/>
        </w:rPr>
        <w:t>The site can</w:t>
      </w:r>
      <w:r w:rsidR="004A2788">
        <w:rPr>
          <w:rFonts w:ascii="Arial" w:hAnsi="Arial" w:cs="Arial"/>
          <w:sz w:val="20"/>
          <w:szCs w:val="20"/>
        </w:rPr>
        <w:t xml:space="preserve"> </w:t>
      </w:r>
      <w:r w:rsidR="008B6F59">
        <w:rPr>
          <w:rFonts w:ascii="Arial" w:hAnsi="Arial" w:cs="Arial"/>
          <w:sz w:val="20"/>
          <w:szCs w:val="20"/>
        </w:rPr>
        <w:t>also be accessed from the east of Merton Road via the A217-Garratt Lane</w:t>
      </w:r>
      <w:r w:rsidR="004A2788">
        <w:rPr>
          <w:rFonts w:ascii="Arial" w:hAnsi="Arial" w:cs="Arial"/>
          <w:sz w:val="20"/>
          <w:szCs w:val="20"/>
        </w:rPr>
        <w:t xml:space="preserve"> with a left turn access</w:t>
      </w:r>
      <w:r w:rsidR="008B6F59">
        <w:rPr>
          <w:rFonts w:ascii="Arial" w:hAnsi="Arial" w:cs="Arial"/>
          <w:sz w:val="20"/>
          <w:szCs w:val="20"/>
        </w:rPr>
        <w:t xml:space="preserve"> into Merton Lane</w:t>
      </w:r>
      <w:r w:rsidR="004A2788">
        <w:rPr>
          <w:rFonts w:ascii="Arial" w:hAnsi="Arial" w:cs="Arial"/>
          <w:sz w:val="20"/>
          <w:szCs w:val="20"/>
        </w:rPr>
        <w:t xml:space="preserve"> and a</w:t>
      </w:r>
      <w:r w:rsidR="008B6F59">
        <w:rPr>
          <w:rFonts w:ascii="Arial" w:hAnsi="Arial" w:cs="Arial"/>
          <w:sz w:val="20"/>
          <w:szCs w:val="20"/>
        </w:rPr>
        <w:t xml:space="preserve"> right turn</w:t>
      </w:r>
      <w:r w:rsidR="008B1114">
        <w:rPr>
          <w:rFonts w:ascii="Arial" w:hAnsi="Arial" w:cs="Arial"/>
          <w:sz w:val="20"/>
          <w:szCs w:val="20"/>
        </w:rPr>
        <w:t xml:space="preserve"> via the signal junction into</w:t>
      </w:r>
      <w:r w:rsidR="008B6F59">
        <w:rPr>
          <w:rFonts w:ascii="Arial" w:hAnsi="Arial" w:cs="Arial"/>
          <w:sz w:val="20"/>
          <w:szCs w:val="20"/>
        </w:rPr>
        <w:t xml:space="preserve"> Replingham Road opposite</w:t>
      </w:r>
      <w:r w:rsidR="004A2788">
        <w:rPr>
          <w:rFonts w:ascii="Arial" w:hAnsi="Arial" w:cs="Arial"/>
          <w:sz w:val="20"/>
          <w:szCs w:val="20"/>
        </w:rPr>
        <w:t xml:space="preserve"> the development site. </w:t>
      </w:r>
    </w:p>
    <w:p w:rsidR="00D93A53" w:rsidRDefault="00D93A53" w:rsidP="00447051">
      <w:pPr>
        <w:ind w:left="1440"/>
        <w:jc w:val="both"/>
        <w:rPr>
          <w:rFonts w:ascii="Arial" w:hAnsi="Arial" w:cs="Arial"/>
          <w:sz w:val="20"/>
          <w:szCs w:val="20"/>
        </w:rPr>
      </w:pPr>
      <w:r w:rsidRPr="002F7BC2">
        <w:rPr>
          <w:rFonts w:ascii="Arial" w:hAnsi="Arial" w:cs="Arial"/>
          <w:sz w:val="20"/>
          <w:szCs w:val="20"/>
        </w:rPr>
        <w:t xml:space="preserve">This extensive network of major routes passing so close to the site means that </w:t>
      </w:r>
      <w:r w:rsidR="004A2788">
        <w:rPr>
          <w:rFonts w:ascii="Arial" w:hAnsi="Arial" w:cs="Arial"/>
          <w:sz w:val="20"/>
          <w:szCs w:val="20"/>
        </w:rPr>
        <w:t>it can easily be reached by car</w:t>
      </w:r>
      <w:r w:rsidRPr="002F7BC2">
        <w:rPr>
          <w:rFonts w:ascii="Arial" w:hAnsi="Arial" w:cs="Arial"/>
          <w:sz w:val="20"/>
          <w:szCs w:val="20"/>
        </w:rPr>
        <w:t>.</w:t>
      </w:r>
    </w:p>
    <w:p w:rsidR="0031539F" w:rsidRDefault="0031539F" w:rsidP="0031539F">
      <w:pPr>
        <w:ind w:left="2552"/>
        <w:jc w:val="both"/>
        <w:rPr>
          <w:rFonts w:ascii="Arial" w:hAnsi="Arial" w:cs="Arial"/>
          <w:sz w:val="20"/>
          <w:szCs w:val="20"/>
        </w:rPr>
      </w:pPr>
      <w:r w:rsidRPr="00447051">
        <w:rPr>
          <w:rStyle w:val="IntenseReference"/>
          <w:color w:val="auto"/>
        </w:rPr>
        <w:t xml:space="preserve">FIGURE 1: </w:t>
      </w:r>
      <w:r>
        <w:rPr>
          <w:rStyle w:val="IntenseReference"/>
          <w:color w:val="auto"/>
        </w:rPr>
        <w:t>THE SITE SURROUNDING HIGHWAY NETWORK</w:t>
      </w:r>
    </w:p>
    <w:p w:rsidR="0031539F" w:rsidRDefault="0031539F" w:rsidP="00447051">
      <w:pPr>
        <w:ind w:left="1440"/>
        <w:jc w:val="both"/>
        <w:rPr>
          <w:rFonts w:ascii="Arial" w:hAnsi="Arial" w:cs="Arial"/>
          <w:sz w:val="20"/>
          <w:szCs w:val="20"/>
        </w:rPr>
      </w:pPr>
      <w:r w:rsidRPr="0031539F">
        <w:rPr>
          <w:rFonts w:ascii="Arial" w:hAnsi="Arial" w:cs="Arial"/>
          <w:noProof/>
          <w:sz w:val="20"/>
          <w:szCs w:val="20"/>
          <w:lang w:val="en-US"/>
        </w:rPr>
        <w:drawing>
          <wp:inline distT="0" distB="0" distL="0" distR="0">
            <wp:extent cx="5015405" cy="4066442"/>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l="20021" t="5863" r="19650" b="7166"/>
                    <a:stretch>
                      <a:fillRect/>
                    </a:stretch>
                  </pic:blipFill>
                  <pic:spPr bwMode="auto">
                    <a:xfrm>
                      <a:off x="0" y="0"/>
                      <a:ext cx="5015405" cy="4066442"/>
                    </a:xfrm>
                    <a:prstGeom prst="rect">
                      <a:avLst/>
                    </a:prstGeom>
                    <a:noFill/>
                    <a:ln w="9525">
                      <a:noFill/>
                      <a:miter lim="800000"/>
                      <a:headEnd/>
                      <a:tailEnd/>
                    </a:ln>
                  </pic:spPr>
                </pic:pic>
              </a:graphicData>
            </a:graphic>
          </wp:inline>
        </w:drawing>
      </w:r>
    </w:p>
    <w:p w:rsidR="0031539F" w:rsidRDefault="0031539F" w:rsidP="00447051">
      <w:pPr>
        <w:ind w:left="1440"/>
        <w:jc w:val="both"/>
        <w:rPr>
          <w:rFonts w:ascii="Arial" w:hAnsi="Arial" w:cs="Arial"/>
          <w:sz w:val="20"/>
          <w:szCs w:val="20"/>
        </w:rPr>
      </w:pPr>
    </w:p>
    <w:p w:rsidR="004D43CB" w:rsidRDefault="004D43CB" w:rsidP="00447051">
      <w:pPr>
        <w:ind w:left="1440"/>
        <w:jc w:val="both"/>
        <w:rPr>
          <w:rFonts w:ascii="Arial" w:hAnsi="Arial" w:cs="Arial"/>
          <w:sz w:val="20"/>
          <w:szCs w:val="20"/>
        </w:rPr>
      </w:pPr>
    </w:p>
    <w:p w:rsidR="000D1E05" w:rsidRPr="00243735" w:rsidRDefault="000D1E05" w:rsidP="00BB4866">
      <w:pPr>
        <w:pStyle w:val="Heading2"/>
        <w:numPr>
          <w:ilvl w:val="2"/>
          <w:numId w:val="15"/>
        </w:numPr>
        <w:spacing w:line="480" w:lineRule="auto"/>
        <w:rPr>
          <w:rFonts w:ascii="Arial" w:hAnsi="Arial" w:cs="Arial"/>
          <w:color w:val="365F91" w:themeColor="accent1" w:themeShade="BF"/>
          <w:sz w:val="20"/>
          <w:szCs w:val="20"/>
        </w:rPr>
      </w:pPr>
      <w:bookmarkStart w:id="39" w:name="_Toc338593268"/>
      <w:r>
        <w:rPr>
          <w:rFonts w:ascii="Arial" w:hAnsi="Arial" w:cs="Arial"/>
          <w:color w:val="365F91" w:themeColor="accent1" w:themeShade="BF"/>
          <w:sz w:val="20"/>
          <w:szCs w:val="20"/>
        </w:rPr>
        <w:lastRenderedPageBreak/>
        <w:t>Car Parking</w:t>
      </w:r>
      <w:bookmarkEnd w:id="39"/>
    </w:p>
    <w:p w:rsidR="00676C2C" w:rsidRDefault="00676C2C" w:rsidP="00E7271D">
      <w:pPr>
        <w:autoSpaceDE w:val="0"/>
        <w:autoSpaceDN w:val="0"/>
        <w:adjustRightInd w:val="0"/>
        <w:spacing w:after="0"/>
        <w:ind w:left="1440"/>
        <w:jc w:val="both"/>
        <w:rPr>
          <w:rFonts w:ascii="Arial" w:hAnsi="Arial" w:cs="Arial"/>
          <w:sz w:val="20"/>
          <w:szCs w:val="20"/>
        </w:rPr>
      </w:pPr>
      <w:r>
        <w:rPr>
          <w:rFonts w:ascii="Arial" w:eastAsia="MyriadPro-Regular" w:hAnsi="Arial" w:cs="Arial"/>
          <w:sz w:val="20"/>
          <w:szCs w:val="20"/>
        </w:rPr>
        <w:t xml:space="preserve">Riversdale </w:t>
      </w:r>
      <w:r w:rsidR="00167080">
        <w:rPr>
          <w:rFonts w:ascii="Arial" w:eastAsia="MyriadPro-Regular" w:hAnsi="Arial" w:cs="Arial"/>
          <w:sz w:val="20"/>
          <w:szCs w:val="20"/>
        </w:rPr>
        <w:t xml:space="preserve">Primary School car parking </w:t>
      </w:r>
      <w:r w:rsidRPr="00F44552">
        <w:rPr>
          <w:rFonts w:ascii="Arial" w:eastAsia="MyriadPro-Regular" w:hAnsi="Arial" w:cs="Arial"/>
          <w:sz w:val="20"/>
          <w:szCs w:val="20"/>
        </w:rPr>
        <w:t>is currently arranged over the site</w:t>
      </w:r>
      <w:r>
        <w:rPr>
          <w:rFonts w:ascii="Arial" w:eastAsia="MyriadPro-Regular" w:hAnsi="Arial" w:cs="Arial"/>
          <w:sz w:val="20"/>
          <w:szCs w:val="20"/>
        </w:rPr>
        <w:t xml:space="preserve"> using the</w:t>
      </w:r>
      <w:r w:rsidRPr="00F44552">
        <w:rPr>
          <w:rFonts w:ascii="Arial" w:eastAsia="MyriadPro-Regular" w:hAnsi="Arial" w:cs="Arial"/>
          <w:sz w:val="20"/>
          <w:szCs w:val="20"/>
        </w:rPr>
        <w:t xml:space="preserve"> car</w:t>
      </w:r>
      <w:r>
        <w:rPr>
          <w:rFonts w:ascii="Arial" w:eastAsia="MyriadPro-Regular" w:hAnsi="Arial" w:cs="Arial"/>
          <w:sz w:val="20"/>
          <w:szCs w:val="20"/>
        </w:rPr>
        <w:t xml:space="preserve"> p</w:t>
      </w:r>
      <w:r w:rsidRPr="00F44552">
        <w:rPr>
          <w:rFonts w:ascii="Arial" w:eastAsia="MyriadPro-Regular" w:hAnsi="Arial" w:cs="Arial"/>
          <w:sz w:val="20"/>
          <w:szCs w:val="20"/>
        </w:rPr>
        <w:t>ark</w:t>
      </w:r>
      <w:r>
        <w:rPr>
          <w:rFonts w:ascii="Arial" w:eastAsia="MyriadPro-Regular" w:hAnsi="Arial" w:cs="Arial"/>
          <w:sz w:val="20"/>
          <w:szCs w:val="20"/>
        </w:rPr>
        <w:t>ing spaces</w:t>
      </w:r>
      <w:r w:rsidRPr="00F44552">
        <w:rPr>
          <w:rFonts w:ascii="Arial" w:eastAsia="MyriadPro-Regular" w:hAnsi="Arial" w:cs="Arial"/>
          <w:sz w:val="20"/>
          <w:szCs w:val="20"/>
        </w:rPr>
        <w:t xml:space="preserve"> to the southwest and smaller parking areas and parallel bays along the internal site</w:t>
      </w:r>
      <w:r>
        <w:rPr>
          <w:rFonts w:ascii="Arial" w:eastAsia="MyriadPro-Regular" w:hAnsi="Arial" w:cs="Arial"/>
          <w:sz w:val="20"/>
          <w:szCs w:val="20"/>
        </w:rPr>
        <w:t xml:space="preserve"> access road.</w:t>
      </w:r>
      <w:r w:rsidR="00167080">
        <w:rPr>
          <w:rFonts w:ascii="Arial" w:eastAsia="MyriadPro-Regular" w:hAnsi="Arial" w:cs="Arial"/>
          <w:sz w:val="20"/>
          <w:szCs w:val="20"/>
        </w:rPr>
        <w:t xml:space="preserve"> </w:t>
      </w:r>
      <w:r>
        <w:rPr>
          <w:rFonts w:ascii="Arial" w:hAnsi="Arial" w:cs="Arial"/>
          <w:sz w:val="20"/>
          <w:szCs w:val="20"/>
        </w:rPr>
        <w:t>T</w:t>
      </w:r>
      <w:r w:rsidR="002A239E">
        <w:rPr>
          <w:rFonts w:ascii="Arial" w:hAnsi="Arial" w:cs="Arial"/>
          <w:sz w:val="20"/>
          <w:szCs w:val="20"/>
        </w:rPr>
        <w:t>h</w:t>
      </w:r>
      <w:r>
        <w:rPr>
          <w:rFonts w:ascii="Arial" w:hAnsi="Arial" w:cs="Arial"/>
          <w:sz w:val="20"/>
          <w:szCs w:val="20"/>
        </w:rPr>
        <w:t>e school currently</w:t>
      </w:r>
      <w:r w:rsidR="002A239E">
        <w:rPr>
          <w:rFonts w:ascii="Arial" w:hAnsi="Arial" w:cs="Arial"/>
          <w:sz w:val="20"/>
          <w:szCs w:val="20"/>
        </w:rPr>
        <w:t xml:space="preserve"> has a </w:t>
      </w:r>
      <w:r>
        <w:rPr>
          <w:rFonts w:ascii="Arial" w:hAnsi="Arial" w:cs="Arial"/>
          <w:sz w:val="20"/>
          <w:szCs w:val="20"/>
        </w:rPr>
        <w:t>provision for</w:t>
      </w:r>
      <w:r w:rsidR="00B243B6">
        <w:rPr>
          <w:rFonts w:ascii="Arial" w:hAnsi="Arial" w:cs="Arial"/>
          <w:sz w:val="20"/>
          <w:szCs w:val="20"/>
        </w:rPr>
        <w:t xml:space="preserve"> 20 car parking spaces</w:t>
      </w:r>
      <w:r>
        <w:rPr>
          <w:rFonts w:ascii="Arial" w:hAnsi="Arial" w:cs="Arial"/>
          <w:sz w:val="20"/>
          <w:szCs w:val="20"/>
        </w:rPr>
        <w:t xml:space="preserve"> each for staff and visitors inc</w:t>
      </w:r>
      <w:r w:rsidR="006A7F3A">
        <w:rPr>
          <w:rFonts w:ascii="Arial" w:hAnsi="Arial" w:cs="Arial"/>
          <w:sz w:val="20"/>
          <w:szCs w:val="20"/>
        </w:rPr>
        <w:t xml:space="preserve">luding disabled parking spaces. </w:t>
      </w:r>
    </w:p>
    <w:p w:rsidR="00675670" w:rsidRPr="00243735" w:rsidRDefault="00675670" w:rsidP="00BB4866">
      <w:pPr>
        <w:pStyle w:val="Heading2"/>
        <w:numPr>
          <w:ilvl w:val="2"/>
          <w:numId w:val="15"/>
        </w:numPr>
        <w:spacing w:line="480" w:lineRule="auto"/>
        <w:rPr>
          <w:rFonts w:ascii="Arial" w:hAnsi="Arial" w:cs="Arial"/>
          <w:color w:val="365F91" w:themeColor="accent1" w:themeShade="BF"/>
          <w:sz w:val="20"/>
          <w:szCs w:val="20"/>
        </w:rPr>
      </w:pPr>
      <w:bookmarkStart w:id="40" w:name="_Toc338593269"/>
      <w:r>
        <w:rPr>
          <w:rFonts w:ascii="Arial" w:hAnsi="Arial" w:cs="Arial"/>
          <w:color w:val="365F91" w:themeColor="accent1" w:themeShade="BF"/>
          <w:sz w:val="20"/>
          <w:szCs w:val="20"/>
        </w:rPr>
        <w:t>Servicing</w:t>
      </w:r>
      <w:bookmarkEnd w:id="40"/>
    </w:p>
    <w:p w:rsidR="008C205A" w:rsidRDefault="00D93A53" w:rsidP="00E7271D">
      <w:pPr>
        <w:autoSpaceDE w:val="0"/>
        <w:autoSpaceDN w:val="0"/>
        <w:adjustRightInd w:val="0"/>
        <w:spacing w:after="0"/>
        <w:ind w:left="1440"/>
        <w:jc w:val="both"/>
        <w:rPr>
          <w:rFonts w:ascii="Arial" w:hAnsi="Arial" w:cs="Arial"/>
          <w:sz w:val="20"/>
          <w:szCs w:val="20"/>
        </w:rPr>
      </w:pPr>
      <w:r w:rsidRPr="00CC3FE4">
        <w:rPr>
          <w:rFonts w:ascii="Arial" w:hAnsi="Arial" w:cs="Arial"/>
          <w:sz w:val="20"/>
          <w:szCs w:val="20"/>
        </w:rPr>
        <w:t>Service vehicles ac</w:t>
      </w:r>
      <w:r w:rsidR="00626C34">
        <w:rPr>
          <w:rFonts w:ascii="Arial" w:hAnsi="Arial" w:cs="Arial"/>
          <w:sz w:val="20"/>
          <w:szCs w:val="20"/>
        </w:rPr>
        <w:t>cess existing Riversdale Primary School building from the east via the A218-Merton Road, and from the west via the Wimbledon Park Road.</w:t>
      </w:r>
      <w:r w:rsidR="00EE6337">
        <w:rPr>
          <w:rFonts w:ascii="Arial" w:hAnsi="Arial" w:cs="Arial"/>
          <w:sz w:val="20"/>
          <w:szCs w:val="20"/>
        </w:rPr>
        <w:t xml:space="preserve"> </w:t>
      </w:r>
      <w:r w:rsidRPr="00CC3FE4">
        <w:rPr>
          <w:rFonts w:ascii="Arial" w:hAnsi="Arial" w:cs="Arial"/>
          <w:sz w:val="20"/>
          <w:szCs w:val="20"/>
        </w:rPr>
        <w:t xml:space="preserve"> All deliveries</w:t>
      </w:r>
      <w:r>
        <w:rPr>
          <w:rFonts w:ascii="Arial" w:hAnsi="Arial" w:cs="Arial"/>
          <w:sz w:val="20"/>
          <w:szCs w:val="20"/>
        </w:rPr>
        <w:t xml:space="preserve"> </w:t>
      </w:r>
      <w:r w:rsidR="00EE6337">
        <w:rPr>
          <w:rFonts w:ascii="Arial" w:hAnsi="Arial" w:cs="Arial"/>
          <w:sz w:val="20"/>
          <w:szCs w:val="20"/>
        </w:rPr>
        <w:t>– are delivered within the allocated time in the area</w:t>
      </w:r>
      <w:r>
        <w:rPr>
          <w:rFonts w:ascii="Arial" w:hAnsi="Arial" w:cs="Arial"/>
          <w:sz w:val="20"/>
          <w:szCs w:val="20"/>
        </w:rPr>
        <w:t xml:space="preserve">. </w:t>
      </w:r>
    </w:p>
    <w:p w:rsidR="00964B4A" w:rsidRDefault="00964B4A" w:rsidP="003B53C2">
      <w:pPr>
        <w:autoSpaceDE w:val="0"/>
        <w:autoSpaceDN w:val="0"/>
        <w:adjustRightInd w:val="0"/>
        <w:spacing w:after="0" w:line="240" w:lineRule="auto"/>
        <w:ind w:left="1440"/>
        <w:jc w:val="both"/>
        <w:rPr>
          <w:rFonts w:ascii="Arial" w:hAnsi="Arial" w:cs="Arial"/>
          <w:sz w:val="20"/>
          <w:szCs w:val="20"/>
        </w:rPr>
      </w:pPr>
    </w:p>
    <w:p w:rsidR="00964B4A" w:rsidRPr="00243735" w:rsidRDefault="00964B4A" w:rsidP="00BB4866">
      <w:pPr>
        <w:pStyle w:val="Heading2"/>
        <w:numPr>
          <w:ilvl w:val="1"/>
          <w:numId w:val="15"/>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41" w:name="_Toc338593270"/>
      <w:r>
        <w:rPr>
          <w:rFonts w:ascii="Arial" w:hAnsi="Arial" w:cs="Arial"/>
          <w:color w:val="365F91" w:themeColor="accent1" w:themeShade="BF"/>
          <w:sz w:val="20"/>
          <w:szCs w:val="20"/>
        </w:rPr>
        <w:t>Road Safety – Review of Accident Data</w:t>
      </w:r>
      <w:bookmarkEnd w:id="41"/>
    </w:p>
    <w:p w:rsidR="00952EFD" w:rsidRPr="004B0CE0" w:rsidRDefault="00952EFD" w:rsidP="003B53C2">
      <w:pPr>
        <w:autoSpaceDE w:val="0"/>
        <w:autoSpaceDN w:val="0"/>
        <w:adjustRightInd w:val="0"/>
        <w:spacing w:after="0"/>
        <w:ind w:left="720"/>
        <w:jc w:val="both"/>
        <w:rPr>
          <w:rFonts w:ascii="Arial" w:hAnsi="Arial" w:cs="Arial"/>
          <w:sz w:val="20"/>
          <w:szCs w:val="20"/>
        </w:rPr>
      </w:pPr>
      <w:r w:rsidRPr="004B0CE0">
        <w:rPr>
          <w:rFonts w:ascii="Arial" w:hAnsi="Arial" w:cs="Arial"/>
          <w:sz w:val="20"/>
          <w:szCs w:val="20"/>
        </w:rPr>
        <w:t>An analysis has been undertaken of the personal injury road traffic accidents data on the local road network in the vicinity of the site. Historic data was provided by Tra</w:t>
      </w:r>
      <w:r w:rsidR="004B0CE0" w:rsidRPr="004B0CE0">
        <w:rPr>
          <w:rFonts w:ascii="Arial" w:hAnsi="Arial" w:cs="Arial"/>
          <w:sz w:val="20"/>
          <w:szCs w:val="20"/>
        </w:rPr>
        <w:t>nsport for London covering the 3</w:t>
      </w:r>
      <w:r w:rsidR="00E7271D">
        <w:rPr>
          <w:rFonts w:ascii="Arial" w:hAnsi="Arial" w:cs="Arial"/>
          <w:sz w:val="20"/>
          <w:szCs w:val="20"/>
        </w:rPr>
        <w:t>-year period May 2010-May 2012</w:t>
      </w:r>
      <w:r w:rsidRPr="004B0CE0">
        <w:rPr>
          <w:rFonts w:ascii="Arial" w:hAnsi="Arial" w:cs="Arial"/>
          <w:sz w:val="20"/>
          <w:szCs w:val="20"/>
        </w:rPr>
        <w:t xml:space="preserve">. The detailed outputs and location plan are included in </w:t>
      </w:r>
      <w:r w:rsidRPr="004B0CE0">
        <w:rPr>
          <w:rFonts w:ascii="Arial" w:hAnsi="Arial" w:cs="Arial"/>
          <w:b/>
          <w:bCs/>
          <w:sz w:val="20"/>
          <w:szCs w:val="20"/>
        </w:rPr>
        <w:t xml:space="preserve">Appendix </w:t>
      </w:r>
      <w:r w:rsidR="001366B9">
        <w:rPr>
          <w:rFonts w:ascii="Arial" w:hAnsi="Arial" w:cs="Arial"/>
          <w:b/>
          <w:bCs/>
          <w:sz w:val="20"/>
          <w:szCs w:val="20"/>
        </w:rPr>
        <w:t>B</w:t>
      </w:r>
      <w:r w:rsidRPr="004B0CE0">
        <w:rPr>
          <w:rFonts w:ascii="Arial" w:hAnsi="Arial" w:cs="Arial"/>
          <w:sz w:val="20"/>
          <w:szCs w:val="20"/>
        </w:rPr>
        <w:t>.</w:t>
      </w:r>
    </w:p>
    <w:p w:rsidR="00952EFD" w:rsidRPr="004B0CE0" w:rsidRDefault="00952EFD" w:rsidP="003B53C2">
      <w:pPr>
        <w:autoSpaceDE w:val="0"/>
        <w:autoSpaceDN w:val="0"/>
        <w:adjustRightInd w:val="0"/>
        <w:spacing w:after="0"/>
        <w:ind w:left="720"/>
        <w:jc w:val="both"/>
        <w:rPr>
          <w:rFonts w:ascii="Arial" w:hAnsi="Arial" w:cs="Arial"/>
          <w:sz w:val="20"/>
          <w:szCs w:val="20"/>
        </w:rPr>
      </w:pPr>
    </w:p>
    <w:p w:rsidR="00A07D90" w:rsidRPr="00243735" w:rsidRDefault="00A07D90" w:rsidP="00BB4866">
      <w:pPr>
        <w:pStyle w:val="Heading2"/>
        <w:numPr>
          <w:ilvl w:val="2"/>
          <w:numId w:val="15"/>
        </w:numPr>
        <w:spacing w:line="480" w:lineRule="auto"/>
        <w:rPr>
          <w:rFonts w:ascii="Arial" w:hAnsi="Arial" w:cs="Arial"/>
          <w:color w:val="365F91" w:themeColor="accent1" w:themeShade="BF"/>
          <w:sz w:val="20"/>
          <w:szCs w:val="20"/>
        </w:rPr>
      </w:pPr>
      <w:bookmarkStart w:id="42" w:name="_Toc338442573"/>
      <w:bookmarkStart w:id="43" w:name="_Toc338593271"/>
      <w:r>
        <w:rPr>
          <w:rFonts w:ascii="Arial" w:hAnsi="Arial" w:cs="Arial"/>
          <w:color w:val="365F91" w:themeColor="accent1" w:themeShade="BF"/>
          <w:sz w:val="20"/>
          <w:szCs w:val="20"/>
        </w:rPr>
        <w:t>Standen Road/Merton Road-A218 priority junction and Replingham Road/Merton Road Signal junction</w:t>
      </w:r>
      <w:bookmarkEnd w:id="42"/>
      <w:bookmarkEnd w:id="43"/>
    </w:p>
    <w:p w:rsidR="00952EFD" w:rsidRPr="004B0CE0" w:rsidRDefault="00952EFD" w:rsidP="00EA1C65">
      <w:pPr>
        <w:autoSpaceDE w:val="0"/>
        <w:autoSpaceDN w:val="0"/>
        <w:adjustRightInd w:val="0"/>
        <w:spacing w:after="0"/>
        <w:ind w:left="1440"/>
        <w:jc w:val="both"/>
        <w:rPr>
          <w:rFonts w:ascii="Arial" w:hAnsi="Arial" w:cs="Arial"/>
          <w:sz w:val="20"/>
          <w:szCs w:val="20"/>
        </w:rPr>
      </w:pPr>
      <w:r w:rsidRPr="004B0CE0">
        <w:rPr>
          <w:rFonts w:ascii="Arial" w:hAnsi="Arial" w:cs="Arial"/>
          <w:sz w:val="20"/>
          <w:szCs w:val="20"/>
        </w:rPr>
        <w:t xml:space="preserve">The highway </w:t>
      </w:r>
      <w:r w:rsidR="00E7271D">
        <w:rPr>
          <w:rFonts w:ascii="Arial" w:hAnsi="Arial" w:cs="Arial"/>
          <w:sz w:val="20"/>
          <w:szCs w:val="20"/>
        </w:rPr>
        <w:t>network examined included: - A218-Merton Road/Standen Road and A218-Merton Road/Replingham Road Signal junction</w:t>
      </w:r>
      <w:r w:rsidRPr="004B0CE0">
        <w:rPr>
          <w:rFonts w:ascii="Arial" w:hAnsi="Arial" w:cs="Arial"/>
          <w:sz w:val="20"/>
          <w:szCs w:val="20"/>
        </w:rPr>
        <w:t>.  A</w:t>
      </w:r>
      <w:r w:rsidR="00E7271D">
        <w:rPr>
          <w:rFonts w:ascii="Arial" w:hAnsi="Arial" w:cs="Arial"/>
          <w:sz w:val="20"/>
          <w:szCs w:val="20"/>
        </w:rPr>
        <w:t xml:space="preserve"> slight injury accident was recorded on A218/Standen Road priority junction</w:t>
      </w:r>
      <w:r w:rsidRPr="004B0CE0">
        <w:rPr>
          <w:rFonts w:ascii="Arial" w:hAnsi="Arial" w:cs="Arial"/>
          <w:sz w:val="20"/>
          <w:szCs w:val="20"/>
        </w:rPr>
        <w:t xml:space="preserve"> </w:t>
      </w:r>
    </w:p>
    <w:p w:rsidR="00952EFD" w:rsidRPr="004B0CE0" w:rsidRDefault="00952EFD" w:rsidP="00EA1C65">
      <w:pPr>
        <w:autoSpaceDE w:val="0"/>
        <w:autoSpaceDN w:val="0"/>
        <w:adjustRightInd w:val="0"/>
        <w:spacing w:after="0"/>
        <w:ind w:left="1440"/>
        <w:jc w:val="both"/>
        <w:rPr>
          <w:rFonts w:ascii="Arial" w:hAnsi="Arial" w:cs="Arial"/>
          <w:sz w:val="20"/>
          <w:szCs w:val="20"/>
        </w:rPr>
      </w:pPr>
    </w:p>
    <w:p w:rsidR="00952EFD" w:rsidRPr="004B0CE0" w:rsidRDefault="00952EFD" w:rsidP="00EA1C65">
      <w:pPr>
        <w:autoSpaceDE w:val="0"/>
        <w:autoSpaceDN w:val="0"/>
        <w:adjustRightInd w:val="0"/>
        <w:spacing w:after="0"/>
        <w:ind w:left="1440"/>
        <w:jc w:val="both"/>
        <w:rPr>
          <w:rFonts w:ascii="Arial" w:hAnsi="Arial" w:cs="Arial"/>
          <w:sz w:val="20"/>
          <w:szCs w:val="20"/>
        </w:rPr>
      </w:pPr>
      <w:r w:rsidRPr="004B0CE0">
        <w:rPr>
          <w:rFonts w:ascii="Arial" w:hAnsi="Arial" w:cs="Arial"/>
          <w:sz w:val="20"/>
          <w:szCs w:val="20"/>
        </w:rPr>
        <w:t xml:space="preserve">Table 2 summarises the number of accidents by severity for each </w:t>
      </w:r>
      <w:r w:rsidR="00E7271D">
        <w:rPr>
          <w:rFonts w:ascii="Arial" w:hAnsi="Arial" w:cs="Arial"/>
          <w:sz w:val="20"/>
          <w:szCs w:val="20"/>
        </w:rPr>
        <w:t>1 year period up to May 2012</w:t>
      </w:r>
      <w:r w:rsidRPr="004B0CE0">
        <w:rPr>
          <w:rFonts w:ascii="Arial" w:hAnsi="Arial" w:cs="Arial"/>
          <w:sz w:val="20"/>
          <w:szCs w:val="20"/>
        </w:rPr>
        <w:t xml:space="preserve"> for the se</w:t>
      </w:r>
      <w:r w:rsidR="004B0CE0">
        <w:rPr>
          <w:rFonts w:ascii="Arial" w:hAnsi="Arial" w:cs="Arial"/>
          <w:sz w:val="20"/>
          <w:szCs w:val="20"/>
        </w:rPr>
        <w:t>ction including the Standen Road and A218</w:t>
      </w:r>
      <w:r w:rsidR="00E7271D">
        <w:rPr>
          <w:rFonts w:ascii="Arial" w:hAnsi="Arial" w:cs="Arial"/>
          <w:sz w:val="20"/>
          <w:szCs w:val="20"/>
        </w:rPr>
        <w:t xml:space="preserve"> Merton Road</w:t>
      </w:r>
      <w:r w:rsidR="004B0CE0">
        <w:rPr>
          <w:rFonts w:ascii="Arial" w:hAnsi="Arial" w:cs="Arial"/>
          <w:sz w:val="20"/>
          <w:szCs w:val="20"/>
        </w:rPr>
        <w:t xml:space="preserve"> priority junction</w:t>
      </w:r>
    </w:p>
    <w:p w:rsidR="003B53C2" w:rsidRPr="004B0CE0" w:rsidRDefault="003B53C2" w:rsidP="00EA1C65">
      <w:pPr>
        <w:autoSpaceDE w:val="0"/>
        <w:autoSpaceDN w:val="0"/>
        <w:adjustRightInd w:val="0"/>
        <w:spacing w:after="0"/>
        <w:ind w:left="1440"/>
        <w:jc w:val="center"/>
        <w:rPr>
          <w:rStyle w:val="IntenseReference"/>
          <w:rFonts w:ascii="Arial" w:hAnsi="Arial" w:cs="Arial"/>
          <w:b w:val="0"/>
          <w:bCs w:val="0"/>
          <w:smallCaps w:val="0"/>
          <w:color w:val="auto"/>
          <w:spacing w:val="0"/>
          <w:sz w:val="20"/>
          <w:szCs w:val="20"/>
          <w:u w:val="none"/>
        </w:rPr>
      </w:pPr>
    </w:p>
    <w:p w:rsidR="00D93A53" w:rsidRPr="004B0CE0" w:rsidRDefault="00952EFD" w:rsidP="00EA1C65">
      <w:pPr>
        <w:ind w:left="1440"/>
        <w:jc w:val="center"/>
        <w:rPr>
          <w:rStyle w:val="IntenseReference"/>
          <w:color w:val="auto"/>
        </w:rPr>
      </w:pPr>
      <w:r w:rsidRPr="004B0CE0">
        <w:rPr>
          <w:rStyle w:val="IntenseReference"/>
          <w:color w:val="auto"/>
        </w:rPr>
        <w:t>Table 2</w:t>
      </w:r>
      <w:r w:rsidR="008C205A" w:rsidRPr="004B0CE0">
        <w:rPr>
          <w:rStyle w:val="IntenseReference"/>
          <w:color w:val="auto"/>
        </w:rPr>
        <w:t>:</w:t>
      </w:r>
      <w:r w:rsidRPr="004B0CE0">
        <w:rPr>
          <w:rStyle w:val="IntenseReference"/>
          <w:color w:val="auto"/>
        </w:rPr>
        <w:t xml:space="preserve"> </w:t>
      </w:r>
      <w:r w:rsidR="00D56517">
        <w:rPr>
          <w:rStyle w:val="IntenseReference"/>
          <w:color w:val="auto"/>
        </w:rPr>
        <w:t xml:space="preserve">Standen Road/A218 Merton Road </w:t>
      </w:r>
      <w:r w:rsidRPr="004B0CE0">
        <w:rPr>
          <w:rStyle w:val="IntenseReference"/>
          <w:color w:val="auto"/>
        </w:rPr>
        <w:t>Accident Summary</w:t>
      </w:r>
    </w:p>
    <w:tbl>
      <w:tblPr>
        <w:tblW w:w="7537" w:type="dxa"/>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97"/>
        <w:gridCol w:w="1377"/>
        <w:gridCol w:w="1377"/>
        <w:gridCol w:w="1377"/>
        <w:gridCol w:w="785"/>
        <w:gridCol w:w="824"/>
      </w:tblGrid>
      <w:tr w:rsidR="004B0CE0" w:rsidRPr="004B0CE0" w:rsidTr="00EA1C65">
        <w:trPr>
          <w:trHeight w:val="286"/>
        </w:trPr>
        <w:tc>
          <w:tcPr>
            <w:tcW w:w="1797" w:type="dxa"/>
            <w:shd w:val="clear" w:color="auto" w:fill="auto"/>
          </w:tcPr>
          <w:p w:rsidR="004B0CE0" w:rsidRPr="004B0CE0" w:rsidRDefault="004B0CE0" w:rsidP="00D56517">
            <w:pPr>
              <w:jc w:val="center"/>
              <w:rPr>
                <w:rFonts w:ascii="Arial Narrow" w:hAnsi="Arial Narrow" w:cs="Arial"/>
                <w:b/>
                <w:sz w:val="18"/>
                <w:szCs w:val="18"/>
              </w:rPr>
            </w:pPr>
            <w:r w:rsidRPr="004B0CE0">
              <w:rPr>
                <w:rFonts w:ascii="Arial Narrow" w:hAnsi="Arial Narrow" w:cs="Arial"/>
                <w:b/>
                <w:sz w:val="18"/>
                <w:szCs w:val="18"/>
              </w:rPr>
              <w:t>Severity/Months To</w:t>
            </w:r>
          </w:p>
        </w:tc>
        <w:tc>
          <w:tcPr>
            <w:tcW w:w="1377" w:type="dxa"/>
            <w:shd w:val="clear" w:color="auto" w:fill="auto"/>
          </w:tcPr>
          <w:p w:rsidR="004B0CE0" w:rsidRPr="004B0CE0" w:rsidRDefault="004B0CE0" w:rsidP="00D56517">
            <w:pPr>
              <w:jc w:val="center"/>
              <w:rPr>
                <w:rFonts w:ascii="Arial Narrow" w:hAnsi="Arial Narrow" w:cs="Arial"/>
                <w:b/>
                <w:sz w:val="18"/>
                <w:szCs w:val="18"/>
              </w:rPr>
            </w:pPr>
            <w:r>
              <w:rPr>
                <w:rFonts w:ascii="Arial Narrow" w:hAnsi="Arial Narrow" w:cs="Arial"/>
                <w:b/>
                <w:sz w:val="18"/>
                <w:szCs w:val="18"/>
              </w:rPr>
              <w:t>12/05</w:t>
            </w:r>
            <w:r w:rsidRPr="004B0CE0">
              <w:rPr>
                <w:rFonts w:ascii="Arial Narrow" w:hAnsi="Arial Narrow" w:cs="Arial"/>
                <w:b/>
                <w:sz w:val="18"/>
                <w:szCs w:val="18"/>
              </w:rPr>
              <w:t>/20</w:t>
            </w:r>
            <w:r>
              <w:rPr>
                <w:rFonts w:ascii="Arial Narrow" w:hAnsi="Arial Narrow" w:cs="Arial"/>
                <w:b/>
                <w:sz w:val="18"/>
                <w:szCs w:val="18"/>
              </w:rPr>
              <w:t>10</w:t>
            </w:r>
          </w:p>
        </w:tc>
        <w:tc>
          <w:tcPr>
            <w:tcW w:w="1377" w:type="dxa"/>
            <w:shd w:val="clear" w:color="auto" w:fill="auto"/>
          </w:tcPr>
          <w:p w:rsidR="004B0CE0" w:rsidRPr="004B0CE0" w:rsidRDefault="004B0CE0" w:rsidP="00D56517">
            <w:pPr>
              <w:jc w:val="center"/>
              <w:rPr>
                <w:rFonts w:ascii="Arial Narrow" w:hAnsi="Arial Narrow" w:cs="Arial"/>
                <w:b/>
                <w:sz w:val="18"/>
                <w:szCs w:val="18"/>
              </w:rPr>
            </w:pPr>
            <w:r>
              <w:rPr>
                <w:rFonts w:ascii="Arial Narrow" w:hAnsi="Arial Narrow" w:cs="Arial"/>
                <w:b/>
                <w:sz w:val="18"/>
                <w:szCs w:val="18"/>
              </w:rPr>
              <w:t>12/05</w:t>
            </w:r>
            <w:r w:rsidRPr="004B0CE0">
              <w:rPr>
                <w:rFonts w:ascii="Arial Narrow" w:hAnsi="Arial Narrow" w:cs="Arial"/>
                <w:b/>
                <w:sz w:val="18"/>
                <w:szCs w:val="18"/>
              </w:rPr>
              <w:t>/20</w:t>
            </w:r>
            <w:r>
              <w:rPr>
                <w:rFonts w:ascii="Arial Narrow" w:hAnsi="Arial Narrow" w:cs="Arial"/>
                <w:b/>
                <w:sz w:val="18"/>
                <w:szCs w:val="18"/>
              </w:rPr>
              <w:t>11</w:t>
            </w:r>
          </w:p>
        </w:tc>
        <w:tc>
          <w:tcPr>
            <w:tcW w:w="1377" w:type="dxa"/>
            <w:shd w:val="clear" w:color="auto" w:fill="auto"/>
          </w:tcPr>
          <w:p w:rsidR="004B0CE0" w:rsidRPr="004B0CE0" w:rsidRDefault="004B0CE0" w:rsidP="00D56517">
            <w:pPr>
              <w:jc w:val="center"/>
              <w:rPr>
                <w:rFonts w:ascii="Arial Narrow" w:hAnsi="Arial Narrow" w:cs="Arial"/>
                <w:b/>
                <w:sz w:val="18"/>
                <w:szCs w:val="18"/>
              </w:rPr>
            </w:pPr>
            <w:r>
              <w:rPr>
                <w:rFonts w:ascii="Arial Narrow" w:hAnsi="Arial Narrow" w:cs="Arial"/>
                <w:b/>
                <w:sz w:val="18"/>
                <w:szCs w:val="18"/>
              </w:rPr>
              <w:t>12/05</w:t>
            </w:r>
            <w:r w:rsidRPr="004B0CE0">
              <w:rPr>
                <w:rFonts w:ascii="Arial Narrow" w:hAnsi="Arial Narrow" w:cs="Arial"/>
                <w:b/>
                <w:sz w:val="18"/>
                <w:szCs w:val="18"/>
              </w:rPr>
              <w:t>/20</w:t>
            </w:r>
            <w:r>
              <w:rPr>
                <w:rFonts w:ascii="Arial Narrow" w:hAnsi="Arial Narrow" w:cs="Arial"/>
                <w:b/>
                <w:sz w:val="18"/>
                <w:szCs w:val="18"/>
              </w:rPr>
              <w:t>12</w:t>
            </w:r>
          </w:p>
        </w:tc>
        <w:tc>
          <w:tcPr>
            <w:tcW w:w="785" w:type="dxa"/>
            <w:shd w:val="clear" w:color="auto" w:fill="auto"/>
          </w:tcPr>
          <w:p w:rsidR="004B0CE0" w:rsidRPr="004B0CE0" w:rsidRDefault="004B0CE0" w:rsidP="00D56517">
            <w:pPr>
              <w:jc w:val="center"/>
              <w:rPr>
                <w:rFonts w:ascii="Arial" w:hAnsi="Arial" w:cs="Arial"/>
                <w:b/>
                <w:sz w:val="20"/>
                <w:szCs w:val="20"/>
              </w:rPr>
            </w:pPr>
            <w:r w:rsidRPr="004B0CE0">
              <w:rPr>
                <w:rFonts w:ascii="Arial" w:hAnsi="Arial" w:cs="Arial"/>
                <w:b/>
                <w:sz w:val="20"/>
                <w:szCs w:val="20"/>
              </w:rPr>
              <w:t>Total</w:t>
            </w:r>
          </w:p>
        </w:tc>
        <w:tc>
          <w:tcPr>
            <w:tcW w:w="824" w:type="dxa"/>
            <w:shd w:val="clear" w:color="auto" w:fill="auto"/>
          </w:tcPr>
          <w:p w:rsidR="004B0CE0" w:rsidRPr="004B0CE0" w:rsidRDefault="004B0CE0" w:rsidP="00D56517">
            <w:pPr>
              <w:jc w:val="center"/>
              <w:rPr>
                <w:rFonts w:ascii="Arial" w:hAnsi="Arial" w:cs="Arial"/>
                <w:b/>
                <w:sz w:val="20"/>
                <w:szCs w:val="20"/>
              </w:rPr>
            </w:pPr>
            <w:r w:rsidRPr="004B0CE0">
              <w:rPr>
                <w:rFonts w:ascii="Arial" w:hAnsi="Arial" w:cs="Arial"/>
                <w:b/>
                <w:sz w:val="20"/>
                <w:szCs w:val="20"/>
              </w:rPr>
              <w:t>Pct</w:t>
            </w:r>
          </w:p>
        </w:tc>
      </w:tr>
      <w:tr w:rsidR="004B0CE0" w:rsidRPr="004B0CE0" w:rsidTr="00EA1C65">
        <w:trPr>
          <w:trHeight w:val="349"/>
        </w:trPr>
        <w:tc>
          <w:tcPr>
            <w:tcW w:w="1797" w:type="dxa"/>
          </w:tcPr>
          <w:p w:rsidR="004B0CE0" w:rsidRPr="004B0CE0" w:rsidRDefault="004B0CE0" w:rsidP="00D56517">
            <w:pPr>
              <w:jc w:val="center"/>
              <w:rPr>
                <w:rFonts w:ascii="Arial Narrow" w:hAnsi="Arial Narrow" w:cs="Arial"/>
                <w:sz w:val="18"/>
                <w:szCs w:val="18"/>
              </w:rPr>
            </w:pPr>
            <w:r w:rsidRPr="004B0CE0">
              <w:rPr>
                <w:rFonts w:ascii="Arial Narrow" w:hAnsi="Arial Narrow" w:cs="Arial"/>
                <w:sz w:val="18"/>
                <w:szCs w:val="18"/>
              </w:rPr>
              <w:t>Fatal</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785"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824"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0.0%</w:t>
            </w:r>
          </w:p>
        </w:tc>
      </w:tr>
      <w:tr w:rsidR="004B0CE0" w:rsidRPr="004B0CE0" w:rsidTr="00EA1C65">
        <w:trPr>
          <w:trHeight w:val="349"/>
        </w:trPr>
        <w:tc>
          <w:tcPr>
            <w:tcW w:w="1797" w:type="dxa"/>
          </w:tcPr>
          <w:p w:rsidR="004B0CE0" w:rsidRPr="004B0CE0" w:rsidRDefault="004B0CE0" w:rsidP="00D56517">
            <w:pPr>
              <w:jc w:val="center"/>
              <w:rPr>
                <w:rFonts w:ascii="Arial Narrow" w:hAnsi="Arial Narrow" w:cs="Arial"/>
                <w:sz w:val="18"/>
                <w:szCs w:val="18"/>
              </w:rPr>
            </w:pPr>
            <w:r w:rsidRPr="004B0CE0">
              <w:rPr>
                <w:rFonts w:ascii="Arial Narrow" w:hAnsi="Arial Narrow" w:cs="Arial"/>
                <w:sz w:val="18"/>
                <w:szCs w:val="18"/>
              </w:rPr>
              <w:t>Serious</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785"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824"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0.0%</w:t>
            </w:r>
          </w:p>
        </w:tc>
      </w:tr>
      <w:tr w:rsidR="004B0CE0" w:rsidRPr="004B0CE0" w:rsidTr="00EA1C65">
        <w:trPr>
          <w:trHeight w:val="349"/>
        </w:trPr>
        <w:tc>
          <w:tcPr>
            <w:tcW w:w="1797" w:type="dxa"/>
          </w:tcPr>
          <w:p w:rsidR="004B0CE0" w:rsidRPr="004B0CE0" w:rsidRDefault="004B0CE0" w:rsidP="00D56517">
            <w:pPr>
              <w:jc w:val="center"/>
              <w:rPr>
                <w:rFonts w:ascii="Arial Narrow" w:hAnsi="Arial Narrow" w:cs="Arial"/>
                <w:sz w:val="18"/>
                <w:szCs w:val="18"/>
              </w:rPr>
            </w:pPr>
            <w:r w:rsidRPr="004B0CE0">
              <w:rPr>
                <w:rFonts w:ascii="Arial Narrow" w:hAnsi="Arial Narrow" w:cs="Arial"/>
                <w:sz w:val="18"/>
                <w:szCs w:val="18"/>
              </w:rPr>
              <w:t>Slight</w:t>
            </w:r>
          </w:p>
        </w:tc>
        <w:tc>
          <w:tcPr>
            <w:tcW w:w="1377" w:type="dxa"/>
          </w:tcPr>
          <w:p w:rsidR="004B0CE0" w:rsidRPr="004B0CE0" w:rsidRDefault="004B0CE0" w:rsidP="00D56517">
            <w:pPr>
              <w:jc w:val="center"/>
              <w:rPr>
                <w:rFonts w:ascii="Arial Narrow" w:hAnsi="Arial Narrow" w:cs="Arial"/>
                <w:color w:val="000000"/>
                <w:sz w:val="18"/>
                <w:szCs w:val="18"/>
              </w:rPr>
            </w:pPr>
            <w:r>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785"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1</w:t>
            </w:r>
          </w:p>
        </w:tc>
        <w:tc>
          <w:tcPr>
            <w:tcW w:w="824"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100%</w:t>
            </w:r>
          </w:p>
        </w:tc>
      </w:tr>
      <w:tr w:rsidR="004B0CE0" w:rsidRPr="004B0CE0" w:rsidTr="00EA1C65">
        <w:trPr>
          <w:trHeight w:val="349"/>
        </w:trPr>
        <w:tc>
          <w:tcPr>
            <w:tcW w:w="1797" w:type="dxa"/>
          </w:tcPr>
          <w:p w:rsidR="004B0CE0" w:rsidRPr="004B0CE0" w:rsidRDefault="004B0CE0" w:rsidP="00D56517">
            <w:pPr>
              <w:jc w:val="center"/>
              <w:rPr>
                <w:rFonts w:ascii="Arial Narrow" w:hAnsi="Arial Narrow" w:cs="Arial"/>
                <w:sz w:val="18"/>
                <w:szCs w:val="18"/>
              </w:rPr>
            </w:pPr>
            <w:r w:rsidRPr="004B0CE0">
              <w:rPr>
                <w:rFonts w:ascii="Arial Narrow" w:hAnsi="Arial Narrow" w:cs="Arial"/>
                <w:sz w:val="18"/>
                <w:szCs w:val="18"/>
              </w:rPr>
              <w:t>Total</w:t>
            </w:r>
          </w:p>
        </w:tc>
        <w:tc>
          <w:tcPr>
            <w:tcW w:w="1377" w:type="dxa"/>
          </w:tcPr>
          <w:p w:rsidR="004B0CE0" w:rsidRPr="004B0CE0" w:rsidRDefault="004B0CE0" w:rsidP="00D56517">
            <w:pPr>
              <w:jc w:val="center"/>
              <w:rPr>
                <w:rFonts w:ascii="Arial Narrow" w:hAnsi="Arial Narrow" w:cs="Arial"/>
                <w:color w:val="000000"/>
                <w:sz w:val="18"/>
                <w:szCs w:val="18"/>
              </w:rPr>
            </w:pPr>
            <w:r>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1609" w:type="dxa"/>
            <w:gridSpan w:val="2"/>
            <w:vMerge w:val="restart"/>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1</w:t>
            </w:r>
          </w:p>
          <w:p w:rsidR="004B0CE0" w:rsidRPr="004B0CE0" w:rsidRDefault="004B0CE0" w:rsidP="00D56517">
            <w:pPr>
              <w:jc w:val="center"/>
              <w:rPr>
                <w:rFonts w:ascii="Arial Narrow" w:hAnsi="Arial Narrow" w:cs="Arial"/>
                <w:color w:val="000000"/>
                <w:sz w:val="18"/>
                <w:szCs w:val="18"/>
              </w:rPr>
            </w:pPr>
          </w:p>
        </w:tc>
      </w:tr>
      <w:tr w:rsidR="004B0CE0" w:rsidRPr="004B0CE0" w:rsidTr="00EA1C65">
        <w:trPr>
          <w:trHeight w:val="349"/>
        </w:trPr>
        <w:tc>
          <w:tcPr>
            <w:tcW w:w="1797" w:type="dxa"/>
          </w:tcPr>
          <w:p w:rsidR="004B0CE0" w:rsidRPr="004B0CE0" w:rsidRDefault="004B0CE0" w:rsidP="00D56517">
            <w:pPr>
              <w:jc w:val="center"/>
              <w:rPr>
                <w:rFonts w:ascii="Arial Narrow" w:hAnsi="Arial Narrow" w:cs="Arial"/>
                <w:sz w:val="18"/>
                <w:szCs w:val="18"/>
              </w:rPr>
            </w:pPr>
            <w:r w:rsidRPr="004B0CE0">
              <w:rPr>
                <w:rFonts w:ascii="Arial Narrow" w:hAnsi="Arial Narrow" w:cs="Arial"/>
                <w:sz w:val="18"/>
                <w:szCs w:val="18"/>
              </w:rPr>
              <w:t>Pct</w:t>
            </w:r>
          </w:p>
        </w:tc>
        <w:tc>
          <w:tcPr>
            <w:tcW w:w="1377" w:type="dxa"/>
          </w:tcPr>
          <w:p w:rsidR="004B0CE0" w:rsidRPr="004B0CE0" w:rsidRDefault="004B0CE0" w:rsidP="00D56517">
            <w:pPr>
              <w:jc w:val="center"/>
              <w:rPr>
                <w:rFonts w:ascii="Arial Narrow" w:hAnsi="Arial Narrow" w:cs="Arial"/>
                <w:color w:val="000000"/>
                <w:sz w:val="18"/>
                <w:szCs w:val="18"/>
              </w:rPr>
            </w:pPr>
            <w:r>
              <w:rPr>
                <w:rFonts w:ascii="Arial Narrow" w:hAnsi="Arial Narrow" w:cs="Arial"/>
                <w:color w:val="000000"/>
                <w:sz w:val="18"/>
                <w:szCs w:val="18"/>
              </w:rPr>
              <w:t>0.</w:t>
            </w:r>
            <w:r w:rsidRPr="004B0CE0">
              <w:rPr>
                <w:rFonts w:ascii="Arial Narrow" w:hAnsi="Arial Narrow" w:cs="Arial"/>
                <w:color w:val="000000"/>
                <w:sz w:val="18"/>
                <w:szCs w:val="18"/>
              </w:rPr>
              <w:t>0%</w:t>
            </w:r>
          </w:p>
        </w:tc>
        <w:tc>
          <w:tcPr>
            <w:tcW w:w="1377" w:type="dxa"/>
          </w:tcPr>
          <w:p w:rsidR="004B0CE0" w:rsidRPr="004B0CE0" w:rsidRDefault="004B0CE0" w:rsidP="00D56517">
            <w:pPr>
              <w:jc w:val="center"/>
              <w:rPr>
                <w:rFonts w:ascii="Arial Narrow" w:hAnsi="Arial Narrow" w:cs="Arial"/>
                <w:color w:val="000000"/>
                <w:sz w:val="18"/>
                <w:szCs w:val="18"/>
              </w:rPr>
            </w:pPr>
            <w:r w:rsidRPr="004B0CE0">
              <w:rPr>
                <w:rFonts w:ascii="Arial Narrow" w:hAnsi="Arial Narrow" w:cs="Arial"/>
                <w:color w:val="000000"/>
                <w:sz w:val="18"/>
                <w:szCs w:val="18"/>
              </w:rPr>
              <w:t>0.0%</w:t>
            </w:r>
          </w:p>
        </w:tc>
        <w:tc>
          <w:tcPr>
            <w:tcW w:w="1377" w:type="dxa"/>
          </w:tcPr>
          <w:p w:rsidR="004B0CE0" w:rsidRPr="004B0CE0" w:rsidRDefault="004B0CE0" w:rsidP="00D56517">
            <w:pPr>
              <w:jc w:val="center"/>
              <w:rPr>
                <w:rFonts w:ascii="Arial Narrow" w:hAnsi="Arial Narrow" w:cs="Arial"/>
                <w:color w:val="000000"/>
                <w:sz w:val="18"/>
                <w:szCs w:val="18"/>
              </w:rPr>
            </w:pPr>
            <w:r>
              <w:rPr>
                <w:rFonts w:ascii="Arial Narrow" w:hAnsi="Arial Narrow" w:cs="Arial"/>
                <w:color w:val="000000"/>
                <w:sz w:val="18"/>
                <w:szCs w:val="18"/>
              </w:rPr>
              <w:t>100</w:t>
            </w:r>
            <w:r w:rsidRPr="004B0CE0">
              <w:rPr>
                <w:rFonts w:ascii="Arial Narrow" w:hAnsi="Arial Narrow" w:cs="Arial"/>
                <w:color w:val="000000"/>
                <w:sz w:val="18"/>
                <w:szCs w:val="18"/>
              </w:rPr>
              <w:t>.0%</w:t>
            </w:r>
          </w:p>
        </w:tc>
        <w:tc>
          <w:tcPr>
            <w:tcW w:w="1609" w:type="dxa"/>
            <w:gridSpan w:val="2"/>
            <w:vMerge/>
          </w:tcPr>
          <w:p w:rsidR="004B0CE0" w:rsidRPr="004B0CE0" w:rsidRDefault="004B0CE0" w:rsidP="00D56517">
            <w:pPr>
              <w:jc w:val="center"/>
              <w:rPr>
                <w:rFonts w:ascii="Arial" w:hAnsi="Arial" w:cs="Arial"/>
                <w:color w:val="000000"/>
                <w:sz w:val="20"/>
                <w:szCs w:val="20"/>
              </w:rPr>
            </w:pPr>
          </w:p>
        </w:tc>
      </w:tr>
    </w:tbl>
    <w:p w:rsidR="0087348B" w:rsidRPr="004B0CE0" w:rsidRDefault="00D56517" w:rsidP="00D56517">
      <w:pPr>
        <w:rPr>
          <w:rFonts w:ascii="Arial" w:hAnsi="Arial" w:cs="Arial"/>
          <w:sz w:val="16"/>
          <w:szCs w:val="16"/>
        </w:rPr>
      </w:pPr>
      <w:r>
        <w:rPr>
          <w:rFonts w:ascii="Arial" w:hAnsi="Arial" w:cs="Arial"/>
          <w:sz w:val="16"/>
          <w:szCs w:val="16"/>
        </w:rPr>
        <w:t xml:space="preserve">                          </w:t>
      </w:r>
      <w:r w:rsidR="00EA1C65">
        <w:rPr>
          <w:rFonts w:ascii="Arial" w:hAnsi="Arial" w:cs="Arial"/>
          <w:sz w:val="16"/>
          <w:szCs w:val="16"/>
        </w:rPr>
        <w:t xml:space="preserve">      </w:t>
      </w:r>
      <w:r w:rsidR="00952EFD" w:rsidRPr="004B0CE0">
        <w:rPr>
          <w:rFonts w:ascii="Arial" w:hAnsi="Arial" w:cs="Arial"/>
          <w:sz w:val="16"/>
          <w:szCs w:val="16"/>
        </w:rPr>
        <w:t>Source: Transport for London</w:t>
      </w:r>
    </w:p>
    <w:p w:rsidR="004B0CE0" w:rsidRDefault="004B0CE0" w:rsidP="003B53C2">
      <w:pPr>
        <w:spacing w:after="0"/>
        <w:ind w:left="720"/>
        <w:jc w:val="both"/>
        <w:rPr>
          <w:rFonts w:ascii="Arial" w:hAnsi="Arial" w:cs="Arial"/>
          <w:sz w:val="20"/>
          <w:szCs w:val="20"/>
        </w:rPr>
      </w:pPr>
    </w:p>
    <w:p w:rsidR="00F52931" w:rsidRDefault="00E7271D" w:rsidP="00EA1C65">
      <w:pPr>
        <w:autoSpaceDE w:val="0"/>
        <w:autoSpaceDN w:val="0"/>
        <w:adjustRightInd w:val="0"/>
        <w:spacing w:after="0"/>
        <w:ind w:left="1440"/>
        <w:jc w:val="both"/>
        <w:rPr>
          <w:rFonts w:ascii="Arial" w:hAnsi="Arial" w:cs="Arial"/>
          <w:sz w:val="20"/>
          <w:szCs w:val="20"/>
        </w:rPr>
      </w:pPr>
      <w:r>
        <w:rPr>
          <w:rFonts w:ascii="Arial" w:hAnsi="Arial" w:cs="Arial"/>
          <w:sz w:val="20"/>
          <w:szCs w:val="20"/>
        </w:rPr>
        <w:t>Table 3</w:t>
      </w:r>
      <w:r w:rsidRPr="004B0CE0">
        <w:rPr>
          <w:rFonts w:ascii="Arial" w:hAnsi="Arial" w:cs="Arial"/>
          <w:sz w:val="20"/>
          <w:szCs w:val="20"/>
        </w:rPr>
        <w:t xml:space="preserve"> summarises the number of accidents by severity for each </w:t>
      </w:r>
      <w:r>
        <w:rPr>
          <w:rFonts w:ascii="Arial" w:hAnsi="Arial" w:cs="Arial"/>
          <w:sz w:val="20"/>
          <w:szCs w:val="20"/>
        </w:rPr>
        <w:t>1 year period up to May 2012</w:t>
      </w:r>
      <w:r w:rsidRPr="004B0CE0">
        <w:rPr>
          <w:rFonts w:ascii="Arial" w:hAnsi="Arial" w:cs="Arial"/>
          <w:sz w:val="20"/>
          <w:szCs w:val="20"/>
        </w:rPr>
        <w:t xml:space="preserve"> for the se</w:t>
      </w:r>
      <w:r>
        <w:rPr>
          <w:rFonts w:ascii="Arial" w:hAnsi="Arial" w:cs="Arial"/>
          <w:sz w:val="20"/>
          <w:szCs w:val="20"/>
        </w:rPr>
        <w:t>ction including the Replingham Road and A218 Merton Road signal junction.</w:t>
      </w:r>
      <w:r w:rsidR="00F52931">
        <w:rPr>
          <w:rFonts w:ascii="Arial" w:hAnsi="Arial" w:cs="Arial"/>
          <w:sz w:val="20"/>
          <w:szCs w:val="20"/>
        </w:rPr>
        <w:t>Two slights injuries and one serious accident were recorded on A218/Replingham Road signal junction.</w:t>
      </w:r>
      <w:r w:rsidR="00F52931" w:rsidRPr="004B0CE0">
        <w:rPr>
          <w:rFonts w:ascii="Arial" w:hAnsi="Arial" w:cs="Arial"/>
          <w:sz w:val="20"/>
          <w:szCs w:val="20"/>
        </w:rPr>
        <w:t xml:space="preserve"> </w:t>
      </w:r>
    </w:p>
    <w:p w:rsidR="006A7F3A" w:rsidRPr="004B0CE0" w:rsidRDefault="006A7F3A" w:rsidP="00F52931">
      <w:pPr>
        <w:autoSpaceDE w:val="0"/>
        <w:autoSpaceDN w:val="0"/>
        <w:adjustRightInd w:val="0"/>
        <w:spacing w:after="0"/>
        <w:ind w:left="720"/>
        <w:jc w:val="both"/>
        <w:rPr>
          <w:rFonts w:ascii="Arial" w:hAnsi="Arial" w:cs="Arial"/>
          <w:sz w:val="20"/>
          <w:szCs w:val="20"/>
        </w:rPr>
      </w:pPr>
    </w:p>
    <w:p w:rsidR="00E7271D" w:rsidRPr="004B0CE0" w:rsidRDefault="00E7271D" w:rsidP="00E7271D">
      <w:pPr>
        <w:autoSpaceDE w:val="0"/>
        <w:autoSpaceDN w:val="0"/>
        <w:adjustRightInd w:val="0"/>
        <w:spacing w:after="0"/>
        <w:ind w:left="720"/>
        <w:jc w:val="both"/>
        <w:rPr>
          <w:rFonts w:ascii="Arial" w:hAnsi="Arial" w:cs="Arial"/>
          <w:sz w:val="20"/>
          <w:szCs w:val="20"/>
        </w:rPr>
      </w:pPr>
    </w:p>
    <w:p w:rsidR="004B0CE0" w:rsidRPr="004B0CE0" w:rsidRDefault="006A7F3A" w:rsidP="00EA1C65">
      <w:pPr>
        <w:ind w:left="1701"/>
        <w:jc w:val="center"/>
        <w:rPr>
          <w:rStyle w:val="IntenseReference"/>
          <w:color w:val="auto"/>
        </w:rPr>
      </w:pPr>
      <w:r>
        <w:rPr>
          <w:rStyle w:val="IntenseReference"/>
          <w:color w:val="auto"/>
        </w:rPr>
        <w:lastRenderedPageBreak/>
        <w:t>Table 3</w:t>
      </w:r>
      <w:r w:rsidR="004B0CE0" w:rsidRPr="004B0CE0">
        <w:rPr>
          <w:rStyle w:val="IntenseReference"/>
          <w:color w:val="auto"/>
        </w:rPr>
        <w:t xml:space="preserve">: </w:t>
      </w:r>
      <w:r w:rsidR="00D56517">
        <w:rPr>
          <w:rStyle w:val="IntenseReference"/>
          <w:color w:val="auto"/>
        </w:rPr>
        <w:t xml:space="preserve">Replingham Road/A218 Merton Road </w:t>
      </w:r>
      <w:r w:rsidR="004B0CE0" w:rsidRPr="004B0CE0">
        <w:rPr>
          <w:rStyle w:val="IntenseReference"/>
          <w:color w:val="auto"/>
        </w:rPr>
        <w:t>Accident Summary</w:t>
      </w:r>
    </w:p>
    <w:tbl>
      <w:tblPr>
        <w:tblW w:w="7587" w:type="dxa"/>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81"/>
        <w:gridCol w:w="1393"/>
        <w:gridCol w:w="1393"/>
        <w:gridCol w:w="1393"/>
        <w:gridCol w:w="794"/>
        <w:gridCol w:w="833"/>
      </w:tblGrid>
      <w:tr w:rsidR="008972DF" w:rsidRPr="004B0CE0" w:rsidTr="00EA1C65">
        <w:trPr>
          <w:trHeight w:val="283"/>
        </w:trPr>
        <w:tc>
          <w:tcPr>
            <w:tcW w:w="1781" w:type="dxa"/>
            <w:shd w:val="clear" w:color="auto" w:fill="auto"/>
          </w:tcPr>
          <w:p w:rsidR="008972DF" w:rsidRPr="004B0CE0" w:rsidRDefault="008972DF" w:rsidP="00D56517">
            <w:pPr>
              <w:jc w:val="center"/>
              <w:rPr>
                <w:rFonts w:ascii="Arial Narrow" w:hAnsi="Arial Narrow" w:cs="Arial"/>
                <w:b/>
                <w:sz w:val="18"/>
                <w:szCs w:val="18"/>
              </w:rPr>
            </w:pPr>
            <w:r w:rsidRPr="004B0CE0">
              <w:rPr>
                <w:rFonts w:ascii="Arial Narrow" w:hAnsi="Arial Narrow" w:cs="Arial"/>
                <w:b/>
                <w:sz w:val="18"/>
                <w:szCs w:val="18"/>
              </w:rPr>
              <w:t>Severity/Months To</w:t>
            </w:r>
          </w:p>
        </w:tc>
        <w:tc>
          <w:tcPr>
            <w:tcW w:w="1393" w:type="dxa"/>
            <w:shd w:val="clear" w:color="auto" w:fill="auto"/>
          </w:tcPr>
          <w:p w:rsidR="008972DF" w:rsidRPr="004B0CE0" w:rsidRDefault="008972DF" w:rsidP="00D56517">
            <w:pPr>
              <w:jc w:val="center"/>
              <w:rPr>
                <w:rFonts w:ascii="Arial Narrow" w:hAnsi="Arial Narrow" w:cs="Arial"/>
                <w:b/>
                <w:sz w:val="18"/>
                <w:szCs w:val="18"/>
              </w:rPr>
            </w:pPr>
            <w:r>
              <w:rPr>
                <w:rFonts w:ascii="Arial Narrow" w:hAnsi="Arial Narrow" w:cs="Arial"/>
                <w:b/>
                <w:sz w:val="18"/>
                <w:szCs w:val="18"/>
              </w:rPr>
              <w:t>12/05/2010</w:t>
            </w:r>
          </w:p>
        </w:tc>
        <w:tc>
          <w:tcPr>
            <w:tcW w:w="1393" w:type="dxa"/>
            <w:shd w:val="clear" w:color="auto" w:fill="auto"/>
          </w:tcPr>
          <w:p w:rsidR="008972DF" w:rsidRPr="004B0CE0" w:rsidRDefault="008972DF" w:rsidP="00D56517">
            <w:pPr>
              <w:jc w:val="center"/>
              <w:rPr>
                <w:rFonts w:ascii="Arial Narrow" w:hAnsi="Arial Narrow" w:cs="Arial"/>
                <w:b/>
                <w:sz w:val="18"/>
                <w:szCs w:val="18"/>
              </w:rPr>
            </w:pPr>
            <w:r>
              <w:rPr>
                <w:rFonts w:ascii="Arial Narrow" w:hAnsi="Arial Narrow" w:cs="Arial"/>
                <w:b/>
                <w:sz w:val="18"/>
                <w:szCs w:val="18"/>
              </w:rPr>
              <w:t>12/05/2011</w:t>
            </w:r>
          </w:p>
        </w:tc>
        <w:tc>
          <w:tcPr>
            <w:tcW w:w="1393" w:type="dxa"/>
            <w:shd w:val="clear" w:color="auto" w:fill="auto"/>
          </w:tcPr>
          <w:p w:rsidR="008972DF" w:rsidRPr="004B0CE0" w:rsidRDefault="008972DF" w:rsidP="00D56517">
            <w:pPr>
              <w:jc w:val="center"/>
              <w:rPr>
                <w:rFonts w:ascii="Arial Narrow" w:hAnsi="Arial Narrow" w:cs="Arial"/>
                <w:b/>
                <w:sz w:val="18"/>
                <w:szCs w:val="18"/>
              </w:rPr>
            </w:pPr>
            <w:r>
              <w:rPr>
                <w:rFonts w:ascii="Arial Narrow" w:hAnsi="Arial Narrow" w:cs="Arial"/>
                <w:b/>
                <w:sz w:val="18"/>
                <w:szCs w:val="18"/>
              </w:rPr>
              <w:t>12/05/2012</w:t>
            </w:r>
          </w:p>
        </w:tc>
        <w:tc>
          <w:tcPr>
            <w:tcW w:w="794" w:type="dxa"/>
            <w:shd w:val="clear" w:color="auto" w:fill="auto"/>
          </w:tcPr>
          <w:p w:rsidR="008972DF" w:rsidRPr="004B0CE0" w:rsidRDefault="008972DF" w:rsidP="00D56517">
            <w:pPr>
              <w:jc w:val="center"/>
              <w:rPr>
                <w:rFonts w:ascii="Arial" w:hAnsi="Arial" w:cs="Arial"/>
                <w:b/>
                <w:sz w:val="20"/>
                <w:szCs w:val="20"/>
              </w:rPr>
            </w:pPr>
            <w:r w:rsidRPr="004B0CE0">
              <w:rPr>
                <w:rFonts w:ascii="Arial" w:hAnsi="Arial" w:cs="Arial"/>
                <w:b/>
                <w:sz w:val="20"/>
                <w:szCs w:val="20"/>
              </w:rPr>
              <w:t>Total</w:t>
            </w:r>
          </w:p>
        </w:tc>
        <w:tc>
          <w:tcPr>
            <w:tcW w:w="833" w:type="dxa"/>
            <w:shd w:val="clear" w:color="auto" w:fill="auto"/>
          </w:tcPr>
          <w:p w:rsidR="008972DF" w:rsidRPr="004B0CE0" w:rsidRDefault="008972DF" w:rsidP="00D56517">
            <w:pPr>
              <w:jc w:val="center"/>
              <w:rPr>
                <w:rFonts w:ascii="Arial" w:hAnsi="Arial" w:cs="Arial"/>
                <w:b/>
                <w:sz w:val="20"/>
                <w:szCs w:val="20"/>
              </w:rPr>
            </w:pPr>
            <w:r w:rsidRPr="004B0CE0">
              <w:rPr>
                <w:rFonts w:ascii="Arial" w:hAnsi="Arial" w:cs="Arial"/>
                <w:b/>
                <w:sz w:val="20"/>
                <w:szCs w:val="20"/>
              </w:rPr>
              <w:t>Pct</w:t>
            </w:r>
          </w:p>
        </w:tc>
      </w:tr>
      <w:tr w:rsidR="008972DF" w:rsidRPr="004B0CE0" w:rsidTr="00EA1C65">
        <w:trPr>
          <w:trHeight w:val="345"/>
        </w:trPr>
        <w:tc>
          <w:tcPr>
            <w:tcW w:w="1781" w:type="dxa"/>
          </w:tcPr>
          <w:p w:rsidR="008972DF" w:rsidRPr="004B0CE0" w:rsidRDefault="008972DF" w:rsidP="00D56517">
            <w:pPr>
              <w:jc w:val="center"/>
              <w:rPr>
                <w:rFonts w:ascii="Arial Narrow" w:hAnsi="Arial Narrow" w:cs="Arial"/>
                <w:sz w:val="18"/>
                <w:szCs w:val="18"/>
              </w:rPr>
            </w:pPr>
            <w:r w:rsidRPr="004B0CE0">
              <w:rPr>
                <w:rFonts w:ascii="Arial Narrow" w:hAnsi="Arial Narrow" w:cs="Arial"/>
                <w:sz w:val="18"/>
                <w:szCs w:val="18"/>
              </w:rPr>
              <w:t>Fatal</w:t>
            </w:r>
          </w:p>
        </w:tc>
        <w:tc>
          <w:tcPr>
            <w:tcW w:w="1393"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93"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93"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794"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833"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0.0%</w:t>
            </w:r>
          </w:p>
        </w:tc>
      </w:tr>
      <w:tr w:rsidR="008972DF" w:rsidRPr="004B0CE0" w:rsidTr="00EA1C65">
        <w:trPr>
          <w:trHeight w:val="345"/>
        </w:trPr>
        <w:tc>
          <w:tcPr>
            <w:tcW w:w="1781" w:type="dxa"/>
          </w:tcPr>
          <w:p w:rsidR="008972DF" w:rsidRPr="004B0CE0" w:rsidRDefault="008972DF" w:rsidP="00D56517">
            <w:pPr>
              <w:jc w:val="center"/>
              <w:rPr>
                <w:rFonts w:ascii="Arial Narrow" w:hAnsi="Arial Narrow" w:cs="Arial"/>
                <w:sz w:val="18"/>
                <w:szCs w:val="18"/>
              </w:rPr>
            </w:pPr>
            <w:r w:rsidRPr="004B0CE0">
              <w:rPr>
                <w:rFonts w:ascii="Arial Narrow" w:hAnsi="Arial Narrow" w:cs="Arial"/>
                <w:sz w:val="18"/>
                <w:szCs w:val="18"/>
              </w:rPr>
              <w:t>Serious</w:t>
            </w:r>
          </w:p>
        </w:tc>
        <w:tc>
          <w:tcPr>
            <w:tcW w:w="1393"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93" w:type="dxa"/>
          </w:tcPr>
          <w:p w:rsidR="008972DF" w:rsidRPr="004B0CE0" w:rsidRDefault="008972DF" w:rsidP="00D56517">
            <w:pPr>
              <w:jc w:val="center"/>
              <w:rPr>
                <w:rFonts w:ascii="Arial Narrow" w:hAnsi="Arial Narrow" w:cs="Arial"/>
                <w:color w:val="000000"/>
                <w:sz w:val="18"/>
                <w:szCs w:val="18"/>
              </w:rPr>
            </w:pPr>
            <w:r w:rsidRPr="004B0CE0">
              <w:rPr>
                <w:rFonts w:ascii="Arial Narrow" w:hAnsi="Arial Narrow" w:cs="Arial"/>
                <w:color w:val="000000"/>
                <w:sz w:val="18"/>
                <w:szCs w:val="18"/>
              </w:rPr>
              <w:t>0</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794"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833" w:type="dxa"/>
          </w:tcPr>
          <w:p w:rsidR="008972DF" w:rsidRPr="004B0CE0" w:rsidRDefault="00703BDF" w:rsidP="00D56517">
            <w:pPr>
              <w:jc w:val="center"/>
              <w:rPr>
                <w:rFonts w:ascii="Arial Narrow" w:hAnsi="Arial Narrow" w:cs="Arial"/>
                <w:color w:val="000000"/>
                <w:sz w:val="18"/>
                <w:szCs w:val="18"/>
              </w:rPr>
            </w:pPr>
            <w:r>
              <w:rPr>
                <w:rFonts w:ascii="Arial Narrow" w:hAnsi="Arial Narrow" w:cs="Arial"/>
                <w:color w:val="000000"/>
                <w:sz w:val="18"/>
                <w:szCs w:val="18"/>
              </w:rPr>
              <w:t>33.3</w:t>
            </w:r>
            <w:r w:rsidR="008972DF" w:rsidRPr="004B0CE0">
              <w:rPr>
                <w:rFonts w:ascii="Arial Narrow" w:hAnsi="Arial Narrow" w:cs="Arial"/>
                <w:color w:val="000000"/>
                <w:sz w:val="18"/>
                <w:szCs w:val="18"/>
              </w:rPr>
              <w:t>%</w:t>
            </w:r>
          </w:p>
        </w:tc>
      </w:tr>
      <w:tr w:rsidR="008972DF" w:rsidRPr="004B0CE0" w:rsidTr="00EA1C65">
        <w:trPr>
          <w:trHeight w:val="345"/>
        </w:trPr>
        <w:tc>
          <w:tcPr>
            <w:tcW w:w="1781" w:type="dxa"/>
          </w:tcPr>
          <w:p w:rsidR="008972DF" w:rsidRPr="004B0CE0" w:rsidRDefault="008972DF" w:rsidP="00D56517">
            <w:pPr>
              <w:jc w:val="center"/>
              <w:rPr>
                <w:rFonts w:ascii="Arial Narrow" w:hAnsi="Arial Narrow" w:cs="Arial"/>
                <w:sz w:val="18"/>
                <w:szCs w:val="18"/>
              </w:rPr>
            </w:pPr>
            <w:r w:rsidRPr="004B0CE0">
              <w:rPr>
                <w:rFonts w:ascii="Arial Narrow" w:hAnsi="Arial Narrow" w:cs="Arial"/>
                <w:sz w:val="18"/>
                <w:szCs w:val="18"/>
              </w:rPr>
              <w:t>Slight</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0</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794"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2</w:t>
            </w:r>
          </w:p>
        </w:tc>
        <w:tc>
          <w:tcPr>
            <w:tcW w:w="833" w:type="dxa"/>
          </w:tcPr>
          <w:p w:rsidR="008972DF" w:rsidRPr="004B0CE0" w:rsidRDefault="00703BDF" w:rsidP="00D56517">
            <w:pPr>
              <w:jc w:val="center"/>
              <w:rPr>
                <w:rFonts w:ascii="Arial Narrow" w:hAnsi="Arial Narrow" w:cs="Arial"/>
                <w:color w:val="000000"/>
                <w:sz w:val="18"/>
                <w:szCs w:val="18"/>
              </w:rPr>
            </w:pPr>
            <w:r>
              <w:rPr>
                <w:rFonts w:ascii="Arial Narrow" w:hAnsi="Arial Narrow" w:cs="Arial"/>
                <w:color w:val="000000"/>
                <w:sz w:val="18"/>
                <w:szCs w:val="18"/>
              </w:rPr>
              <w:t>66.7</w:t>
            </w:r>
            <w:r w:rsidR="008972DF" w:rsidRPr="004B0CE0">
              <w:rPr>
                <w:rFonts w:ascii="Arial Narrow" w:hAnsi="Arial Narrow" w:cs="Arial"/>
                <w:color w:val="000000"/>
                <w:sz w:val="18"/>
                <w:szCs w:val="18"/>
              </w:rPr>
              <w:t>%</w:t>
            </w:r>
          </w:p>
        </w:tc>
      </w:tr>
      <w:tr w:rsidR="008972DF" w:rsidRPr="004B0CE0" w:rsidTr="00EA1C65">
        <w:trPr>
          <w:trHeight w:val="345"/>
        </w:trPr>
        <w:tc>
          <w:tcPr>
            <w:tcW w:w="1781" w:type="dxa"/>
          </w:tcPr>
          <w:p w:rsidR="008972DF" w:rsidRPr="004B0CE0" w:rsidRDefault="008972DF" w:rsidP="00D56517">
            <w:pPr>
              <w:jc w:val="center"/>
              <w:rPr>
                <w:rFonts w:ascii="Arial Narrow" w:hAnsi="Arial Narrow" w:cs="Arial"/>
                <w:sz w:val="18"/>
                <w:szCs w:val="18"/>
              </w:rPr>
            </w:pPr>
            <w:r w:rsidRPr="004B0CE0">
              <w:rPr>
                <w:rFonts w:ascii="Arial Narrow" w:hAnsi="Arial Narrow" w:cs="Arial"/>
                <w:sz w:val="18"/>
                <w:szCs w:val="18"/>
              </w:rPr>
              <w:t>Total</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0</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1</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2</w:t>
            </w:r>
          </w:p>
        </w:tc>
        <w:tc>
          <w:tcPr>
            <w:tcW w:w="1627" w:type="dxa"/>
            <w:gridSpan w:val="2"/>
            <w:vMerge w:val="restart"/>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3</w:t>
            </w:r>
          </w:p>
          <w:p w:rsidR="008972DF" w:rsidRPr="004B0CE0" w:rsidRDefault="008972DF" w:rsidP="00D56517">
            <w:pPr>
              <w:jc w:val="center"/>
              <w:rPr>
                <w:rFonts w:ascii="Arial Narrow" w:hAnsi="Arial Narrow" w:cs="Arial"/>
                <w:color w:val="000000"/>
                <w:sz w:val="18"/>
                <w:szCs w:val="18"/>
              </w:rPr>
            </w:pPr>
          </w:p>
        </w:tc>
      </w:tr>
      <w:tr w:rsidR="008972DF" w:rsidRPr="004B0CE0" w:rsidTr="00EA1C65">
        <w:trPr>
          <w:trHeight w:val="345"/>
        </w:trPr>
        <w:tc>
          <w:tcPr>
            <w:tcW w:w="1781" w:type="dxa"/>
          </w:tcPr>
          <w:p w:rsidR="008972DF" w:rsidRPr="004B0CE0" w:rsidRDefault="008972DF" w:rsidP="00D56517">
            <w:pPr>
              <w:jc w:val="center"/>
              <w:rPr>
                <w:rFonts w:ascii="Arial Narrow" w:hAnsi="Arial Narrow" w:cs="Arial"/>
                <w:sz w:val="18"/>
                <w:szCs w:val="18"/>
              </w:rPr>
            </w:pPr>
            <w:r w:rsidRPr="004B0CE0">
              <w:rPr>
                <w:rFonts w:ascii="Arial Narrow" w:hAnsi="Arial Narrow" w:cs="Arial"/>
                <w:sz w:val="18"/>
                <w:szCs w:val="18"/>
              </w:rPr>
              <w:t>Pct</w:t>
            </w:r>
          </w:p>
        </w:tc>
        <w:tc>
          <w:tcPr>
            <w:tcW w:w="1393" w:type="dxa"/>
          </w:tcPr>
          <w:p w:rsidR="008972DF" w:rsidRPr="004B0CE0" w:rsidRDefault="008972DF" w:rsidP="00D56517">
            <w:pPr>
              <w:jc w:val="center"/>
              <w:rPr>
                <w:rFonts w:ascii="Arial Narrow" w:hAnsi="Arial Narrow" w:cs="Arial"/>
                <w:color w:val="000000"/>
                <w:sz w:val="18"/>
                <w:szCs w:val="18"/>
              </w:rPr>
            </w:pPr>
            <w:r>
              <w:rPr>
                <w:rFonts w:ascii="Arial Narrow" w:hAnsi="Arial Narrow" w:cs="Arial"/>
                <w:color w:val="000000"/>
                <w:sz w:val="18"/>
                <w:szCs w:val="18"/>
              </w:rPr>
              <w:t>0.</w:t>
            </w:r>
            <w:r w:rsidRPr="004B0CE0">
              <w:rPr>
                <w:rFonts w:ascii="Arial Narrow" w:hAnsi="Arial Narrow" w:cs="Arial"/>
                <w:color w:val="000000"/>
                <w:sz w:val="18"/>
                <w:szCs w:val="18"/>
              </w:rPr>
              <w:t>0%</w:t>
            </w:r>
          </w:p>
        </w:tc>
        <w:tc>
          <w:tcPr>
            <w:tcW w:w="1393" w:type="dxa"/>
          </w:tcPr>
          <w:p w:rsidR="008972DF" w:rsidRPr="004B0CE0" w:rsidRDefault="00703BDF" w:rsidP="00D56517">
            <w:pPr>
              <w:jc w:val="center"/>
              <w:rPr>
                <w:rFonts w:ascii="Arial Narrow" w:hAnsi="Arial Narrow" w:cs="Arial"/>
                <w:color w:val="000000"/>
                <w:sz w:val="18"/>
                <w:szCs w:val="18"/>
              </w:rPr>
            </w:pPr>
            <w:r>
              <w:rPr>
                <w:rFonts w:ascii="Arial Narrow" w:hAnsi="Arial Narrow" w:cs="Arial"/>
                <w:color w:val="000000"/>
                <w:sz w:val="18"/>
                <w:szCs w:val="18"/>
              </w:rPr>
              <w:t>33.3</w:t>
            </w:r>
            <w:r w:rsidR="008972DF" w:rsidRPr="004B0CE0">
              <w:rPr>
                <w:rFonts w:ascii="Arial Narrow" w:hAnsi="Arial Narrow" w:cs="Arial"/>
                <w:color w:val="000000"/>
                <w:sz w:val="18"/>
                <w:szCs w:val="18"/>
              </w:rPr>
              <w:t>%</w:t>
            </w:r>
          </w:p>
        </w:tc>
        <w:tc>
          <w:tcPr>
            <w:tcW w:w="1393" w:type="dxa"/>
          </w:tcPr>
          <w:p w:rsidR="008972DF" w:rsidRPr="004B0CE0" w:rsidRDefault="00703BDF" w:rsidP="00D56517">
            <w:pPr>
              <w:jc w:val="center"/>
              <w:rPr>
                <w:rFonts w:ascii="Arial Narrow" w:hAnsi="Arial Narrow" w:cs="Arial"/>
                <w:color w:val="000000"/>
                <w:sz w:val="18"/>
                <w:szCs w:val="18"/>
              </w:rPr>
            </w:pPr>
            <w:r>
              <w:rPr>
                <w:rFonts w:ascii="Arial Narrow" w:hAnsi="Arial Narrow" w:cs="Arial"/>
                <w:color w:val="000000"/>
                <w:sz w:val="18"/>
                <w:szCs w:val="18"/>
              </w:rPr>
              <w:t>66.7</w:t>
            </w:r>
            <w:r w:rsidR="008972DF" w:rsidRPr="004B0CE0">
              <w:rPr>
                <w:rFonts w:ascii="Arial Narrow" w:hAnsi="Arial Narrow" w:cs="Arial"/>
                <w:color w:val="000000"/>
                <w:sz w:val="18"/>
                <w:szCs w:val="18"/>
              </w:rPr>
              <w:t>%</w:t>
            </w:r>
          </w:p>
        </w:tc>
        <w:tc>
          <w:tcPr>
            <w:tcW w:w="1627" w:type="dxa"/>
            <w:gridSpan w:val="2"/>
            <w:vMerge/>
          </w:tcPr>
          <w:p w:rsidR="008972DF" w:rsidRPr="004B0CE0" w:rsidRDefault="008972DF" w:rsidP="00D56517">
            <w:pPr>
              <w:jc w:val="center"/>
              <w:rPr>
                <w:rFonts w:ascii="Arial" w:hAnsi="Arial" w:cs="Arial"/>
                <w:color w:val="000000"/>
                <w:sz w:val="20"/>
                <w:szCs w:val="20"/>
              </w:rPr>
            </w:pPr>
          </w:p>
        </w:tc>
      </w:tr>
    </w:tbl>
    <w:p w:rsidR="004B0CE0" w:rsidRPr="004B0CE0" w:rsidRDefault="00D56517" w:rsidP="00D56517">
      <w:pPr>
        <w:rPr>
          <w:rFonts w:ascii="Arial" w:hAnsi="Arial" w:cs="Arial"/>
          <w:sz w:val="16"/>
          <w:szCs w:val="16"/>
        </w:rPr>
      </w:pPr>
      <w:r>
        <w:rPr>
          <w:rFonts w:ascii="Arial" w:hAnsi="Arial" w:cs="Arial"/>
          <w:sz w:val="16"/>
          <w:szCs w:val="16"/>
        </w:rPr>
        <w:t xml:space="preserve">   </w:t>
      </w:r>
      <w:r w:rsidR="00EA1C65">
        <w:rPr>
          <w:rFonts w:ascii="Arial" w:hAnsi="Arial" w:cs="Arial"/>
          <w:sz w:val="16"/>
          <w:szCs w:val="16"/>
        </w:rPr>
        <w:t xml:space="preserve">                             </w:t>
      </w:r>
      <w:r>
        <w:rPr>
          <w:rFonts w:ascii="Arial" w:hAnsi="Arial" w:cs="Arial"/>
          <w:sz w:val="16"/>
          <w:szCs w:val="16"/>
        </w:rPr>
        <w:t xml:space="preserve"> </w:t>
      </w:r>
      <w:r w:rsidR="004B0CE0" w:rsidRPr="004B0CE0">
        <w:rPr>
          <w:rFonts w:ascii="Arial" w:hAnsi="Arial" w:cs="Arial"/>
          <w:sz w:val="16"/>
          <w:szCs w:val="16"/>
        </w:rPr>
        <w:t>Source: Transport for London</w:t>
      </w:r>
    </w:p>
    <w:p w:rsidR="00F52931" w:rsidRDefault="00F52931" w:rsidP="003B53C2">
      <w:pPr>
        <w:spacing w:after="0"/>
        <w:ind w:left="720"/>
        <w:jc w:val="both"/>
        <w:rPr>
          <w:rFonts w:ascii="Arial" w:hAnsi="Arial" w:cs="Arial"/>
          <w:sz w:val="20"/>
          <w:szCs w:val="20"/>
        </w:rPr>
      </w:pPr>
    </w:p>
    <w:p w:rsidR="002974E4" w:rsidRDefault="00F52931" w:rsidP="00EA1C65">
      <w:pPr>
        <w:spacing w:after="0"/>
        <w:ind w:left="1440"/>
        <w:jc w:val="both"/>
        <w:rPr>
          <w:rFonts w:ascii="Arial" w:hAnsi="Arial" w:cs="Arial"/>
          <w:sz w:val="20"/>
          <w:szCs w:val="20"/>
        </w:rPr>
      </w:pPr>
      <w:r>
        <w:rPr>
          <w:rFonts w:ascii="Arial" w:hAnsi="Arial" w:cs="Arial"/>
          <w:sz w:val="20"/>
          <w:szCs w:val="20"/>
        </w:rPr>
        <w:t xml:space="preserve">Between 05 May 2010 and 05 May 2012, </w:t>
      </w:r>
      <w:r w:rsidR="00557355">
        <w:rPr>
          <w:rFonts w:ascii="Arial" w:hAnsi="Arial" w:cs="Arial"/>
          <w:sz w:val="20"/>
          <w:szCs w:val="20"/>
        </w:rPr>
        <w:t xml:space="preserve">all but one </w:t>
      </w:r>
      <w:r w:rsidR="002974E4">
        <w:rPr>
          <w:rFonts w:ascii="Arial" w:hAnsi="Arial" w:cs="Arial"/>
          <w:sz w:val="20"/>
          <w:szCs w:val="20"/>
        </w:rPr>
        <w:t>accident</w:t>
      </w:r>
      <w:r w:rsidR="00557355">
        <w:rPr>
          <w:rFonts w:ascii="Arial" w:hAnsi="Arial" w:cs="Arial"/>
          <w:sz w:val="20"/>
          <w:szCs w:val="20"/>
        </w:rPr>
        <w:t xml:space="preserve"> were recorded as slight with the other being serious</w:t>
      </w:r>
      <w:r>
        <w:rPr>
          <w:rFonts w:ascii="Arial" w:hAnsi="Arial" w:cs="Arial"/>
          <w:sz w:val="20"/>
          <w:szCs w:val="20"/>
        </w:rPr>
        <w:t xml:space="preserve"> throughout the three</w:t>
      </w:r>
      <w:r w:rsidR="00557355">
        <w:rPr>
          <w:rFonts w:ascii="Arial" w:hAnsi="Arial" w:cs="Arial"/>
          <w:sz w:val="20"/>
          <w:szCs w:val="20"/>
        </w:rPr>
        <w:t xml:space="preserve"> </w:t>
      </w:r>
      <w:r w:rsidR="00952EFD" w:rsidRPr="004B0CE0">
        <w:rPr>
          <w:rFonts w:ascii="Arial" w:hAnsi="Arial" w:cs="Arial"/>
          <w:sz w:val="20"/>
          <w:szCs w:val="20"/>
        </w:rPr>
        <w:t>year period</w:t>
      </w:r>
      <w:r>
        <w:rPr>
          <w:rFonts w:ascii="Arial" w:hAnsi="Arial" w:cs="Arial"/>
          <w:sz w:val="20"/>
          <w:szCs w:val="20"/>
        </w:rPr>
        <w:t xml:space="preserve"> at the two junctions</w:t>
      </w:r>
      <w:r w:rsidR="00557355">
        <w:rPr>
          <w:rFonts w:ascii="Arial" w:hAnsi="Arial" w:cs="Arial"/>
          <w:sz w:val="20"/>
          <w:szCs w:val="20"/>
        </w:rPr>
        <w:t xml:space="preserve"> under </w:t>
      </w:r>
      <w:r>
        <w:rPr>
          <w:rFonts w:ascii="Arial" w:hAnsi="Arial" w:cs="Arial"/>
          <w:sz w:val="20"/>
          <w:szCs w:val="20"/>
        </w:rPr>
        <w:t>consideration</w:t>
      </w:r>
      <w:r w:rsidR="00952EFD" w:rsidRPr="004B0CE0">
        <w:rPr>
          <w:rFonts w:ascii="Arial" w:hAnsi="Arial" w:cs="Arial"/>
          <w:sz w:val="20"/>
          <w:szCs w:val="20"/>
        </w:rPr>
        <w:t xml:space="preserve">. </w:t>
      </w:r>
      <w:r w:rsidR="002974E4">
        <w:rPr>
          <w:rFonts w:ascii="Arial" w:hAnsi="Arial" w:cs="Arial"/>
          <w:sz w:val="20"/>
          <w:szCs w:val="20"/>
        </w:rPr>
        <w:t xml:space="preserve">None of the accidents involve pedestrians and cyclist. </w:t>
      </w:r>
      <w:r w:rsidR="00952EFD" w:rsidRPr="004B0CE0">
        <w:rPr>
          <w:rFonts w:ascii="Arial" w:hAnsi="Arial" w:cs="Arial"/>
          <w:sz w:val="20"/>
          <w:szCs w:val="20"/>
        </w:rPr>
        <w:t>The cause of</w:t>
      </w:r>
      <w:r>
        <w:rPr>
          <w:rFonts w:ascii="Arial" w:hAnsi="Arial" w:cs="Arial"/>
          <w:sz w:val="20"/>
          <w:szCs w:val="20"/>
        </w:rPr>
        <w:t xml:space="preserve"> the accident recorded as serious</w:t>
      </w:r>
      <w:r w:rsidR="002974E4">
        <w:rPr>
          <w:rFonts w:ascii="Arial" w:hAnsi="Arial" w:cs="Arial"/>
          <w:sz w:val="20"/>
          <w:szCs w:val="20"/>
        </w:rPr>
        <w:t xml:space="preserve"> was as a result of recklessness and </w:t>
      </w:r>
      <w:r w:rsidR="002974E4" w:rsidRPr="004B0CE0">
        <w:rPr>
          <w:rFonts w:ascii="Arial" w:hAnsi="Arial" w:cs="Arial"/>
          <w:sz w:val="20"/>
          <w:szCs w:val="20"/>
        </w:rPr>
        <w:t>carelessness</w:t>
      </w:r>
      <w:r w:rsidR="002974E4">
        <w:rPr>
          <w:rFonts w:ascii="Arial" w:hAnsi="Arial" w:cs="Arial"/>
          <w:sz w:val="20"/>
          <w:szCs w:val="20"/>
        </w:rPr>
        <w:t xml:space="preserve"> on the part of the driver. </w:t>
      </w:r>
    </w:p>
    <w:p w:rsidR="002974E4" w:rsidRDefault="002974E4" w:rsidP="00EA1C65">
      <w:pPr>
        <w:spacing w:after="0"/>
        <w:ind w:left="1440"/>
        <w:jc w:val="both"/>
        <w:rPr>
          <w:rFonts w:ascii="Arial" w:hAnsi="Arial" w:cs="Arial"/>
          <w:sz w:val="20"/>
          <w:szCs w:val="20"/>
        </w:rPr>
      </w:pPr>
    </w:p>
    <w:p w:rsidR="0087348B" w:rsidRPr="00EA1C65" w:rsidRDefault="003B53C2" w:rsidP="00EA1C65">
      <w:pPr>
        <w:autoSpaceDE w:val="0"/>
        <w:autoSpaceDN w:val="0"/>
        <w:adjustRightInd w:val="0"/>
        <w:spacing w:after="0"/>
        <w:ind w:left="1440"/>
        <w:jc w:val="both"/>
        <w:rPr>
          <w:rFonts w:ascii="Arial" w:hAnsi="Arial" w:cs="Arial"/>
          <w:sz w:val="20"/>
          <w:szCs w:val="20"/>
        </w:rPr>
      </w:pPr>
      <w:r w:rsidRPr="004B0CE0">
        <w:rPr>
          <w:rFonts w:ascii="Arial" w:hAnsi="Arial" w:cs="Arial"/>
          <w:sz w:val="20"/>
          <w:szCs w:val="20"/>
        </w:rPr>
        <w:t xml:space="preserve">From table 2 </w:t>
      </w:r>
      <w:r w:rsidR="002974E4">
        <w:rPr>
          <w:rFonts w:ascii="Arial" w:hAnsi="Arial" w:cs="Arial"/>
          <w:sz w:val="20"/>
          <w:szCs w:val="20"/>
        </w:rPr>
        <w:t xml:space="preserve">and 3 </w:t>
      </w:r>
      <w:r w:rsidRPr="004B0CE0">
        <w:rPr>
          <w:rFonts w:ascii="Arial" w:hAnsi="Arial" w:cs="Arial"/>
          <w:sz w:val="20"/>
          <w:szCs w:val="20"/>
        </w:rPr>
        <w:t xml:space="preserve">above, it can be inferred that there was </w:t>
      </w:r>
      <w:r w:rsidR="00952EFD" w:rsidRPr="004B0CE0">
        <w:rPr>
          <w:rFonts w:ascii="Arial" w:hAnsi="Arial" w:cs="Arial"/>
          <w:sz w:val="20"/>
          <w:szCs w:val="20"/>
        </w:rPr>
        <w:t xml:space="preserve">a low level of accidents recorded during the five year period. A detailed examination of the type and severity of personal injury accidents that occurred in the vicinity of the proposed development site concluded that there are no specific road safety issues. The type of accidents that occurred are not due to the road layout and an increase in sustainable mode of travel </w:t>
      </w:r>
      <w:r w:rsidR="009B67A7" w:rsidRPr="004B0CE0">
        <w:rPr>
          <w:rFonts w:ascii="Arial" w:hAnsi="Arial" w:cs="Arial"/>
          <w:sz w:val="20"/>
          <w:szCs w:val="20"/>
        </w:rPr>
        <w:t>–</w:t>
      </w:r>
      <w:r w:rsidR="00952EFD" w:rsidRPr="004B0CE0">
        <w:rPr>
          <w:rFonts w:ascii="Arial" w:hAnsi="Arial" w:cs="Arial"/>
          <w:sz w:val="20"/>
          <w:szCs w:val="20"/>
        </w:rPr>
        <w:t xml:space="preserve"> </w:t>
      </w:r>
      <w:r w:rsidR="009B67A7" w:rsidRPr="004B0CE0">
        <w:rPr>
          <w:rFonts w:ascii="Arial" w:hAnsi="Arial" w:cs="Arial"/>
          <w:sz w:val="20"/>
          <w:szCs w:val="20"/>
        </w:rPr>
        <w:t>walking and cycling</w:t>
      </w:r>
      <w:r w:rsidR="00952EFD" w:rsidRPr="004B0CE0">
        <w:rPr>
          <w:rFonts w:ascii="Arial" w:hAnsi="Arial" w:cs="Arial"/>
          <w:sz w:val="20"/>
          <w:szCs w:val="20"/>
        </w:rPr>
        <w:t xml:space="preserve"> flow to the development will not cause an increase in accidents</w:t>
      </w:r>
      <w:r w:rsidR="00952EFD" w:rsidRPr="004B0CE0">
        <w:rPr>
          <w:rFonts w:ascii="Arial" w:hAnsi="Arial" w:cs="Arial"/>
          <w:sz w:val="18"/>
          <w:szCs w:val="18"/>
        </w:rPr>
        <w:t>.</w:t>
      </w:r>
    </w:p>
    <w:p w:rsidR="00E0504C" w:rsidRPr="00752CB4" w:rsidRDefault="00E0504C" w:rsidP="00BB4866">
      <w:pPr>
        <w:pStyle w:val="Heading2"/>
        <w:numPr>
          <w:ilvl w:val="1"/>
          <w:numId w:val="15"/>
        </w:numPr>
        <w:spacing w:line="480" w:lineRule="auto"/>
        <w:rPr>
          <w:rFonts w:ascii="Arial" w:hAnsi="Arial" w:cs="Arial"/>
          <w:color w:val="365F91" w:themeColor="accent1" w:themeShade="BF"/>
          <w:sz w:val="20"/>
          <w:szCs w:val="20"/>
        </w:rPr>
      </w:pPr>
      <w:bookmarkStart w:id="44" w:name="_Toc338593272"/>
      <w:r w:rsidRPr="00752CB4">
        <w:rPr>
          <w:rFonts w:ascii="Arial" w:hAnsi="Arial" w:cs="Arial"/>
          <w:color w:val="365F91" w:themeColor="accent1" w:themeShade="BF"/>
          <w:sz w:val="20"/>
          <w:szCs w:val="20"/>
        </w:rPr>
        <w:t>Traffic Counts</w:t>
      </w:r>
      <w:bookmarkEnd w:id="44"/>
    </w:p>
    <w:p w:rsidR="00A21D75" w:rsidRDefault="007C27D4" w:rsidP="00AE18B8">
      <w:pPr>
        <w:pStyle w:val="ListParagraph"/>
        <w:autoSpaceDE w:val="0"/>
        <w:autoSpaceDN w:val="0"/>
        <w:adjustRightInd w:val="0"/>
        <w:spacing w:after="0"/>
        <w:ind w:left="709"/>
        <w:jc w:val="both"/>
        <w:rPr>
          <w:rFonts w:ascii="Arial" w:hAnsi="Arial" w:cs="Arial"/>
          <w:sz w:val="20"/>
          <w:szCs w:val="20"/>
        </w:rPr>
      </w:pPr>
      <w:r w:rsidRPr="007C27D4">
        <w:rPr>
          <w:rFonts w:ascii="Arial" w:hAnsi="Arial" w:cs="Arial"/>
          <w:sz w:val="20"/>
          <w:szCs w:val="20"/>
        </w:rPr>
        <w:t>A</w:t>
      </w:r>
      <w:r w:rsidR="0062711D">
        <w:rPr>
          <w:rFonts w:ascii="Arial" w:hAnsi="Arial" w:cs="Arial"/>
          <w:sz w:val="20"/>
          <w:szCs w:val="20"/>
        </w:rPr>
        <w:t xml:space="preserve"> series of</w:t>
      </w:r>
      <w:r w:rsidRPr="007C27D4">
        <w:rPr>
          <w:rFonts w:ascii="Arial" w:hAnsi="Arial" w:cs="Arial"/>
          <w:sz w:val="20"/>
          <w:szCs w:val="20"/>
        </w:rPr>
        <w:t xml:space="preserve"> </w:t>
      </w:r>
      <w:r w:rsidR="00B91714">
        <w:rPr>
          <w:rFonts w:ascii="Arial" w:hAnsi="Arial" w:cs="Arial"/>
          <w:sz w:val="20"/>
          <w:szCs w:val="20"/>
        </w:rPr>
        <w:t xml:space="preserve">turning </w:t>
      </w:r>
      <w:r w:rsidRPr="007C27D4">
        <w:rPr>
          <w:rFonts w:ascii="Arial" w:hAnsi="Arial" w:cs="Arial"/>
          <w:sz w:val="20"/>
          <w:szCs w:val="20"/>
        </w:rPr>
        <w:t>traffic counts were undertaken a</w:t>
      </w:r>
      <w:r w:rsidR="0062711D">
        <w:rPr>
          <w:rFonts w:ascii="Arial" w:hAnsi="Arial" w:cs="Arial"/>
          <w:sz w:val="20"/>
          <w:szCs w:val="20"/>
        </w:rPr>
        <w:t>t the Standen Road/A218 Merton Road priority</w:t>
      </w:r>
      <w:r w:rsidRPr="007C27D4">
        <w:rPr>
          <w:rFonts w:ascii="Arial" w:hAnsi="Arial" w:cs="Arial"/>
          <w:sz w:val="20"/>
          <w:szCs w:val="20"/>
        </w:rPr>
        <w:t xml:space="preserve"> junction </w:t>
      </w:r>
      <w:r w:rsidR="0062711D">
        <w:rPr>
          <w:rFonts w:ascii="Arial" w:hAnsi="Arial" w:cs="Arial"/>
          <w:sz w:val="20"/>
          <w:szCs w:val="20"/>
        </w:rPr>
        <w:t xml:space="preserve">and Replingham Road/A218 Merton Road signal </w:t>
      </w:r>
      <w:r w:rsidR="00710907">
        <w:rPr>
          <w:rFonts w:ascii="Arial" w:hAnsi="Arial" w:cs="Arial"/>
          <w:sz w:val="20"/>
          <w:szCs w:val="20"/>
        </w:rPr>
        <w:t>junction on</w:t>
      </w:r>
      <w:r w:rsidR="0062711D">
        <w:rPr>
          <w:rFonts w:ascii="Arial" w:hAnsi="Arial" w:cs="Arial"/>
          <w:sz w:val="20"/>
          <w:szCs w:val="20"/>
        </w:rPr>
        <w:t xml:space="preserve"> Tuesday the 9</w:t>
      </w:r>
      <w:r w:rsidRPr="007C27D4">
        <w:rPr>
          <w:rFonts w:ascii="Arial" w:hAnsi="Arial" w:cs="Arial"/>
          <w:sz w:val="20"/>
          <w:szCs w:val="20"/>
          <w:vertAlign w:val="superscript"/>
        </w:rPr>
        <w:t>th</w:t>
      </w:r>
      <w:r w:rsidRPr="007C27D4">
        <w:rPr>
          <w:rFonts w:ascii="Arial" w:hAnsi="Arial" w:cs="Arial"/>
          <w:sz w:val="20"/>
          <w:szCs w:val="20"/>
        </w:rPr>
        <w:t xml:space="preserve"> of October </w:t>
      </w:r>
      <w:r w:rsidR="00B91714">
        <w:rPr>
          <w:rFonts w:ascii="Arial" w:hAnsi="Arial" w:cs="Arial"/>
          <w:sz w:val="20"/>
          <w:szCs w:val="20"/>
        </w:rPr>
        <w:t>2012. For the purpose of this s</w:t>
      </w:r>
      <w:r w:rsidR="00710907">
        <w:rPr>
          <w:rFonts w:ascii="Arial" w:hAnsi="Arial" w:cs="Arial"/>
          <w:sz w:val="20"/>
          <w:szCs w:val="20"/>
        </w:rPr>
        <w:t>tudy data collection for the morning peak was  undertaken</w:t>
      </w:r>
      <w:r w:rsidR="00B91714">
        <w:rPr>
          <w:rFonts w:ascii="Arial" w:hAnsi="Arial" w:cs="Arial"/>
          <w:sz w:val="20"/>
          <w:szCs w:val="20"/>
        </w:rPr>
        <w:t xml:space="preserve"> </w:t>
      </w:r>
      <w:r w:rsidRPr="007C27D4">
        <w:rPr>
          <w:rFonts w:ascii="Arial" w:hAnsi="Arial" w:cs="Arial"/>
          <w:sz w:val="20"/>
          <w:szCs w:val="20"/>
        </w:rPr>
        <w:t xml:space="preserve">between the hours of </w:t>
      </w:r>
      <w:r w:rsidR="0062711D">
        <w:rPr>
          <w:rFonts w:ascii="Arial" w:hAnsi="Arial" w:cs="Arial"/>
          <w:sz w:val="20"/>
          <w:szCs w:val="20"/>
        </w:rPr>
        <w:t xml:space="preserve">07:00 to 09:00 (AM Peak) and </w:t>
      </w:r>
      <w:r w:rsidR="00710907">
        <w:rPr>
          <w:rFonts w:ascii="Arial" w:hAnsi="Arial" w:cs="Arial"/>
          <w:sz w:val="20"/>
          <w:szCs w:val="20"/>
        </w:rPr>
        <w:t>evening peak undertaken</w:t>
      </w:r>
      <w:r w:rsidR="00B91714">
        <w:rPr>
          <w:rFonts w:ascii="Arial" w:hAnsi="Arial" w:cs="Arial"/>
          <w:sz w:val="20"/>
          <w:szCs w:val="20"/>
        </w:rPr>
        <w:t xml:space="preserve"> between the hours of </w:t>
      </w:r>
      <w:r w:rsidR="0062711D">
        <w:rPr>
          <w:rFonts w:ascii="Arial" w:hAnsi="Arial" w:cs="Arial"/>
          <w:sz w:val="20"/>
          <w:szCs w:val="20"/>
        </w:rPr>
        <w:t>15:00 to 17</w:t>
      </w:r>
      <w:r w:rsidRPr="007C27D4">
        <w:rPr>
          <w:rFonts w:ascii="Arial" w:hAnsi="Arial" w:cs="Arial"/>
          <w:sz w:val="20"/>
          <w:szCs w:val="20"/>
        </w:rPr>
        <w:t xml:space="preserve">:00 (PM Peak). </w:t>
      </w:r>
    </w:p>
    <w:p w:rsidR="00A21D75" w:rsidRDefault="00A21D75" w:rsidP="00AE18B8">
      <w:pPr>
        <w:pStyle w:val="ListParagraph"/>
        <w:autoSpaceDE w:val="0"/>
        <w:autoSpaceDN w:val="0"/>
        <w:adjustRightInd w:val="0"/>
        <w:spacing w:after="0"/>
        <w:ind w:left="709"/>
        <w:jc w:val="both"/>
        <w:rPr>
          <w:rFonts w:ascii="Arial" w:hAnsi="Arial" w:cs="Arial"/>
          <w:sz w:val="20"/>
          <w:szCs w:val="20"/>
        </w:rPr>
      </w:pPr>
    </w:p>
    <w:p w:rsidR="00E16B4B" w:rsidRPr="00E16B4B" w:rsidRDefault="00A21D75" w:rsidP="00E16B4B">
      <w:pPr>
        <w:pStyle w:val="Heading2"/>
        <w:numPr>
          <w:ilvl w:val="2"/>
          <w:numId w:val="15"/>
        </w:numPr>
        <w:spacing w:line="480" w:lineRule="auto"/>
        <w:rPr>
          <w:rFonts w:ascii="Arial" w:hAnsi="Arial" w:cs="Arial"/>
          <w:color w:val="365F91" w:themeColor="accent1" w:themeShade="BF"/>
          <w:sz w:val="20"/>
          <w:szCs w:val="20"/>
        </w:rPr>
      </w:pPr>
      <w:bookmarkStart w:id="45" w:name="_Toc338593273"/>
      <w:r w:rsidRPr="00752CB4">
        <w:rPr>
          <w:rFonts w:ascii="Arial" w:hAnsi="Arial" w:cs="Arial"/>
          <w:color w:val="365F91" w:themeColor="accent1" w:themeShade="BF"/>
          <w:sz w:val="20"/>
          <w:szCs w:val="20"/>
        </w:rPr>
        <w:t>Conversion of Vehicles to Passenger Car Units - PCU</w:t>
      </w:r>
      <w:bookmarkEnd w:id="45"/>
    </w:p>
    <w:p w:rsidR="00FB0BB5" w:rsidRPr="00FB0BB5" w:rsidRDefault="00FB0BB5" w:rsidP="00E16B4B">
      <w:pPr>
        <w:autoSpaceDE w:val="0"/>
        <w:autoSpaceDN w:val="0"/>
        <w:adjustRightInd w:val="0"/>
        <w:spacing w:after="0" w:line="240" w:lineRule="auto"/>
        <w:ind w:left="1440"/>
        <w:jc w:val="both"/>
        <w:rPr>
          <w:rFonts w:ascii="Arial" w:hAnsi="Arial" w:cs="Arial"/>
          <w:color w:val="000000"/>
          <w:sz w:val="20"/>
          <w:szCs w:val="20"/>
        </w:rPr>
      </w:pPr>
      <w:r w:rsidRPr="00FB0BB5">
        <w:rPr>
          <w:rFonts w:ascii="Arial" w:hAnsi="Arial" w:cs="Arial"/>
          <w:color w:val="000000"/>
          <w:sz w:val="20"/>
          <w:szCs w:val="20"/>
        </w:rPr>
        <w:t>The traffic flows have been converted into passenger car units (PCU) based on</w:t>
      </w:r>
      <w:r w:rsidR="00EA1C65">
        <w:rPr>
          <w:rFonts w:ascii="Arial" w:hAnsi="Arial" w:cs="Arial"/>
          <w:color w:val="000000"/>
          <w:sz w:val="20"/>
          <w:szCs w:val="20"/>
        </w:rPr>
        <w:t xml:space="preserve"> the </w:t>
      </w:r>
      <w:r w:rsidR="00E16B4B">
        <w:rPr>
          <w:rFonts w:ascii="Arial" w:hAnsi="Arial" w:cs="Arial"/>
          <w:color w:val="000000"/>
          <w:sz w:val="20"/>
          <w:szCs w:val="20"/>
        </w:rPr>
        <w:t>following assumptions</w:t>
      </w:r>
      <w:r w:rsidRPr="00FB0BB5">
        <w:rPr>
          <w:rFonts w:ascii="Arial" w:hAnsi="Arial" w:cs="Arial"/>
          <w:color w:val="000000"/>
          <w:sz w:val="20"/>
          <w:szCs w:val="20"/>
        </w:rPr>
        <w:t>:</w:t>
      </w:r>
    </w:p>
    <w:p w:rsidR="00FB0BB5" w:rsidRPr="00FB0BB5" w:rsidRDefault="00FB0BB5" w:rsidP="00FB0BB5">
      <w:pPr>
        <w:autoSpaceDE w:val="0"/>
        <w:autoSpaceDN w:val="0"/>
        <w:adjustRightInd w:val="0"/>
        <w:spacing w:after="0" w:line="240" w:lineRule="auto"/>
        <w:ind w:left="142"/>
        <w:rPr>
          <w:rFonts w:ascii="Arial" w:hAnsi="Arial" w:cs="Arial"/>
          <w:color w:val="000000"/>
          <w:sz w:val="20"/>
          <w:szCs w:val="20"/>
        </w:rPr>
      </w:pPr>
    </w:p>
    <w:p w:rsidR="00FB0BB5" w:rsidRPr="004E44B0" w:rsidRDefault="00FB0BB5" w:rsidP="00E16B4B">
      <w:pPr>
        <w:pStyle w:val="ListParagraph"/>
        <w:numPr>
          <w:ilvl w:val="2"/>
          <w:numId w:val="27"/>
        </w:numPr>
        <w:autoSpaceDE w:val="0"/>
        <w:autoSpaceDN w:val="0"/>
        <w:adjustRightInd w:val="0"/>
        <w:spacing w:after="0" w:line="240" w:lineRule="auto"/>
        <w:rPr>
          <w:rFonts w:ascii="Arial" w:hAnsi="Arial" w:cs="Arial"/>
          <w:color w:val="000000"/>
          <w:sz w:val="20"/>
          <w:szCs w:val="20"/>
        </w:rPr>
      </w:pPr>
      <w:r w:rsidRPr="004E44B0">
        <w:rPr>
          <w:rFonts w:ascii="Arial" w:hAnsi="Arial" w:cs="Arial"/>
          <w:color w:val="000000"/>
          <w:sz w:val="20"/>
          <w:szCs w:val="20"/>
        </w:rPr>
        <w:t>Pedal Cycle – 0.2 PCU</w:t>
      </w:r>
    </w:p>
    <w:p w:rsidR="00FB0BB5" w:rsidRPr="004E44B0" w:rsidRDefault="00FB0BB5" w:rsidP="00E16B4B">
      <w:pPr>
        <w:pStyle w:val="ListParagraph"/>
        <w:numPr>
          <w:ilvl w:val="2"/>
          <w:numId w:val="27"/>
        </w:numPr>
        <w:autoSpaceDE w:val="0"/>
        <w:autoSpaceDN w:val="0"/>
        <w:adjustRightInd w:val="0"/>
        <w:spacing w:after="0" w:line="240" w:lineRule="auto"/>
        <w:rPr>
          <w:rFonts w:ascii="Arial" w:hAnsi="Arial" w:cs="Arial"/>
          <w:color w:val="000000"/>
          <w:sz w:val="20"/>
          <w:szCs w:val="20"/>
        </w:rPr>
      </w:pPr>
      <w:r w:rsidRPr="004E44B0">
        <w:rPr>
          <w:rFonts w:ascii="Arial" w:hAnsi="Arial" w:cs="Arial"/>
          <w:color w:val="000000"/>
          <w:sz w:val="20"/>
          <w:szCs w:val="20"/>
        </w:rPr>
        <w:t>Motor Cycle – 0.4 PCU</w:t>
      </w:r>
    </w:p>
    <w:p w:rsidR="00FB0BB5" w:rsidRPr="004E44B0" w:rsidRDefault="00FB0BB5" w:rsidP="00E16B4B">
      <w:pPr>
        <w:pStyle w:val="ListParagraph"/>
        <w:numPr>
          <w:ilvl w:val="2"/>
          <w:numId w:val="27"/>
        </w:numPr>
        <w:autoSpaceDE w:val="0"/>
        <w:autoSpaceDN w:val="0"/>
        <w:adjustRightInd w:val="0"/>
        <w:spacing w:after="0" w:line="240" w:lineRule="auto"/>
        <w:rPr>
          <w:rFonts w:ascii="Arial" w:hAnsi="Arial" w:cs="Arial"/>
          <w:color w:val="000000"/>
          <w:sz w:val="20"/>
          <w:szCs w:val="20"/>
        </w:rPr>
      </w:pPr>
      <w:r w:rsidRPr="004E44B0">
        <w:rPr>
          <w:rFonts w:ascii="Arial" w:hAnsi="Arial" w:cs="Arial"/>
          <w:color w:val="000000"/>
          <w:sz w:val="20"/>
          <w:szCs w:val="20"/>
        </w:rPr>
        <w:t>Cars and Light Goods Vehicles – 1.0 PCU</w:t>
      </w:r>
    </w:p>
    <w:p w:rsidR="00FB0BB5" w:rsidRPr="004E44B0" w:rsidRDefault="00FB0BB5" w:rsidP="00E16B4B">
      <w:pPr>
        <w:pStyle w:val="ListParagraph"/>
        <w:numPr>
          <w:ilvl w:val="2"/>
          <w:numId w:val="27"/>
        </w:numPr>
        <w:autoSpaceDE w:val="0"/>
        <w:autoSpaceDN w:val="0"/>
        <w:adjustRightInd w:val="0"/>
        <w:spacing w:after="0" w:line="240" w:lineRule="auto"/>
        <w:rPr>
          <w:rFonts w:ascii="Arial" w:hAnsi="Arial" w:cs="Arial"/>
          <w:color w:val="000000"/>
          <w:sz w:val="20"/>
          <w:szCs w:val="20"/>
        </w:rPr>
      </w:pPr>
      <w:r w:rsidRPr="004E44B0">
        <w:rPr>
          <w:rFonts w:ascii="Arial" w:hAnsi="Arial" w:cs="Arial"/>
          <w:color w:val="000000"/>
          <w:sz w:val="20"/>
          <w:szCs w:val="20"/>
        </w:rPr>
        <w:t>Medium Goods Vehicles – 1.5 PCU</w:t>
      </w:r>
    </w:p>
    <w:p w:rsidR="00FB0BB5" w:rsidRPr="004E44B0" w:rsidRDefault="00FB0BB5" w:rsidP="00E16B4B">
      <w:pPr>
        <w:pStyle w:val="ListParagraph"/>
        <w:numPr>
          <w:ilvl w:val="2"/>
          <w:numId w:val="27"/>
        </w:numPr>
        <w:autoSpaceDE w:val="0"/>
        <w:autoSpaceDN w:val="0"/>
        <w:adjustRightInd w:val="0"/>
        <w:spacing w:after="0" w:line="240" w:lineRule="auto"/>
        <w:rPr>
          <w:rFonts w:ascii="Arial" w:hAnsi="Arial" w:cs="Arial"/>
          <w:color w:val="000000"/>
          <w:sz w:val="20"/>
          <w:szCs w:val="20"/>
        </w:rPr>
      </w:pPr>
      <w:r w:rsidRPr="004E44B0">
        <w:rPr>
          <w:rFonts w:ascii="Arial" w:hAnsi="Arial" w:cs="Arial"/>
          <w:color w:val="000000"/>
          <w:sz w:val="20"/>
          <w:szCs w:val="20"/>
        </w:rPr>
        <w:t>Heavy Goods Vehicles – 2.3 PCU</w:t>
      </w:r>
    </w:p>
    <w:p w:rsidR="00FB0BB5" w:rsidRDefault="00FB0BB5" w:rsidP="00E16B4B">
      <w:pPr>
        <w:pStyle w:val="ListParagraph"/>
        <w:numPr>
          <w:ilvl w:val="2"/>
          <w:numId w:val="27"/>
        </w:numPr>
      </w:pPr>
      <w:r w:rsidRPr="004E44B0">
        <w:rPr>
          <w:rFonts w:ascii="Arial" w:hAnsi="Arial" w:cs="Arial"/>
          <w:color w:val="000000"/>
          <w:sz w:val="20"/>
          <w:szCs w:val="20"/>
        </w:rPr>
        <w:t xml:space="preserve">Bus </w:t>
      </w:r>
      <w:r w:rsidR="004E44B0" w:rsidRPr="004E44B0">
        <w:rPr>
          <w:rFonts w:ascii="Arial" w:hAnsi="Arial" w:cs="Arial"/>
          <w:color w:val="000000"/>
          <w:sz w:val="20"/>
          <w:szCs w:val="20"/>
        </w:rPr>
        <w:t>and Coaches</w:t>
      </w:r>
      <w:r w:rsidRPr="004E44B0">
        <w:rPr>
          <w:rFonts w:ascii="Arial" w:hAnsi="Arial" w:cs="Arial"/>
          <w:color w:val="000000"/>
          <w:sz w:val="20"/>
          <w:szCs w:val="20"/>
        </w:rPr>
        <w:t xml:space="preserve"> – 2.0 PCU.</w:t>
      </w:r>
    </w:p>
    <w:p w:rsidR="00A21D75" w:rsidRDefault="00A21D75" w:rsidP="00AE18B8">
      <w:pPr>
        <w:pStyle w:val="ListParagraph"/>
        <w:autoSpaceDE w:val="0"/>
        <w:autoSpaceDN w:val="0"/>
        <w:adjustRightInd w:val="0"/>
        <w:spacing w:after="0"/>
        <w:ind w:left="709"/>
        <w:jc w:val="both"/>
        <w:rPr>
          <w:rFonts w:ascii="Arial" w:hAnsi="Arial" w:cs="Arial"/>
          <w:sz w:val="20"/>
          <w:szCs w:val="20"/>
        </w:rPr>
      </w:pPr>
    </w:p>
    <w:p w:rsidR="00E94D41" w:rsidRDefault="00E94D41" w:rsidP="00AE18B8">
      <w:pPr>
        <w:pStyle w:val="ListParagraph"/>
        <w:autoSpaceDE w:val="0"/>
        <w:autoSpaceDN w:val="0"/>
        <w:adjustRightInd w:val="0"/>
        <w:spacing w:after="0"/>
        <w:ind w:left="709"/>
        <w:jc w:val="both"/>
        <w:rPr>
          <w:rFonts w:ascii="Arial" w:hAnsi="Arial" w:cs="Arial"/>
          <w:sz w:val="20"/>
          <w:szCs w:val="20"/>
        </w:rPr>
      </w:pPr>
    </w:p>
    <w:p w:rsidR="00E94D41" w:rsidRDefault="00E94D41" w:rsidP="00AE18B8">
      <w:pPr>
        <w:pStyle w:val="ListParagraph"/>
        <w:autoSpaceDE w:val="0"/>
        <w:autoSpaceDN w:val="0"/>
        <w:adjustRightInd w:val="0"/>
        <w:spacing w:after="0"/>
        <w:ind w:left="709"/>
        <w:jc w:val="both"/>
        <w:rPr>
          <w:rFonts w:ascii="Arial" w:hAnsi="Arial" w:cs="Arial"/>
          <w:sz w:val="20"/>
          <w:szCs w:val="20"/>
        </w:rPr>
      </w:pPr>
    </w:p>
    <w:p w:rsidR="00C24F75" w:rsidRPr="00777AA0" w:rsidRDefault="00E94D41" w:rsidP="00BB4866">
      <w:pPr>
        <w:pStyle w:val="Heading2"/>
        <w:numPr>
          <w:ilvl w:val="2"/>
          <w:numId w:val="15"/>
        </w:numPr>
        <w:spacing w:line="480" w:lineRule="auto"/>
        <w:rPr>
          <w:rFonts w:ascii="Arial" w:hAnsi="Arial" w:cs="Arial"/>
          <w:color w:val="365F91" w:themeColor="accent1" w:themeShade="BF"/>
          <w:sz w:val="20"/>
          <w:szCs w:val="20"/>
        </w:rPr>
      </w:pPr>
      <w:bookmarkStart w:id="46" w:name="_Toc338593274"/>
      <w:r w:rsidRPr="00777AA0">
        <w:rPr>
          <w:rFonts w:ascii="Arial" w:hAnsi="Arial" w:cs="Arial"/>
          <w:color w:val="365F91" w:themeColor="accent1" w:themeShade="BF"/>
          <w:sz w:val="20"/>
          <w:szCs w:val="20"/>
        </w:rPr>
        <w:lastRenderedPageBreak/>
        <w:t>Standen Road/A218 Merton Road</w:t>
      </w:r>
      <w:r w:rsidR="00777AA0" w:rsidRPr="00777AA0">
        <w:rPr>
          <w:rFonts w:ascii="Arial" w:hAnsi="Arial" w:cs="Arial"/>
          <w:color w:val="365F91" w:themeColor="accent1" w:themeShade="BF"/>
          <w:sz w:val="20"/>
          <w:szCs w:val="20"/>
        </w:rPr>
        <w:t xml:space="preserve"> Priority Junction</w:t>
      </w:r>
      <w:bookmarkEnd w:id="46"/>
    </w:p>
    <w:p w:rsidR="007C27D4" w:rsidRPr="007C27D4" w:rsidRDefault="007C27D4" w:rsidP="00E16B4B">
      <w:pPr>
        <w:pStyle w:val="ListParagraph"/>
        <w:autoSpaceDE w:val="0"/>
        <w:autoSpaceDN w:val="0"/>
        <w:adjustRightInd w:val="0"/>
        <w:spacing w:after="0"/>
        <w:ind w:left="1440"/>
        <w:jc w:val="both"/>
        <w:rPr>
          <w:rFonts w:ascii="Arial" w:hAnsi="Arial" w:cs="Arial"/>
          <w:sz w:val="20"/>
          <w:szCs w:val="20"/>
        </w:rPr>
      </w:pPr>
      <w:r w:rsidRPr="007C27D4">
        <w:rPr>
          <w:rFonts w:ascii="Arial" w:hAnsi="Arial" w:cs="Arial"/>
          <w:sz w:val="20"/>
          <w:szCs w:val="20"/>
        </w:rPr>
        <w:t xml:space="preserve">Table </w:t>
      </w:r>
      <w:r w:rsidR="006330C4" w:rsidRPr="006330C4">
        <w:rPr>
          <w:rFonts w:ascii="Arial" w:hAnsi="Arial" w:cs="Arial"/>
          <w:sz w:val="20"/>
          <w:szCs w:val="20"/>
        </w:rPr>
        <w:t>4 and 5</w:t>
      </w:r>
      <w:r w:rsidRPr="006330C4">
        <w:rPr>
          <w:rFonts w:ascii="Arial" w:hAnsi="Arial" w:cs="Arial"/>
          <w:sz w:val="20"/>
          <w:szCs w:val="20"/>
        </w:rPr>
        <w:t xml:space="preserve"> </w:t>
      </w:r>
      <w:r w:rsidR="006330C4" w:rsidRPr="006330C4">
        <w:rPr>
          <w:rFonts w:ascii="Arial" w:hAnsi="Arial" w:cs="Arial"/>
          <w:sz w:val="20"/>
          <w:szCs w:val="20"/>
        </w:rPr>
        <w:t>summarises the Standen Road/A218 Merton Road</w:t>
      </w:r>
      <w:r w:rsidRPr="006330C4">
        <w:rPr>
          <w:rFonts w:ascii="Arial" w:hAnsi="Arial" w:cs="Arial"/>
          <w:sz w:val="20"/>
          <w:szCs w:val="20"/>
        </w:rPr>
        <w:t xml:space="preserve"> traffic counts fo</w:t>
      </w:r>
      <w:r w:rsidRPr="007C27D4">
        <w:rPr>
          <w:rFonts w:ascii="Arial" w:hAnsi="Arial" w:cs="Arial"/>
          <w:sz w:val="20"/>
          <w:szCs w:val="20"/>
        </w:rPr>
        <w:t>r the AM and PM Peak.</w:t>
      </w:r>
    </w:p>
    <w:p w:rsidR="007C27D4" w:rsidRPr="007C27D4" w:rsidRDefault="007C27D4" w:rsidP="007C27D4">
      <w:pPr>
        <w:pStyle w:val="ListParagraph"/>
        <w:autoSpaceDE w:val="0"/>
        <w:autoSpaceDN w:val="0"/>
        <w:adjustRightInd w:val="0"/>
        <w:spacing w:after="0"/>
        <w:ind w:left="0"/>
        <w:jc w:val="both"/>
        <w:rPr>
          <w:rFonts w:ascii="Arial" w:hAnsi="Arial" w:cs="Arial"/>
          <w:sz w:val="20"/>
          <w:szCs w:val="20"/>
        </w:rPr>
      </w:pPr>
    </w:p>
    <w:p w:rsidR="006330C4" w:rsidRDefault="006330C4" w:rsidP="00E16B4B">
      <w:pPr>
        <w:autoSpaceDE w:val="0"/>
        <w:autoSpaceDN w:val="0"/>
        <w:adjustRightInd w:val="0"/>
        <w:spacing w:after="0" w:line="240" w:lineRule="auto"/>
        <w:ind w:left="1440"/>
        <w:jc w:val="center"/>
        <w:rPr>
          <w:rStyle w:val="IntenseReference"/>
          <w:color w:val="auto"/>
        </w:rPr>
      </w:pPr>
      <w:r>
        <w:rPr>
          <w:rStyle w:val="IntenseReference"/>
          <w:color w:val="auto"/>
        </w:rPr>
        <w:t>Table 4</w:t>
      </w:r>
      <w:r w:rsidRPr="004B0CE0">
        <w:rPr>
          <w:rStyle w:val="IntenseReference"/>
          <w:color w:val="auto"/>
        </w:rPr>
        <w:t xml:space="preserve">: </w:t>
      </w:r>
      <w:r>
        <w:rPr>
          <w:rStyle w:val="IntenseReference"/>
          <w:color w:val="auto"/>
        </w:rPr>
        <w:t>Standen Road/A218 Merton Road – AM Peak 07:00 To 09:00</w:t>
      </w:r>
    </w:p>
    <w:p w:rsidR="00E16B4B" w:rsidRPr="006330C4" w:rsidRDefault="00E16B4B" w:rsidP="006330C4">
      <w:pPr>
        <w:autoSpaceDE w:val="0"/>
        <w:autoSpaceDN w:val="0"/>
        <w:adjustRightInd w:val="0"/>
        <w:spacing w:after="0" w:line="240" w:lineRule="auto"/>
        <w:rPr>
          <w:rStyle w:val="IntenseReference"/>
          <w:color w:val="auto"/>
        </w:rPr>
      </w:pPr>
    </w:p>
    <w:tbl>
      <w:tblPr>
        <w:tblW w:w="7352" w:type="dxa"/>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50"/>
        <w:gridCol w:w="709"/>
        <w:gridCol w:w="992"/>
        <w:gridCol w:w="646"/>
        <w:gridCol w:w="1055"/>
      </w:tblGrid>
      <w:tr w:rsidR="00501038" w:rsidRPr="00AD6F26" w:rsidTr="00E16B4B">
        <w:trPr>
          <w:trHeight w:val="624"/>
        </w:trPr>
        <w:tc>
          <w:tcPr>
            <w:tcW w:w="3950" w:type="dxa"/>
          </w:tcPr>
          <w:p w:rsidR="00501038" w:rsidRDefault="00501038" w:rsidP="00EB6F08">
            <w:pPr>
              <w:spacing w:after="0" w:line="240" w:lineRule="auto"/>
              <w:rPr>
                <w:rFonts w:ascii="Arial Narrow" w:hAnsi="Arial Narrow" w:cs="Arial"/>
                <w:b/>
                <w:sz w:val="18"/>
                <w:szCs w:val="18"/>
              </w:rPr>
            </w:pPr>
          </w:p>
          <w:p w:rsidR="007502E6" w:rsidRDefault="007502E6" w:rsidP="00EB6F08">
            <w:pPr>
              <w:spacing w:after="0" w:line="240" w:lineRule="auto"/>
              <w:rPr>
                <w:rFonts w:ascii="Arial Narrow" w:hAnsi="Arial Narrow" w:cs="Arial"/>
                <w:b/>
                <w:sz w:val="18"/>
                <w:szCs w:val="18"/>
              </w:rPr>
            </w:pPr>
          </w:p>
          <w:p w:rsidR="00501038" w:rsidRPr="00BE2BC2" w:rsidRDefault="00501038" w:rsidP="00EB6F08">
            <w:pPr>
              <w:spacing w:after="0" w:line="240" w:lineRule="auto"/>
              <w:rPr>
                <w:rFonts w:ascii="Arial Narrow" w:hAnsi="Arial Narrow" w:cs="Arial"/>
                <w:b/>
                <w:sz w:val="18"/>
                <w:szCs w:val="18"/>
              </w:rPr>
            </w:pPr>
            <w:r>
              <w:rPr>
                <w:rFonts w:ascii="Arial Narrow" w:hAnsi="Arial Narrow" w:cs="Arial"/>
                <w:b/>
                <w:sz w:val="18"/>
                <w:szCs w:val="18"/>
              </w:rPr>
              <w:t xml:space="preserve">                 Approach</w:t>
            </w:r>
          </w:p>
        </w:tc>
        <w:tc>
          <w:tcPr>
            <w:tcW w:w="709" w:type="dxa"/>
          </w:tcPr>
          <w:p w:rsidR="00501038" w:rsidRPr="00BE2BC2" w:rsidRDefault="00501038" w:rsidP="00EB6F08">
            <w:pPr>
              <w:spacing w:after="0" w:line="240" w:lineRule="auto"/>
              <w:jc w:val="center"/>
              <w:rPr>
                <w:rFonts w:ascii="Arial Narrow" w:hAnsi="Arial Narrow" w:cs="Arial"/>
                <w:b/>
                <w:sz w:val="18"/>
                <w:szCs w:val="18"/>
              </w:rPr>
            </w:pPr>
          </w:p>
          <w:p w:rsidR="00501038" w:rsidRDefault="00501038" w:rsidP="00EB6F08">
            <w:pPr>
              <w:spacing w:after="0" w:line="240" w:lineRule="auto"/>
              <w:jc w:val="center"/>
              <w:rPr>
                <w:rFonts w:ascii="Arial Narrow" w:hAnsi="Arial Narrow" w:cs="Arial"/>
                <w:b/>
                <w:sz w:val="18"/>
                <w:szCs w:val="18"/>
              </w:rPr>
            </w:pPr>
          </w:p>
          <w:p w:rsidR="00501038" w:rsidRPr="00BE2BC2" w:rsidRDefault="00501038" w:rsidP="00EB6F08">
            <w:pPr>
              <w:spacing w:after="0" w:line="240" w:lineRule="auto"/>
              <w:jc w:val="center"/>
              <w:rPr>
                <w:rFonts w:ascii="Arial Narrow" w:hAnsi="Arial Narrow" w:cs="Arial"/>
                <w:b/>
                <w:sz w:val="18"/>
                <w:szCs w:val="18"/>
              </w:rPr>
            </w:pPr>
            <w:r w:rsidRPr="00BE2BC2">
              <w:rPr>
                <w:rFonts w:ascii="Arial Narrow" w:hAnsi="Arial Narrow" w:cs="Arial"/>
                <w:b/>
                <w:sz w:val="18"/>
                <w:szCs w:val="18"/>
              </w:rPr>
              <w:t>A</w:t>
            </w:r>
          </w:p>
        </w:tc>
        <w:tc>
          <w:tcPr>
            <w:tcW w:w="992" w:type="dxa"/>
          </w:tcPr>
          <w:p w:rsidR="00501038" w:rsidRDefault="00501038" w:rsidP="00EB6F08">
            <w:pPr>
              <w:spacing w:after="0" w:line="240" w:lineRule="auto"/>
              <w:jc w:val="center"/>
              <w:rPr>
                <w:rFonts w:ascii="Arial Narrow" w:hAnsi="Arial Narrow" w:cs="Arial"/>
                <w:b/>
                <w:sz w:val="18"/>
                <w:szCs w:val="18"/>
              </w:rPr>
            </w:pPr>
          </w:p>
          <w:p w:rsidR="00501038" w:rsidRDefault="00501038" w:rsidP="00EB6F08">
            <w:pPr>
              <w:spacing w:after="0" w:line="240" w:lineRule="auto"/>
              <w:jc w:val="center"/>
              <w:rPr>
                <w:rFonts w:ascii="Arial Narrow" w:hAnsi="Arial Narrow" w:cs="Arial"/>
                <w:b/>
                <w:sz w:val="18"/>
                <w:szCs w:val="18"/>
              </w:rPr>
            </w:pPr>
          </w:p>
          <w:p w:rsidR="00501038" w:rsidRPr="00BE2BC2" w:rsidRDefault="00501038" w:rsidP="00EB6F08">
            <w:pPr>
              <w:spacing w:after="0" w:line="240" w:lineRule="auto"/>
              <w:jc w:val="center"/>
              <w:rPr>
                <w:rFonts w:ascii="Arial Narrow" w:hAnsi="Arial Narrow" w:cs="Arial"/>
                <w:b/>
                <w:sz w:val="18"/>
                <w:szCs w:val="18"/>
              </w:rPr>
            </w:pPr>
            <w:r>
              <w:rPr>
                <w:rFonts w:ascii="Arial Narrow" w:hAnsi="Arial Narrow" w:cs="Arial"/>
                <w:b/>
                <w:sz w:val="18"/>
                <w:szCs w:val="18"/>
              </w:rPr>
              <w:t>B</w:t>
            </w:r>
          </w:p>
        </w:tc>
        <w:tc>
          <w:tcPr>
            <w:tcW w:w="646" w:type="dxa"/>
          </w:tcPr>
          <w:p w:rsidR="00501038" w:rsidRDefault="00501038" w:rsidP="00EB6F08">
            <w:pPr>
              <w:spacing w:after="0" w:line="240" w:lineRule="auto"/>
              <w:jc w:val="center"/>
              <w:rPr>
                <w:rFonts w:ascii="Arial Narrow" w:hAnsi="Arial Narrow" w:cs="Arial"/>
                <w:b/>
                <w:sz w:val="18"/>
                <w:szCs w:val="18"/>
              </w:rPr>
            </w:pPr>
          </w:p>
          <w:p w:rsidR="00501038" w:rsidRDefault="00501038" w:rsidP="00EB6F08">
            <w:pPr>
              <w:spacing w:after="0" w:line="240" w:lineRule="auto"/>
              <w:jc w:val="center"/>
              <w:rPr>
                <w:rFonts w:ascii="Arial Narrow" w:hAnsi="Arial Narrow" w:cs="Arial"/>
                <w:b/>
                <w:sz w:val="18"/>
                <w:szCs w:val="18"/>
              </w:rPr>
            </w:pPr>
          </w:p>
          <w:p w:rsidR="00501038" w:rsidRDefault="00501038" w:rsidP="00EB6F08">
            <w:pPr>
              <w:spacing w:after="0" w:line="240" w:lineRule="auto"/>
              <w:jc w:val="center"/>
              <w:rPr>
                <w:rFonts w:ascii="Arial Narrow" w:hAnsi="Arial Narrow" w:cs="Arial"/>
                <w:b/>
                <w:sz w:val="18"/>
                <w:szCs w:val="18"/>
              </w:rPr>
            </w:pPr>
            <w:r>
              <w:rPr>
                <w:rFonts w:ascii="Arial Narrow" w:hAnsi="Arial Narrow" w:cs="Arial"/>
                <w:b/>
                <w:sz w:val="18"/>
                <w:szCs w:val="18"/>
              </w:rPr>
              <w:t>C</w:t>
            </w:r>
          </w:p>
          <w:p w:rsidR="00501038" w:rsidRPr="00BE2BC2" w:rsidRDefault="00501038" w:rsidP="00501038">
            <w:pPr>
              <w:spacing w:after="0" w:line="240" w:lineRule="auto"/>
              <w:jc w:val="center"/>
              <w:rPr>
                <w:rFonts w:ascii="Arial Narrow" w:hAnsi="Arial Narrow" w:cs="Arial"/>
                <w:b/>
                <w:sz w:val="18"/>
                <w:szCs w:val="18"/>
              </w:rPr>
            </w:pPr>
          </w:p>
        </w:tc>
        <w:tc>
          <w:tcPr>
            <w:tcW w:w="1055" w:type="dxa"/>
          </w:tcPr>
          <w:p w:rsidR="00501038" w:rsidRDefault="00501038" w:rsidP="00EB6F08">
            <w:pPr>
              <w:spacing w:after="0" w:line="240" w:lineRule="auto"/>
              <w:jc w:val="center"/>
              <w:rPr>
                <w:rFonts w:ascii="Arial Narrow" w:hAnsi="Arial Narrow" w:cs="Arial"/>
                <w:b/>
                <w:sz w:val="18"/>
                <w:szCs w:val="18"/>
              </w:rPr>
            </w:pPr>
          </w:p>
          <w:p w:rsidR="00501038" w:rsidRDefault="00501038" w:rsidP="00EB6F08">
            <w:pPr>
              <w:spacing w:after="0" w:line="240" w:lineRule="auto"/>
              <w:jc w:val="center"/>
              <w:rPr>
                <w:rFonts w:ascii="Arial Narrow" w:hAnsi="Arial Narrow" w:cs="Arial"/>
                <w:b/>
                <w:sz w:val="18"/>
                <w:szCs w:val="18"/>
              </w:rPr>
            </w:pPr>
          </w:p>
          <w:p w:rsidR="00501038" w:rsidRPr="00BE2BC2" w:rsidRDefault="00501038" w:rsidP="00EB6F08">
            <w:pPr>
              <w:spacing w:after="0" w:line="240" w:lineRule="auto"/>
              <w:jc w:val="center"/>
              <w:rPr>
                <w:rFonts w:ascii="Arial Narrow" w:hAnsi="Arial Narrow" w:cs="Arial"/>
                <w:b/>
                <w:sz w:val="18"/>
                <w:szCs w:val="18"/>
              </w:rPr>
            </w:pPr>
            <w:r>
              <w:rPr>
                <w:rFonts w:ascii="Arial Narrow" w:hAnsi="Arial Narrow" w:cs="Arial"/>
                <w:b/>
                <w:sz w:val="18"/>
                <w:szCs w:val="18"/>
              </w:rPr>
              <w:t xml:space="preserve">Total </w:t>
            </w:r>
          </w:p>
          <w:p w:rsidR="00501038" w:rsidRPr="00BE2BC2" w:rsidRDefault="00501038" w:rsidP="00EB6F08">
            <w:pPr>
              <w:jc w:val="center"/>
              <w:rPr>
                <w:rFonts w:ascii="Arial Narrow" w:hAnsi="Arial Narrow" w:cs="Arial"/>
                <w:b/>
                <w:sz w:val="18"/>
                <w:szCs w:val="18"/>
              </w:rPr>
            </w:pPr>
          </w:p>
        </w:tc>
      </w:tr>
      <w:tr w:rsidR="00501038" w:rsidRPr="00AD6F26" w:rsidTr="00E16B4B">
        <w:trPr>
          <w:trHeight w:val="343"/>
        </w:trPr>
        <w:tc>
          <w:tcPr>
            <w:tcW w:w="3950" w:type="dxa"/>
          </w:tcPr>
          <w:p w:rsidR="00501038" w:rsidRPr="00BE2BC2" w:rsidRDefault="00501038" w:rsidP="00EB6F08">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Pr>
                <w:rFonts w:ascii="Arial Narrow" w:hAnsi="Arial Narrow" w:cs="Arial"/>
                <w:sz w:val="18"/>
                <w:szCs w:val="18"/>
              </w:rPr>
              <w:t>A -         A218 – Merton Road South</w:t>
            </w:r>
          </w:p>
        </w:tc>
        <w:tc>
          <w:tcPr>
            <w:tcW w:w="709" w:type="dxa"/>
          </w:tcPr>
          <w:p w:rsidR="00501038" w:rsidRPr="00BE2BC2" w:rsidRDefault="00501038"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0</w:t>
            </w:r>
          </w:p>
        </w:tc>
        <w:tc>
          <w:tcPr>
            <w:tcW w:w="992" w:type="dxa"/>
          </w:tcPr>
          <w:p w:rsidR="00501038" w:rsidRPr="00BE2BC2" w:rsidRDefault="00501038"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20</w:t>
            </w:r>
          </w:p>
        </w:tc>
        <w:tc>
          <w:tcPr>
            <w:tcW w:w="646" w:type="dxa"/>
          </w:tcPr>
          <w:p w:rsidR="00501038" w:rsidRPr="00BE2BC2" w:rsidRDefault="00501038" w:rsidP="0050103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715</w:t>
            </w:r>
          </w:p>
        </w:tc>
        <w:tc>
          <w:tcPr>
            <w:tcW w:w="1055" w:type="dxa"/>
          </w:tcPr>
          <w:p w:rsidR="00501038" w:rsidRPr="00BE2BC2" w:rsidRDefault="00501038" w:rsidP="00EB6F08">
            <w:pPr>
              <w:jc w:val="center"/>
              <w:rPr>
                <w:rFonts w:ascii="Arial Narrow" w:hAnsi="Arial Narrow" w:cs="Arial"/>
                <w:color w:val="000000"/>
                <w:sz w:val="18"/>
                <w:szCs w:val="18"/>
              </w:rPr>
            </w:pPr>
            <w:r>
              <w:rPr>
                <w:rFonts w:ascii="Arial Narrow" w:hAnsi="Arial Narrow" w:cs="Arial"/>
                <w:color w:val="000000"/>
                <w:sz w:val="18"/>
                <w:szCs w:val="18"/>
              </w:rPr>
              <w:t>735</w:t>
            </w:r>
          </w:p>
        </w:tc>
      </w:tr>
      <w:tr w:rsidR="00501038" w:rsidRPr="00AD6F26" w:rsidTr="00E16B4B">
        <w:trPr>
          <w:trHeight w:val="293"/>
        </w:trPr>
        <w:tc>
          <w:tcPr>
            <w:tcW w:w="3950" w:type="dxa"/>
          </w:tcPr>
          <w:p w:rsidR="00501038" w:rsidRPr="00BE2BC2" w:rsidRDefault="00501038" w:rsidP="00EB6F08">
            <w:pPr>
              <w:spacing w:after="0" w:line="240" w:lineRule="auto"/>
              <w:rPr>
                <w:rFonts w:ascii="Arial Narrow" w:hAnsi="Arial Narrow" w:cs="Arial"/>
                <w:sz w:val="18"/>
                <w:szCs w:val="18"/>
              </w:rPr>
            </w:pPr>
            <w:r>
              <w:rPr>
                <w:rFonts w:ascii="Arial Narrow" w:hAnsi="Arial Narrow" w:cs="Arial"/>
                <w:sz w:val="18"/>
                <w:szCs w:val="18"/>
              </w:rPr>
              <w:t xml:space="preserve"> B -         Standen Road</w:t>
            </w:r>
          </w:p>
        </w:tc>
        <w:tc>
          <w:tcPr>
            <w:tcW w:w="709" w:type="dxa"/>
          </w:tcPr>
          <w:p w:rsidR="00501038" w:rsidRPr="00BE2BC2" w:rsidRDefault="00501038" w:rsidP="00EB6F08">
            <w:pPr>
              <w:spacing w:after="0" w:line="240" w:lineRule="auto"/>
              <w:jc w:val="center"/>
              <w:rPr>
                <w:rFonts w:ascii="Arial Narrow" w:hAnsi="Arial Narrow" w:cs="Arial"/>
                <w:sz w:val="18"/>
                <w:szCs w:val="18"/>
              </w:rPr>
            </w:pPr>
            <w:r>
              <w:rPr>
                <w:rFonts w:ascii="Arial Narrow" w:hAnsi="Arial Narrow" w:cs="Arial"/>
                <w:sz w:val="18"/>
                <w:szCs w:val="18"/>
              </w:rPr>
              <w:t>29</w:t>
            </w:r>
          </w:p>
        </w:tc>
        <w:tc>
          <w:tcPr>
            <w:tcW w:w="992" w:type="dxa"/>
          </w:tcPr>
          <w:p w:rsidR="00501038" w:rsidRPr="00BE2BC2" w:rsidRDefault="00501038"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646" w:type="dxa"/>
          </w:tcPr>
          <w:p w:rsidR="00501038" w:rsidRPr="00BE2BC2" w:rsidRDefault="00501038" w:rsidP="00501038">
            <w:pPr>
              <w:spacing w:after="0" w:line="240" w:lineRule="auto"/>
              <w:jc w:val="center"/>
              <w:rPr>
                <w:rFonts w:ascii="Arial Narrow" w:hAnsi="Arial Narrow" w:cs="Arial"/>
                <w:sz w:val="18"/>
                <w:szCs w:val="18"/>
              </w:rPr>
            </w:pPr>
            <w:r>
              <w:rPr>
                <w:rFonts w:ascii="Arial Narrow" w:hAnsi="Arial Narrow" w:cs="Arial"/>
                <w:sz w:val="18"/>
                <w:szCs w:val="18"/>
              </w:rPr>
              <w:t>56</w:t>
            </w:r>
          </w:p>
        </w:tc>
        <w:tc>
          <w:tcPr>
            <w:tcW w:w="1055" w:type="dxa"/>
          </w:tcPr>
          <w:p w:rsidR="00501038" w:rsidRPr="00BE2BC2" w:rsidRDefault="00501038" w:rsidP="00EB6F08">
            <w:pPr>
              <w:jc w:val="center"/>
              <w:rPr>
                <w:rFonts w:ascii="Arial Narrow" w:hAnsi="Arial Narrow" w:cs="Arial"/>
                <w:sz w:val="18"/>
                <w:szCs w:val="18"/>
              </w:rPr>
            </w:pPr>
            <w:r>
              <w:rPr>
                <w:rFonts w:ascii="Arial Narrow" w:hAnsi="Arial Narrow" w:cs="Arial"/>
                <w:sz w:val="18"/>
                <w:szCs w:val="18"/>
              </w:rPr>
              <w:t>85</w:t>
            </w:r>
          </w:p>
        </w:tc>
      </w:tr>
      <w:tr w:rsidR="00501038" w:rsidRPr="00AD6F26" w:rsidTr="00E16B4B">
        <w:trPr>
          <w:trHeight w:val="198"/>
        </w:trPr>
        <w:tc>
          <w:tcPr>
            <w:tcW w:w="3950" w:type="dxa"/>
          </w:tcPr>
          <w:p w:rsidR="00501038" w:rsidRPr="00BE2BC2" w:rsidRDefault="00501038" w:rsidP="00EB6F08">
            <w:pPr>
              <w:spacing w:after="0" w:line="240" w:lineRule="auto"/>
              <w:rPr>
                <w:rFonts w:ascii="Arial Narrow" w:hAnsi="Arial Narrow" w:cs="Arial"/>
                <w:sz w:val="18"/>
                <w:szCs w:val="18"/>
              </w:rPr>
            </w:pPr>
            <w:r>
              <w:rPr>
                <w:rFonts w:ascii="Arial Narrow" w:hAnsi="Arial Narrow" w:cs="Arial"/>
                <w:sz w:val="18"/>
                <w:szCs w:val="18"/>
              </w:rPr>
              <w:t xml:space="preserve"> C-         A218 – Merton Road North</w:t>
            </w:r>
          </w:p>
        </w:tc>
        <w:tc>
          <w:tcPr>
            <w:tcW w:w="709" w:type="dxa"/>
          </w:tcPr>
          <w:p w:rsidR="00501038" w:rsidRDefault="00501038" w:rsidP="00EB6F08">
            <w:pPr>
              <w:spacing w:after="0" w:line="240" w:lineRule="auto"/>
              <w:jc w:val="center"/>
              <w:rPr>
                <w:rFonts w:ascii="Arial Narrow" w:hAnsi="Arial Narrow" w:cs="Arial"/>
                <w:sz w:val="18"/>
                <w:szCs w:val="18"/>
              </w:rPr>
            </w:pPr>
            <w:r>
              <w:rPr>
                <w:rFonts w:ascii="Arial Narrow" w:hAnsi="Arial Narrow" w:cs="Arial"/>
                <w:sz w:val="18"/>
                <w:szCs w:val="18"/>
              </w:rPr>
              <w:t>363</w:t>
            </w:r>
          </w:p>
        </w:tc>
        <w:tc>
          <w:tcPr>
            <w:tcW w:w="992" w:type="dxa"/>
          </w:tcPr>
          <w:p w:rsidR="00501038" w:rsidRDefault="00501038" w:rsidP="00EB6F08">
            <w:pPr>
              <w:spacing w:after="0" w:line="240" w:lineRule="auto"/>
              <w:jc w:val="center"/>
              <w:rPr>
                <w:rFonts w:ascii="Arial Narrow" w:hAnsi="Arial Narrow" w:cs="Arial"/>
                <w:sz w:val="18"/>
                <w:szCs w:val="18"/>
              </w:rPr>
            </w:pPr>
            <w:r>
              <w:rPr>
                <w:rFonts w:ascii="Arial Narrow" w:hAnsi="Arial Narrow" w:cs="Arial"/>
                <w:sz w:val="18"/>
                <w:szCs w:val="18"/>
              </w:rPr>
              <w:t>26</w:t>
            </w:r>
          </w:p>
        </w:tc>
        <w:tc>
          <w:tcPr>
            <w:tcW w:w="646" w:type="dxa"/>
          </w:tcPr>
          <w:p w:rsidR="00501038" w:rsidRDefault="00501038" w:rsidP="0050103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1055" w:type="dxa"/>
          </w:tcPr>
          <w:p w:rsidR="00501038" w:rsidRDefault="00501038" w:rsidP="00EB6F08">
            <w:pPr>
              <w:jc w:val="center"/>
              <w:rPr>
                <w:rFonts w:ascii="Arial Narrow" w:hAnsi="Arial Narrow" w:cs="Arial"/>
                <w:sz w:val="18"/>
                <w:szCs w:val="18"/>
              </w:rPr>
            </w:pPr>
            <w:r>
              <w:rPr>
                <w:rFonts w:ascii="Arial Narrow" w:hAnsi="Arial Narrow" w:cs="Arial"/>
                <w:sz w:val="18"/>
                <w:szCs w:val="18"/>
              </w:rPr>
              <w:t>389</w:t>
            </w:r>
          </w:p>
        </w:tc>
      </w:tr>
      <w:tr w:rsidR="00501038" w:rsidRPr="00AD6F26" w:rsidTr="00E16B4B">
        <w:trPr>
          <w:trHeight w:val="223"/>
        </w:trPr>
        <w:tc>
          <w:tcPr>
            <w:tcW w:w="3950" w:type="dxa"/>
          </w:tcPr>
          <w:p w:rsidR="00501038" w:rsidRDefault="00501038" w:rsidP="00EB6F08">
            <w:pPr>
              <w:rPr>
                <w:rFonts w:ascii="Arial Narrow" w:hAnsi="Arial Narrow" w:cs="Arial"/>
                <w:sz w:val="18"/>
                <w:szCs w:val="18"/>
              </w:rPr>
            </w:pPr>
            <w:r>
              <w:rPr>
                <w:rFonts w:ascii="Arial Narrow" w:hAnsi="Arial Narrow" w:cs="Arial"/>
                <w:sz w:val="18"/>
                <w:szCs w:val="18"/>
              </w:rPr>
              <w:t xml:space="preserve">                    Total </w:t>
            </w:r>
          </w:p>
        </w:tc>
        <w:tc>
          <w:tcPr>
            <w:tcW w:w="709" w:type="dxa"/>
          </w:tcPr>
          <w:p w:rsidR="00501038" w:rsidRDefault="002904BE" w:rsidP="00EB6F08">
            <w:pPr>
              <w:jc w:val="center"/>
              <w:rPr>
                <w:rFonts w:ascii="Arial Narrow" w:hAnsi="Arial Narrow" w:cs="Arial"/>
                <w:sz w:val="18"/>
                <w:szCs w:val="18"/>
              </w:rPr>
            </w:pPr>
            <w:r>
              <w:rPr>
                <w:rFonts w:ascii="Arial Narrow" w:hAnsi="Arial Narrow" w:cs="Arial"/>
                <w:sz w:val="18"/>
                <w:szCs w:val="18"/>
              </w:rPr>
              <w:t>392</w:t>
            </w:r>
          </w:p>
        </w:tc>
        <w:tc>
          <w:tcPr>
            <w:tcW w:w="992" w:type="dxa"/>
          </w:tcPr>
          <w:p w:rsidR="00501038" w:rsidRDefault="002904BE" w:rsidP="00EB6F08">
            <w:pPr>
              <w:jc w:val="center"/>
              <w:rPr>
                <w:rFonts w:ascii="Arial Narrow" w:hAnsi="Arial Narrow" w:cs="Arial"/>
                <w:sz w:val="18"/>
                <w:szCs w:val="18"/>
              </w:rPr>
            </w:pPr>
            <w:r>
              <w:rPr>
                <w:rFonts w:ascii="Arial Narrow" w:hAnsi="Arial Narrow" w:cs="Arial"/>
                <w:sz w:val="18"/>
                <w:szCs w:val="18"/>
              </w:rPr>
              <w:t>46</w:t>
            </w:r>
          </w:p>
        </w:tc>
        <w:tc>
          <w:tcPr>
            <w:tcW w:w="646" w:type="dxa"/>
          </w:tcPr>
          <w:p w:rsidR="00501038" w:rsidRDefault="002904BE" w:rsidP="00501038">
            <w:pPr>
              <w:spacing w:after="0" w:line="240" w:lineRule="auto"/>
              <w:jc w:val="center"/>
              <w:rPr>
                <w:rFonts w:ascii="Arial Narrow" w:hAnsi="Arial Narrow" w:cs="Arial"/>
                <w:sz w:val="18"/>
                <w:szCs w:val="18"/>
              </w:rPr>
            </w:pPr>
            <w:r>
              <w:rPr>
                <w:rFonts w:ascii="Arial Narrow" w:hAnsi="Arial Narrow" w:cs="Arial"/>
                <w:sz w:val="18"/>
                <w:szCs w:val="18"/>
              </w:rPr>
              <w:t>771</w:t>
            </w:r>
          </w:p>
        </w:tc>
        <w:tc>
          <w:tcPr>
            <w:tcW w:w="1055" w:type="dxa"/>
          </w:tcPr>
          <w:p w:rsidR="00501038" w:rsidRDefault="002904BE" w:rsidP="00EB6F08">
            <w:pPr>
              <w:jc w:val="center"/>
              <w:rPr>
                <w:rFonts w:ascii="Arial Narrow" w:hAnsi="Arial Narrow" w:cs="Arial"/>
                <w:sz w:val="18"/>
                <w:szCs w:val="18"/>
              </w:rPr>
            </w:pPr>
            <w:r>
              <w:rPr>
                <w:rFonts w:ascii="Arial Narrow" w:hAnsi="Arial Narrow" w:cs="Arial"/>
                <w:sz w:val="18"/>
                <w:szCs w:val="18"/>
              </w:rPr>
              <w:t>1209</w:t>
            </w:r>
          </w:p>
        </w:tc>
      </w:tr>
    </w:tbl>
    <w:p w:rsidR="006330C4" w:rsidRDefault="006330C4" w:rsidP="007C27D4">
      <w:pPr>
        <w:autoSpaceDE w:val="0"/>
        <w:autoSpaceDN w:val="0"/>
        <w:adjustRightInd w:val="0"/>
        <w:spacing w:after="0" w:line="240" w:lineRule="auto"/>
        <w:ind w:left="142"/>
        <w:jc w:val="center"/>
        <w:rPr>
          <w:rStyle w:val="IntenseReference"/>
          <w:rFonts w:ascii="Arial Narrow" w:hAnsi="Arial Narrow"/>
        </w:rPr>
      </w:pPr>
    </w:p>
    <w:p w:rsidR="006330C4" w:rsidRDefault="006330C4" w:rsidP="00E16B4B">
      <w:pPr>
        <w:autoSpaceDE w:val="0"/>
        <w:autoSpaceDN w:val="0"/>
        <w:adjustRightInd w:val="0"/>
        <w:spacing w:after="0" w:line="240" w:lineRule="auto"/>
        <w:ind w:left="1440"/>
        <w:jc w:val="center"/>
        <w:rPr>
          <w:rStyle w:val="IntenseReference"/>
          <w:rFonts w:ascii="Arial Narrow" w:hAnsi="Arial Narrow"/>
        </w:rPr>
      </w:pPr>
      <w:r>
        <w:rPr>
          <w:rStyle w:val="IntenseReference"/>
          <w:color w:val="auto"/>
        </w:rPr>
        <w:t>Table 5</w:t>
      </w:r>
      <w:r w:rsidRPr="004B0CE0">
        <w:rPr>
          <w:rStyle w:val="IntenseReference"/>
          <w:color w:val="auto"/>
        </w:rPr>
        <w:t xml:space="preserve">: </w:t>
      </w:r>
      <w:r>
        <w:rPr>
          <w:rStyle w:val="IntenseReference"/>
          <w:color w:val="auto"/>
        </w:rPr>
        <w:t>Standen Road/A218 Merton Road – PM Peak 16:00 To 18:00</w:t>
      </w:r>
    </w:p>
    <w:p w:rsidR="007502E6" w:rsidRDefault="007502E6" w:rsidP="007C27D4">
      <w:pPr>
        <w:autoSpaceDE w:val="0"/>
        <w:autoSpaceDN w:val="0"/>
        <w:adjustRightInd w:val="0"/>
        <w:spacing w:after="0" w:line="240" w:lineRule="auto"/>
        <w:ind w:left="142"/>
        <w:jc w:val="center"/>
        <w:rPr>
          <w:rStyle w:val="IntenseReference"/>
          <w:rFonts w:ascii="Arial Narrow" w:hAnsi="Arial Narrow"/>
        </w:rPr>
      </w:pPr>
    </w:p>
    <w:tbl>
      <w:tblPr>
        <w:tblW w:w="7542" w:type="dxa"/>
        <w:tblInd w:w="1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48"/>
        <w:gridCol w:w="770"/>
        <w:gridCol w:w="1077"/>
        <w:gridCol w:w="701"/>
        <w:gridCol w:w="1146"/>
      </w:tblGrid>
      <w:tr w:rsidR="007502E6" w:rsidRPr="00AD6F26" w:rsidTr="00E16B4B">
        <w:trPr>
          <w:trHeight w:val="654"/>
        </w:trPr>
        <w:tc>
          <w:tcPr>
            <w:tcW w:w="3848" w:type="dxa"/>
          </w:tcPr>
          <w:p w:rsidR="007502E6" w:rsidRDefault="007502E6" w:rsidP="00EB6F08">
            <w:pPr>
              <w:spacing w:after="0" w:line="240" w:lineRule="auto"/>
              <w:rPr>
                <w:rFonts w:ascii="Arial Narrow" w:hAnsi="Arial Narrow" w:cs="Arial"/>
                <w:b/>
                <w:sz w:val="18"/>
                <w:szCs w:val="18"/>
              </w:rPr>
            </w:pPr>
          </w:p>
          <w:p w:rsidR="007502E6" w:rsidRDefault="007502E6" w:rsidP="00EB6F08">
            <w:pPr>
              <w:spacing w:after="0" w:line="240" w:lineRule="auto"/>
              <w:rPr>
                <w:rFonts w:ascii="Arial Narrow" w:hAnsi="Arial Narrow" w:cs="Arial"/>
                <w:b/>
                <w:sz w:val="18"/>
                <w:szCs w:val="18"/>
              </w:rPr>
            </w:pPr>
          </w:p>
          <w:p w:rsidR="007502E6" w:rsidRPr="00BE2BC2" w:rsidRDefault="007502E6" w:rsidP="00EB6F08">
            <w:pPr>
              <w:spacing w:after="0" w:line="240" w:lineRule="auto"/>
              <w:rPr>
                <w:rFonts w:ascii="Arial Narrow" w:hAnsi="Arial Narrow" w:cs="Arial"/>
                <w:b/>
                <w:sz w:val="18"/>
                <w:szCs w:val="18"/>
              </w:rPr>
            </w:pPr>
            <w:r>
              <w:rPr>
                <w:rFonts w:ascii="Arial Narrow" w:hAnsi="Arial Narrow" w:cs="Arial"/>
                <w:b/>
                <w:sz w:val="18"/>
                <w:szCs w:val="18"/>
              </w:rPr>
              <w:t xml:space="preserve">                 Approach</w:t>
            </w:r>
          </w:p>
        </w:tc>
        <w:tc>
          <w:tcPr>
            <w:tcW w:w="770" w:type="dxa"/>
          </w:tcPr>
          <w:p w:rsidR="007502E6" w:rsidRPr="00BE2BC2" w:rsidRDefault="007502E6" w:rsidP="00EB6F08">
            <w:pPr>
              <w:spacing w:after="0" w:line="240" w:lineRule="auto"/>
              <w:jc w:val="center"/>
              <w:rPr>
                <w:rFonts w:ascii="Arial Narrow" w:hAnsi="Arial Narrow" w:cs="Arial"/>
                <w:b/>
                <w:sz w:val="18"/>
                <w:szCs w:val="18"/>
              </w:rPr>
            </w:pPr>
          </w:p>
          <w:p w:rsidR="007502E6" w:rsidRDefault="007502E6" w:rsidP="00EB6F08">
            <w:pPr>
              <w:spacing w:after="0" w:line="240" w:lineRule="auto"/>
              <w:jc w:val="center"/>
              <w:rPr>
                <w:rFonts w:ascii="Arial Narrow" w:hAnsi="Arial Narrow" w:cs="Arial"/>
                <w:b/>
                <w:sz w:val="18"/>
                <w:szCs w:val="18"/>
              </w:rPr>
            </w:pPr>
          </w:p>
          <w:p w:rsidR="007502E6" w:rsidRPr="00BE2BC2" w:rsidRDefault="007502E6" w:rsidP="00EB6F08">
            <w:pPr>
              <w:spacing w:after="0" w:line="240" w:lineRule="auto"/>
              <w:jc w:val="center"/>
              <w:rPr>
                <w:rFonts w:ascii="Arial Narrow" w:hAnsi="Arial Narrow" w:cs="Arial"/>
                <w:b/>
                <w:sz w:val="18"/>
                <w:szCs w:val="18"/>
              </w:rPr>
            </w:pPr>
            <w:r w:rsidRPr="00BE2BC2">
              <w:rPr>
                <w:rFonts w:ascii="Arial Narrow" w:hAnsi="Arial Narrow" w:cs="Arial"/>
                <w:b/>
                <w:sz w:val="18"/>
                <w:szCs w:val="18"/>
              </w:rPr>
              <w:t>A</w:t>
            </w:r>
          </w:p>
        </w:tc>
        <w:tc>
          <w:tcPr>
            <w:tcW w:w="1077" w:type="dxa"/>
          </w:tcPr>
          <w:p w:rsidR="007502E6" w:rsidRDefault="007502E6" w:rsidP="00EB6F08">
            <w:pPr>
              <w:spacing w:after="0" w:line="240" w:lineRule="auto"/>
              <w:jc w:val="center"/>
              <w:rPr>
                <w:rFonts w:ascii="Arial Narrow" w:hAnsi="Arial Narrow" w:cs="Arial"/>
                <w:b/>
                <w:sz w:val="18"/>
                <w:szCs w:val="18"/>
              </w:rPr>
            </w:pPr>
          </w:p>
          <w:p w:rsidR="007502E6" w:rsidRDefault="007502E6" w:rsidP="00EB6F08">
            <w:pPr>
              <w:spacing w:after="0" w:line="240" w:lineRule="auto"/>
              <w:jc w:val="center"/>
              <w:rPr>
                <w:rFonts w:ascii="Arial Narrow" w:hAnsi="Arial Narrow" w:cs="Arial"/>
                <w:b/>
                <w:sz w:val="18"/>
                <w:szCs w:val="18"/>
              </w:rPr>
            </w:pPr>
          </w:p>
          <w:p w:rsidR="007502E6" w:rsidRPr="00BE2BC2" w:rsidRDefault="007502E6" w:rsidP="00EB6F08">
            <w:pPr>
              <w:spacing w:after="0" w:line="240" w:lineRule="auto"/>
              <w:jc w:val="center"/>
              <w:rPr>
                <w:rFonts w:ascii="Arial Narrow" w:hAnsi="Arial Narrow" w:cs="Arial"/>
                <w:b/>
                <w:sz w:val="18"/>
                <w:szCs w:val="18"/>
              </w:rPr>
            </w:pPr>
            <w:r>
              <w:rPr>
                <w:rFonts w:ascii="Arial Narrow" w:hAnsi="Arial Narrow" w:cs="Arial"/>
                <w:b/>
                <w:sz w:val="18"/>
                <w:szCs w:val="18"/>
              </w:rPr>
              <w:t>B</w:t>
            </w:r>
          </w:p>
        </w:tc>
        <w:tc>
          <w:tcPr>
            <w:tcW w:w="701" w:type="dxa"/>
          </w:tcPr>
          <w:p w:rsidR="007502E6" w:rsidRDefault="007502E6" w:rsidP="00EB6F08">
            <w:pPr>
              <w:spacing w:after="0" w:line="240" w:lineRule="auto"/>
              <w:jc w:val="center"/>
              <w:rPr>
                <w:rFonts w:ascii="Arial Narrow" w:hAnsi="Arial Narrow" w:cs="Arial"/>
                <w:b/>
                <w:sz w:val="18"/>
                <w:szCs w:val="18"/>
              </w:rPr>
            </w:pPr>
          </w:p>
          <w:p w:rsidR="007502E6" w:rsidRDefault="007502E6" w:rsidP="00EB6F08">
            <w:pPr>
              <w:spacing w:after="0" w:line="240" w:lineRule="auto"/>
              <w:jc w:val="center"/>
              <w:rPr>
                <w:rFonts w:ascii="Arial Narrow" w:hAnsi="Arial Narrow" w:cs="Arial"/>
                <w:b/>
                <w:sz w:val="18"/>
                <w:szCs w:val="18"/>
              </w:rPr>
            </w:pPr>
          </w:p>
          <w:p w:rsidR="007502E6" w:rsidRDefault="007502E6" w:rsidP="00EB6F08">
            <w:pPr>
              <w:spacing w:after="0" w:line="240" w:lineRule="auto"/>
              <w:jc w:val="center"/>
              <w:rPr>
                <w:rFonts w:ascii="Arial Narrow" w:hAnsi="Arial Narrow" w:cs="Arial"/>
                <w:b/>
                <w:sz w:val="18"/>
                <w:szCs w:val="18"/>
              </w:rPr>
            </w:pPr>
            <w:r>
              <w:rPr>
                <w:rFonts w:ascii="Arial Narrow" w:hAnsi="Arial Narrow" w:cs="Arial"/>
                <w:b/>
                <w:sz w:val="18"/>
                <w:szCs w:val="18"/>
              </w:rPr>
              <w:t>C</w:t>
            </w:r>
          </w:p>
          <w:p w:rsidR="007502E6" w:rsidRPr="00BE2BC2" w:rsidRDefault="007502E6" w:rsidP="00EB6F08">
            <w:pPr>
              <w:spacing w:after="0" w:line="240" w:lineRule="auto"/>
              <w:jc w:val="center"/>
              <w:rPr>
                <w:rFonts w:ascii="Arial Narrow" w:hAnsi="Arial Narrow" w:cs="Arial"/>
                <w:b/>
                <w:sz w:val="18"/>
                <w:szCs w:val="18"/>
              </w:rPr>
            </w:pPr>
          </w:p>
        </w:tc>
        <w:tc>
          <w:tcPr>
            <w:tcW w:w="1146" w:type="dxa"/>
          </w:tcPr>
          <w:p w:rsidR="007502E6" w:rsidRDefault="007502E6" w:rsidP="00EB6F08">
            <w:pPr>
              <w:spacing w:after="0" w:line="240" w:lineRule="auto"/>
              <w:jc w:val="center"/>
              <w:rPr>
                <w:rFonts w:ascii="Arial Narrow" w:hAnsi="Arial Narrow" w:cs="Arial"/>
                <w:b/>
                <w:sz w:val="18"/>
                <w:szCs w:val="18"/>
              </w:rPr>
            </w:pPr>
          </w:p>
          <w:p w:rsidR="007502E6" w:rsidRDefault="007502E6" w:rsidP="00EB6F08">
            <w:pPr>
              <w:spacing w:after="0" w:line="240" w:lineRule="auto"/>
              <w:jc w:val="center"/>
              <w:rPr>
                <w:rFonts w:ascii="Arial Narrow" w:hAnsi="Arial Narrow" w:cs="Arial"/>
                <w:b/>
                <w:sz w:val="18"/>
                <w:szCs w:val="18"/>
              </w:rPr>
            </w:pPr>
          </w:p>
          <w:p w:rsidR="007502E6" w:rsidRPr="00BE2BC2" w:rsidRDefault="007502E6" w:rsidP="00EB6F08">
            <w:pPr>
              <w:spacing w:after="0" w:line="240" w:lineRule="auto"/>
              <w:jc w:val="center"/>
              <w:rPr>
                <w:rFonts w:ascii="Arial Narrow" w:hAnsi="Arial Narrow" w:cs="Arial"/>
                <w:b/>
                <w:sz w:val="18"/>
                <w:szCs w:val="18"/>
              </w:rPr>
            </w:pPr>
            <w:r>
              <w:rPr>
                <w:rFonts w:ascii="Arial Narrow" w:hAnsi="Arial Narrow" w:cs="Arial"/>
                <w:b/>
                <w:sz w:val="18"/>
                <w:szCs w:val="18"/>
              </w:rPr>
              <w:t xml:space="preserve">Total </w:t>
            </w:r>
          </w:p>
          <w:p w:rsidR="007502E6" w:rsidRPr="00BE2BC2" w:rsidRDefault="007502E6" w:rsidP="00EB6F08">
            <w:pPr>
              <w:jc w:val="center"/>
              <w:rPr>
                <w:rFonts w:ascii="Arial Narrow" w:hAnsi="Arial Narrow" w:cs="Arial"/>
                <w:b/>
                <w:sz w:val="18"/>
                <w:szCs w:val="18"/>
              </w:rPr>
            </w:pPr>
          </w:p>
        </w:tc>
      </w:tr>
      <w:tr w:rsidR="007502E6" w:rsidRPr="00AD6F26" w:rsidTr="00E16B4B">
        <w:trPr>
          <w:trHeight w:val="359"/>
        </w:trPr>
        <w:tc>
          <w:tcPr>
            <w:tcW w:w="3848" w:type="dxa"/>
          </w:tcPr>
          <w:p w:rsidR="007502E6" w:rsidRPr="00BE2BC2" w:rsidRDefault="007502E6" w:rsidP="00EB6F08">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Pr>
                <w:rFonts w:ascii="Arial Narrow" w:hAnsi="Arial Narrow" w:cs="Arial"/>
                <w:sz w:val="18"/>
                <w:szCs w:val="18"/>
              </w:rPr>
              <w:t>A -         A218 – Merton Road South</w:t>
            </w:r>
          </w:p>
        </w:tc>
        <w:tc>
          <w:tcPr>
            <w:tcW w:w="770" w:type="dxa"/>
          </w:tcPr>
          <w:p w:rsidR="007502E6" w:rsidRPr="00BE2BC2" w:rsidRDefault="007502E6"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0</w:t>
            </w:r>
          </w:p>
        </w:tc>
        <w:tc>
          <w:tcPr>
            <w:tcW w:w="1077" w:type="dxa"/>
          </w:tcPr>
          <w:p w:rsidR="007502E6" w:rsidRPr="00BE2BC2" w:rsidRDefault="007502E6"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18</w:t>
            </w:r>
          </w:p>
        </w:tc>
        <w:tc>
          <w:tcPr>
            <w:tcW w:w="701" w:type="dxa"/>
          </w:tcPr>
          <w:p w:rsidR="007502E6" w:rsidRPr="00BE2BC2" w:rsidRDefault="007502E6"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580</w:t>
            </w:r>
          </w:p>
        </w:tc>
        <w:tc>
          <w:tcPr>
            <w:tcW w:w="1146" w:type="dxa"/>
          </w:tcPr>
          <w:p w:rsidR="007502E6" w:rsidRPr="00BE2BC2" w:rsidRDefault="007502E6" w:rsidP="00EB6F08">
            <w:pPr>
              <w:jc w:val="center"/>
              <w:rPr>
                <w:rFonts w:ascii="Arial Narrow" w:hAnsi="Arial Narrow" w:cs="Arial"/>
                <w:color w:val="000000"/>
                <w:sz w:val="18"/>
                <w:szCs w:val="18"/>
              </w:rPr>
            </w:pPr>
            <w:r>
              <w:rPr>
                <w:rFonts w:ascii="Arial Narrow" w:hAnsi="Arial Narrow" w:cs="Arial"/>
                <w:color w:val="000000"/>
                <w:sz w:val="18"/>
                <w:szCs w:val="18"/>
              </w:rPr>
              <w:t>598</w:t>
            </w:r>
          </w:p>
        </w:tc>
      </w:tr>
      <w:tr w:rsidR="007502E6" w:rsidRPr="00AD6F26" w:rsidTr="00E16B4B">
        <w:trPr>
          <w:trHeight w:val="307"/>
        </w:trPr>
        <w:tc>
          <w:tcPr>
            <w:tcW w:w="3848" w:type="dxa"/>
          </w:tcPr>
          <w:p w:rsidR="007502E6" w:rsidRPr="00BE2BC2" w:rsidRDefault="007502E6" w:rsidP="00EB6F08">
            <w:pPr>
              <w:spacing w:after="0" w:line="240" w:lineRule="auto"/>
              <w:rPr>
                <w:rFonts w:ascii="Arial Narrow" w:hAnsi="Arial Narrow" w:cs="Arial"/>
                <w:sz w:val="18"/>
                <w:szCs w:val="18"/>
              </w:rPr>
            </w:pPr>
            <w:r>
              <w:rPr>
                <w:rFonts w:ascii="Arial Narrow" w:hAnsi="Arial Narrow" w:cs="Arial"/>
                <w:sz w:val="18"/>
                <w:szCs w:val="18"/>
              </w:rPr>
              <w:t xml:space="preserve"> B -         Standen Road</w:t>
            </w:r>
          </w:p>
        </w:tc>
        <w:tc>
          <w:tcPr>
            <w:tcW w:w="770" w:type="dxa"/>
          </w:tcPr>
          <w:p w:rsidR="007502E6" w:rsidRPr="00BE2BC2" w:rsidRDefault="007502E6" w:rsidP="00EB6F08">
            <w:pPr>
              <w:spacing w:after="0" w:line="240" w:lineRule="auto"/>
              <w:jc w:val="center"/>
              <w:rPr>
                <w:rFonts w:ascii="Arial Narrow" w:hAnsi="Arial Narrow" w:cs="Arial"/>
                <w:sz w:val="18"/>
                <w:szCs w:val="18"/>
              </w:rPr>
            </w:pPr>
            <w:r>
              <w:rPr>
                <w:rFonts w:ascii="Arial Narrow" w:hAnsi="Arial Narrow" w:cs="Arial"/>
                <w:sz w:val="18"/>
                <w:szCs w:val="18"/>
              </w:rPr>
              <w:t>11</w:t>
            </w:r>
          </w:p>
        </w:tc>
        <w:tc>
          <w:tcPr>
            <w:tcW w:w="1077" w:type="dxa"/>
          </w:tcPr>
          <w:p w:rsidR="007502E6" w:rsidRPr="00BE2BC2" w:rsidRDefault="007502E6"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701" w:type="dxa"/>
          </w:tcPr>
          <w:p w:rsidR="007502E6" w:rsidRPr="00BE2BC2" w:rsidRDefault="007502E6" w:rsidP="00EB6F08">
            <w:pPr>
              <w:spacing w:after="0" w:line="240" w:lineRule="auto"/>
              <w:jc w:val="center"/>
              <w:rPr>
                <w:rFonts w:ascii="Arial Narrow" w:hAnsi="Arial Narrow" w:cs="Arial"/>
                <w:sz w:val="18"/>
                <w:szCs w:val="18"/>
              </w:rPr>
            </w:pPr>
            <w:r>
              <w:rPr>
                <w:rFonts w:ascii="Arial Narrow" w:hAnsi="Arial Narrow" w:cs="Arial"/>
                <w:sz w:val="18"/>
                <w:szCs w:val="18"/>
              </w:rPr>
              <w:t>33</w:t>
            </w:r>
          </w:p>
        </w:tc>
        <w:tc>
          <w:tcPr>
            <w:tcW w:w="1146" w:type="dxa"/>
          </w:tcPr>
          <w:p w:rsidR="007502E6" w:rsidRPr="00BE2BC2" w:rsidRDefault="007502E6" w:rsidP="00EB6F08">
            <w:pPr>
              <w:jc w:val="center"/>
              <w:rPr>
                <w:rFonts w:ascii="Arial Narrow" w:hAnsi="Arial Narrow" w:cs="Arial"/>
                <w:sz w:val="18"/>
                <w:szCs w:val="18"/>
              </w:rPr>
            </w:pPr>
            <w:r>
              <w:rPr>
                <w:rFonts w:ascii="Arial Narrow" w:hAnsi="Arial Narrow" w:cs="Arial"/>
                <w:sz w:val="18"/>
                <w:szCs w:val="18"/>
              </w:rPr>
              <w:t>44</w:t>
            </w:r>
          </w:p>
        </w:tc>
      </w:tr>
      <w:tr w:rsidR="007502E6" w:rsidRPr="00AD6F26" w:rsidTr="00E16B4B">
        <w:trPr>
          <w:trHeight w:val="207"/>
        </w:trPr>
        <w:tc>
          <w:tcPr>
            <w:tcW w:w="3848" w:type="dxa"/>
          </w:tcPr>
          <w:p w:rsidR="007502E6" w:rsidRPr="00BE2BC2" w:rsidRDefault="007502E6" w:rsidP="00EB6F08">
            <w:pPr>
              <w:spacing w:after="0" w:line="240" w:lineRule="auto"/>
              <w:rPr>
                <w:rFonts w:ascii="Arial Narrow" w:hAnsi="Arial Narrow" w:cs="Arial"/>
                <w:sz w:val="18"/>
                <w:szCs w:val="18"/>
              </w:rPr>
            </w:pPr>
            <w:r>
              <w:rPr>
                <w:rFonts w:ascii="Arial Narrow" w:hAnsi="Arial Narrow" w:cs="Arial"/>
                <w:sz w:val="18"/>
                <w:szCs w:val="18"/>
              </w:rPr>
              <w:t xml:space="preserve"> C-         A218 – Merton Road North</w:t>
            </w:r>
          </w:p>
        </w:tc>
        <w:tc>
          <w:tcPr>
            <w:tcW w:w="770" w:type="dxa"/>
          </w:tcPr>
          <w:p w:rsidR="007502E6" w:rsidRDefault="007502E6" w:rsidP="00EB6F08">
            <w:pPr>
              <w:spacing w:after="0" w:line="240" w:lineRule="auto"/>
              <w:jc w:val="center"/>
              <w:rPr>
                <w:rFonts w:ascii="Arial Narrow" w:hAnsi="Arial Narrow" w:cs="Arial"/>
                <w:sz w:val="18"/>
                <w:szCs w:val="18"/>
              </w:rPr>
            </w:pPr>
            <w:r>
              <w:rPr>
                <w:rFonts w:ascii="Arial Narrow" w:hAnsi="Arial Narrow" w:cs="Arial"/>
                <w:sz w:val="18"/>
                <w:szCs w:val="18"/>
              </w:rPr>
              <w:t>25</w:t>
            </w:r>
          </w:p>
        </w:tc>
        <w:tc>
          <w:tcPr>
            <w:tcW w:w="1077" w:type="dxa"/>
          </w:tcPr>
          <w:p w:rsidR="007502E6" w:rsidRDefault="007502E6" w:rsidP="00EB6F08">
            <w:pPr>
              <w:spacing w:after="0" w:line="240" w:lineRule="auto"/>
              <w:jc w:val="center"/>
              <w:rPr>
                <w:rFonts w:ascii="Arial Narrow" w:hAnsi="Arial Narrow" w:cs="Arial"/>
                <w:sz w:val="18"/>
                <w:szCs w:val="18"/>
              </w:rPr>
            </w:pPr>
            <w:r>
              <w:rPr>
                <w:rFonts w:ascii="Arial Narrow" w:hAnsi="Arial Narrow" w:cs="Arial"/>
                <w:sz w:val="18"/>
                <w:szCs w:val="18"/>
              </w:rPr>
              <w:t>491</w:t>
            </w:r>
          </w:p>
        </w:tc>
        <w:tc>
          <w:tcPr>
            <w:tcW w:w="701" w:type="dxa"/>
          </w:tcPr>
          <w:p w:rsidR="007502E6" w:rsidRDefault="007502E6"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1146" w:type="dxa"/>
          </w:tcPr>
          <w:p w:rsidR="007502E6" w:rsidRDefault="007502E6" w:rsidP="00EB6F08">
            <w:pPr>
              <w:jc w:val="center"/>
              <w:rPr>
                <w:rFonts w:ascii="Arial Narrow" w:hAnsi="Arial Narrow" w:cs="Arial"/>
                <w:sz w:val="18"/>
                <w:szCs w:val="18"/>
              </w:rPr>
            </w:pPr>
            <w:r>
              <w:rPr>
                <w:rFonts w:ascii="Arial Narrow" w:hAnsi="Arial Narrow" w:cs="Arial"/>
                <w:sz w:val="18"/>
                <w:szCs w:val="18"/>
              </w:rPr>
              <w:t>516</w:t>
            </w:r>
          </w:p>
        </w:tc>
      </w:tr>
      <w:tr w:rsidR="007502E6" w:rsidRPr="00AD6F26" w:rsidTr="00E16B4B">
        <w:trPr>
          <w:trHeight w:val="234"/>
        </w:trPr>
        <w:tc>
          <w:tcPr>
            <w:tcW w:w="3848" w:type="dxa"/>
          </w:tcPr>
          <w:p w:rsidR="007502E6" w:rsidRDefault="007502E6" w:rsidP="00EB6F08">
            <w:pPr>
              <w:rPr>
                <w:rFonts w:ascii="Arial Narrow" w:hAnsi="Arial Narrow" w:cs="Arial"/>
                <w:sz w:val="18"/>
                <w:szCs w:val="18"/>
              </w:rPr>
            </w:pPr>
            <w:r>
              <w:rPr>
                <w:rFonts w:ascii="Arial Narrow" w:hAnsi="Arial Narrow" w:cs="Arial"/>
                <w:sz w:val="18"/>
                <w:szCs w:val="18"/>
              </w:rPr>
              <w:t xml:space="preserve">                    Total </w:t>
            </w:r>
          </w:p>
        </w:tc>
        <w:tc>
          <w:tcPr>
            <w:tcW w:w="770" w:type="dxa"/>
          </w:tcPr>
          <w:p w:rsidR="007502E6" w:rsidRDefault="002904BE" w:rsidP="00EB6F08">
            <w:pPr>
              <w:jc w:val="center"/>
              <w:rPr>
                <w:rFonts w:ascii="Arial Narrow" w:hAnsi="Arial Narrow" w:cs="Arial"/>
                <w:sz w:val="18"/>
                <w:szCs w:val="18"/>
              </w:rPr>
            </w:pPr>
            <w:r>
              <w:rPr>
                <w:rFonts w:ascii="Arial Narrow" w:hAnsi="Arial Narrow" w:cs="Arial"/>
                <w:sz w:val="18"/>
                <w:szCs w:val="18"/>
              </w:rPr>
              <w:t>36</w:t>
            </w:r>
          </w:p>
        </w:tc>
        <w:tc>
          <w:tcPr>
            <w:tcW w:w="1077" w:type="dxa"/>
          </w:tcPr>
          <w:p w:rsidR="007502E6" w:rsidRDefault="002904BE" w:rsidP="00EB6F08">
            <w:pPr>
              <w:jc w:val="center"/>
              <w:rPr>
                <w:rFonts w:ascii="Arial Narrow" w:hAnsi="Arial Narrow" w:cs="Arial"/>
                <w:sz w:val="18"/>
                <w:szCs w:val="18"/>
              </w:rPr>
            </w:pPr>
            <w:r>
              <w:rPr>
                <w:rFonts w:ascii="Arial Narrow" w:hAnsi="Arial Narrow" w:cs="Arial"/>
                <w:sz w:val="18"/>
                <w:szCs w:val="18"/>
              </w:rPr>
              <w:t>509</w:t>
            </w:r>
          </w:p>
        </w:tc>
        <w:tc>
          <w:tcPr>
            <w:tcW w:w="701" w:type="dxa"/>
          </w:tcPr>
          <w:p w:rsidR="007502E6" w:rsidRDefault="002904BE" w:rsidP="00EB6F08">
            <w:pPr>
              <w:spacing w:after="0" w:line="240" w:lineRule="auto"/>
              <w:jc w:val="center"/>
              <w:rPr>
                <w:rFonts w:ascii="Arial Narrow" w:hAnsi="Arial Narrow" w:cs="Arial"/>
                <w:sz w:val="18"/>
                <w:szCs w:val="18"/>
              </w:rPr>
            </w:pPr>
            <w:r>
              <w:rPr>
                <w:rFonts w:ascii="Arial Narrow" w:hAnsi="Arial Narrow" w:cs="Arial"/>
                <w:sz w:val="18"/>
                <w:szCs w:val="18"/>
              </w:rPr>
              <w:t>613</w:t>
            </w:r>
          </w:p>
        </w:tc>
        <w:tc>
          <w:tcPr>
            <w:tcW w:w="1146" w:type="dxa"/>
          </w:tcPr>
          <w:p w:rsidR="007502E6" w:rsidRDefault="002904BE" w:rsidP="00EB6F08">
            <w:pPr>
              <w:jc w:val="center"/>
              <w:rPr>
                <w:rFonts w:ascii="Arial Narrow" w:hAnsi="Arial Narrow" w:cs="Arial"/>
                <w:sz w:val="18"/>
                <w:szCs w:val="18"/>
              </w:rPr>
            </w:pPr>
            <w:r>
              <w:rPr>
                <w:rFonts w:ascii="Arial Narrow" w:hAnsi="Arial Narrow" w:cs="Arial"/>
                <w:sz w:val="18"/>
                <w:szCs w:val="18"/>
              </w:rPr>
              <w:t>1158</w:t>
            </w:r>
          </w:p>
        </w:tc>
      </w:tr>
    </w:tbl>
    <w:p w:rsidR="007502E6" w:rsidRDefault="007502E6" w:rsidP="007C27D4">
      <w:pPr>
        <w:autoSpaceDE w:val="0"/>
        <w:autoSpaceDN w:val="0"/>
        <w:adjustRightInd w:val="0"/>
        <w:spacing w:after="0" w:line="240" w:lineRule="auto"/>
        <w:ind w:left="142"/>
        <w:jc w:val="center"/>
        <w:rPr>
          <w:rStyle w:val="IntenseReference"/>
          <w:rFonts w:ascii="Arial Narrow" w:hAnsi="Arial Narrow"/>
        </w:rPr>
      </w:pPr>
    </w:p>
    <w:p w:rsidR="007502E6" w:rsidRDefault="007502E6" w:rsidP="007C27D4">
      <w:pPr>
        <w:autoSpaceDE w:val="0"/>
        <w:autoSpaceDN w:val="0"/>
        <w:adjustRightInd w:val="0"/>
        <w:spacing w:after="0" w:line="240" w:lineRule="auto"/>
        <w:ind w:left="142"/>
        <w:jc w:val="center"/>
        <w:rPr>
          <w:rStyle w:val="IntenseReference"/>
          <w:rFonts w:ascii="Arial Narrow" w:hAnsi="Arial Narrow"/>
        </w:rPr>
      </w:pPr>
    </w:p>
    <w:p w:rsidR="00777AA0" w:rsidRPr="00752CB4" w:rsidRDefault="00777AA0" w:rsidP="00BB4866">
      <w:pPr>
        <w:pStyle w:val="Heading2"/>
        <w:numPr>
          <w:ilvl w:val="2"/>
          <w:numId w:val="15"/>
        </w:numPr>
        <w:spacing w:line="480" w:lineRule="auto"/>
        <w:rPr>
          <w:rFonts w:ascii="Arial" w:hAnsi="Arial" w:cs="Arial"/>
          <w:color w:val="365F91" w:themeColor="accent1" w:themeShade="BF"/>
          <w:sz w:val="20"/>
          <w:szCs w:val="20"/>
        </w:rPr>
      </w:pPr>
      <w:bookmarkStart w:id="47" w:name="_Toc338593275"/>
      <w:r w:rsidRPr="00752CB4">
        <w:rPr>
          <w:rFonts w:ascii="Arial" w:hAnsi="Arial" w:cs="Arial"/>
          <w:color w:val="365F91" w:themeColor="accent1" w:themeShade="BF"/>
          <w:sz w:val="20"/>
          <w:szCs w:val="20"/>
        </w:rPr>
        <w:t>Replingham Road/A218 Merton Road Signal Junction</w:t>
      </w:r>
      <w:bookmarkEnd w:id="47"/>
    </w:p>
    <w:p w:rsidR="00777AA0" w:rsidRPr="007C27D4" w:rsidRDefault="00E16B4B" w:rsidP="00E16B4B">
      <w:pPr>
        <w:pStyle w:val="ListParagraph"/>
        <w:autoSpaceDE w:val="0"/>
        <w:autoSpaceDN w:val="0"/>
        <w:adjustRightInd w:val="0"/>
        <w:spacing w:after="0"/>
        <w:ind w:left="1440"/>
        <w:jc w:val="both"/>
        <w:rPr>
          <w:rFonts w:ascii="Arial" w:hAnsi="Arial" w:cs="Arial"/>
          <w:sz w:val="20"/>
          <w:szCs w:val="20"/>
        </w:rPr>
      </w:pPr>
      <w:r w:rsidRPr="007C27D4">
        <w:rPr>
          <w:rFonts w:ascii="Arial" w:hAnsi="Arial" w:cs="Arial"/>
          <w:sz w:val="20"/>
          <w:szCs w:val="20"/>
        </w:rPr>
        <w:t xml:space="preserve">Table </w:t>
      </w:r>
      <w:r>
        <w:rPr>
          <w:rFonts w:ascii="Arial" w:hAnsi="Arial" w:cs="Arial"/>
          <w:sz w:val="20"/>
          <w:szCs w:val="20"/>
        </w:rPr>
        <w:t>6</w:t>
      </w:r>
      <w:r w:rsidR="00777AA0" w:rsidRPr="006330C4">
        <w:rPr>
          <w:rFonts w:ascii="Arial" w:hAnsi="Arial" w:cs="Arial"/>
          <w:sz w:val="20"/>
          <w:szCs w:val="20"/>
        </w:rPr>
        <w:t xml:space="preserve"> and </w:t>
      </w:r>
      <w:r w:rsidR="00777AA0">
        <w:rPr>
          <w:rFonts w:ascii="Arial" w:hAnsi="Arial" w:cs="Arial"/>
          <w:sz w:val="20"/>
          <w:szCs w:val="20"/>
        </w:rPr>
        <w:t>7</w:t>
      </w:r>
      <w:r w:rsidR="00777AA0" w:rsidRPr="006330C4">
        <w:rPr>
          <w:rFonts w:ascii="Arial" w:hAnsi="Arial" w:cs="Arial"/>
          <w:sz w:val="20"/>
          <w:szCs w:val="20"/>
        </w:rPr>
        <w:t xml:space="preserve"> summarises the </w:t>
      </w:r>
      <w:r>
        <w:rPr>
          <w:rFonts w:ascii="Arial" w:hAnsi="Arial" w:cs="Arial"/>
          <w:sz w:val="20"/>
          <w:szCs w:val="20"/>
        </w:rPr>
        <w:t xml:space="preserve">Replingham </w:t>
      </w:r>
      <w:r w:rsidRPr="006330C4">
        <w:rPr>
          <w:rFonts w:ascii="Arial" w:hAnsi="Arial" w:cs="Arial"/>
          <w:sz w:val="20"/>
          <w:szCs w:val="20"/>
        </w:rPr>
        <w:t>Road</w:t>
      </w:r>
      <w:r w:rsidR="00777AA0" w:rsidRPr="006330C4">
        <w:rPr>
          <w:rFonts w:ascii="Arial" w:hAnsi="Arial" w:cs="Arial"/>
          <w:sz w:val="20"/>
          <w:szCs w:val="20"/>
        </w:rPr>
        <w:t>/A218 Merton Road traffic counts fo</w:t>
      </w:r>
      <w:r w:rsidR="00777AA0" w:rsidRPr="007C27D4">
        <w:rPr>
          <w:rFonts w:ascii="Arial" w:hAnsi="Arial" w:cs="Arial"/>
          <w:sz w:val="20"/>
          <w:szCs w:val="20"/>
        </w:rPr>
        <w:t>r the AM and PM Peak.</w:t>
      </w:r>
    </w:p>
    <w:p w:rsidR="00777AA0" w:rsidRPr="007C27D4" w:rsidRDefault="00777AA0" w:rsidP="00777AA0">
      <w:pPr>
        <w:pStyle w:val="ListParagraph"/>
        <w:autoSpaceDE w:val="0"/>
        <w:autoSpaceDN w:val="0"/>
        <w:adjustRightInd w:val="0"/>
        <w:spacing w:after="0"/>
        <w:ind w:left="0"/>
        <w:jc w:val="both"/>
        <w:rPr>
          <w:rFonts w:ascii="Arial" w:hAnsi="Arial" w:cs="Arial"/>
          <w:sz w:val="20"/>
          <w:szCs w:val="20"/>
        </w:rPr>
      </w:pPr>
    </w:p>
    <w:p w:rsidR="00777AA0" w:rsidRDefault="00777AA0" w:rsidP="00E16B4B">
      <w:pPr>
        <w:autoSpaceDE w:val="0"/>
        <w:autoSpaceDN w:val="0"/>
        <w:adjustRightInd w:val="0"/>
        <w:spacing w:after="0" w:line="240" w:lineRule="auto"/>
        <w:ind w:left="720"/>
        <w:rPr>
          <w:rStyle w:val="IntenseReference"/>
          <w:color w:val="auto"/>
        </w:rPr>
      </w:pPr>
      <w:r w:rsidRPr="007C27D4">
        <w:rPr>
          <w:rFonts w:ascii="Arial" w:hAnsi="Arial" w:cs="Arial"/>
          <w:sz w:val="20"/>
          <w:szCs w:val="20"/>
        </w:rPr>
        <w:t xml:space="preserve">          </w:t>
      </w:r>
      <w:r>
        <w:rPr>
          <w:rFonts w:ascii="Arial" w:hAnsi="Arial" w:cs="Arial"/>
          <w:sz w:val="20"/>
          <w:szCs w:val="20"/>
        </w:rPr>
        <w:t xml:space="preserve">           </w:t>
      </w:r>
      <w:r>
        <w:rPr>
          <w:rStyle w:val="IntenseReference"/>
          <w:color w:val="auto"/>
        </w:rPr>
        <w:t xml:space="preserve">Table </w:t>
      </w:r>
      <w:r w:rsidR="00B534A8">
        <w:rPr>
          <w:rStyle w:val="IntenseReference"/>
          <w:color w:val="auto"/>
        </w:rPr>
        <w:t>6</w:t>
      </w:r>
      <w:r w:rsidRPr="004B0CE0">
        <w:rPr>
          <w:rStyle w:val="IntenseReference"/>
          <w:color w:val="auto"/>
        </w:rPr>
        <w:t xml:space="preserve">: </w:t>
      </w:r>
      <w:r w:rsidR="00B534A8">
        <w:rPr>
          <w:rStyle w:val="IntenseReference"/>
          <w:color w:val="auto"/>
        </w:rPr>
        <w:t>Replingham</w:t>
      </w:r>
      <w:r>
        <w:rPr>
          <w:rStyle w:val="IntenseReference"/>
          <w:color w:val="auto"/>
        </w:rPr>
        <w:t xml:space="preserve"> Road/A218 Merton Road – AM Peak 07:00 To 09:00</w:t>
      </w:r>
    </w:p>
    <w:p w:rsidR="00E16B4B" w:rsidRPr="006330C4" w:rsidRDefault="00E16B4B" w:rsidP="00777AA0">
      <w:pPr>
        <w:autoSpaceDE w:val="0"/>
        <w:autoSpaceDN w:val="0"/>
        <w:adjustRightInd w:val="0"/>
        <w:spacing w:after="0" w:line="240" w:lineRule="auto"/>
        <w:rPr>
          <w:rStyle w:val="IntenseReference"/>
          <w:color w:val="auto"/>
        </w:rPr>
      </w:pPr>
    </w:p>
    <w:tbl>
      <w:tblPr>
        <w:tblW w:w="7352" w:type="dxa"/>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50"/>
        <w:gridCol w:w="709"/>
        <w:gridCol w:w="992"/>
        <w:gridCol w:w="646"/>
        <w:gridCol w:w="1055"/>
      </w:tblGrid>
      <w:tr w:rsidR="00777AA0" w:rsidRPr="00AD6F26" w:rsidTr="00E16B4B">
        <w:trPr>
          <w:trHeight w:val="624"/>
        </w:trPr>
        <w:tc>
          <w:tcPr>
            <w:tcW w:w="3950" w:type="dxa"/>
          </w:tcPr>
          <w:p w:rsidR="00777AA0" w:rsidRDefault="00777AA0" w:rsidP="00EB6F08">
            <w:pPr>
              <w:spacing w:after="0" w:line="240" w:lineRule="auto"/>
              <w:rPr>
                <w:rFonts w:ascii="Arial Narrow" w:hAnsi="Arial Narrow" w:cs="Arial"/>
                <w:b/>
                <w:sz w:val="18"/>
                <w:szCs w:val="18"/>
              </w:rPr>
            </w:pPr>
          </w:p>
          <w:p w:rsidR="00777AA0" w:rsidRDefault="00777AA0" w:rsidP="00EB6F08">
            <w:pPr>
              <w:spacing w:after="0" w:line="240" w:lineRule="auto"/>
              <w:rPr>
                <w:rFonts w:ascii="Arial Narrow" w:hAnsi="Arial Narrow" w:cs="Arial"/>
                <w:b/>
                <w:sz w:val="18"/>
                <w:szCs w:val="18"/>
              </w:rPr>
            </w:pPr>
          </w:p>
          <w:p w:rsidR="00777AA0" w:rsidRPr="00BE2BC2" w:rsidRDefault="00777AA0" w:rsidP="00EB6F08">
            <w:pPr>
              <w:spacing w:after="0" w:line="240" w:lineRule="auto"/>
              <w:rPr>
                <w:rFonts w:ascii="Arial Narrow" w:hAnsi="Arial Narrow" w:cs="Arial"/>
                <w:b/>
                <w:sz w:val="18"/>
                <w:szCs w:val="18"/>
              </w:rPr>
            </w:pPr>
            <w:r>
              <w:rPr>
                <w:rFonts w:ascii="Arial Narrow" w:hAnsi="Arial Narrow" w:cs="Arial"/>
                <w:b/>
                <w:sz w:val="18"/>
                <w:szCs w:val="18"/>
              </w:rPr>
              <w:t xml:space="preserve">                 Approach</w:t>
            </w:r>
          </w:p>
        </w:tc>
        <w:tc>
          <w:tcPr>
            <w:tcW w:w="709" w:type="dxa"/>
          </w:tcPr>
          <w:p w:rsidR="00777AA0" w:rsidRPr="00BE2BC2"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Pr="00BE2BC2" w:rsidRDefault="00777AA0" w:rsidP="00EB6F08">
            <w:pPr>
              <w:spacing w:after="0" w:line="240" w:lineRule="auto"/>
              <w:jc w:val="center"/>
              <w:rPr>
                <w:rFonts w:ascii="Arial Narrow" w:hAnsi="Arial Narrow" w:cs="Arial"/>
                <w:b/>
                <w:sz w:val="18"/>
                <w:szCs w:val="18"/>
              </w:rPr>
            </w:pPr>
            <w:r w:rsidRPr="00BE2BC2">
              <w:rPr>
                <w:rFonts w:ascii="Arial Narrow" w:hAnsi="Arial Narrow" w:cs="Arial"/>
                <w:b/>
                <w:sz w:val="18"/>
                <w:szCs w:val="18"/>
              </w:rPr>
              <w:t>A</w:t>
            </w:r>
          </w:p>
        </w:tc>
        <w:tc>
          <w:tcPr>
            <w:tcW w:w="992" w:type="dxa"/>
          </w:tcPr>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Pr="00BE2BC2" w:rsidRDefault="00777AA0" w:rsidP="00EB6F08">
            <w:pPr>
              <w:spacing w:after="0" w:line="240" w:lineRule="auto"/>
              <w:jc w:val="center"/>
              <w:rPr>
                <w:rFonts w:ascii="Arial Narrow" w:hAnsi="Arial Narrow" w:cs="Arial"/>
                <w:b/>
                <w:sz w:val="18"/>
                <w:szCs w:val="18"/>
              </w:rPr>
            </w:pPr>
            <w:r>
              <w:rPr>
                <w:rFonts w:ascii="Arial Narrow" w:hAnsi="Arial Narrow" w:cs="Arial"/>
                <w:b/>
                <w:sz w:val="18"/>
                <w:szCs w:val="18"/>
              </w:rPr>
              <w:t>B</w:t>
            </w:r>
          </w:p>
        </w:tc>
        <w:tc>
          <w:tcPr>
            <w:tcW w:w="646" w:type="dxa"/>
          </w:tcPr>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r>
              <w:rPr>
                <w:rFonts w:ascii="Arial Narrow" w:hAnsi="Arial Narrow" w:cs="Arial"/>
                <w:b/>
                <w:sz w:val="18"/>
                <w:szCs w:val="18"/>
              </w:rPr>
              <w:t>C</w:t>
            </w:r>
          </w:p>
          <w:p w:rsidR="00777AA0" w:rsidRPr="00BE2BC2" w:rsidRDefault="00777AA0" w:rsidP="00EB6F08">
            <w:pPr>
              <w:spacing w:after="0" w:line="240" w:lineRule="auto"/>
              <w:jc w:val="center"/>
              <w:rPr>
                <w:rFonts w:ascii="Arial Narrow" w:hAnsi="Arial Narrow" w:cs="Arial"/>
                <w:b/>
                <w:sz w:val="18"/>
                <w:szCs w:val="18"/>
              </w:rPr>
            </w:pPr>
          </w:p>
        </w:tc>
        <w:tc>
          <w:tcPr>
            <w:tcW w:w="1055" w:type="dxa"/>
          </w:tcPr>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Pr="00BE2BC2" w:rsidRDefault="00777AA0" w:rsidP="00EB6F08">
            <w:pPr>
              <w:spacing w:after="0" w:line="240" w:lineRule="auto"/>
              <w:jc w:val="center"/>
              <w:rPr>
                <w:rFonts w:ascii="Arial Narrow" w:hAnsi="Arial Narrow" w:cs="Arial"/>
                <w:b/>
                <w:sz w:val="18"/>
                <w:szCs w:val="18"/>
              </w:rPr>
            </w:pPr>
            <w:r>
              <w:rPr>
                <w:rFonts w:ascii="Arial Narrow" w:hAnsi="Arial Narrow" w:cs="Arial"/>
                <w:b/>
                <w:sz w:val="18"/>
                <w:szCs w:val="18"/>
              </w:rPr>
              <w:t xml:space="preserve">Total </w:t>
            </w:r>
          </w:p>
          <w:p w:rsidR="00777AA0" w:rsidRPr="00BE2BC2" w:rsidRDefault="00777AA0" w:rsidP="00EB6F08">
            <w:pPr>
              <w:jc w:val="center"/>
              <w:rPr>
                <w:rFonts w:ascii="Arial Narrow" w:hAnsi="Arial Narrow" w:cs="Arial"/>
                <w:b/>
                <w:sz w:val="18"/>
                <w:szCs w:val="18"/>
              </w:rPr>
            </w:pPr>
          </w:p>
        </w:tc>
      </w:tr>
      <w:tr w:rsidR="00777AA0" w:rsidRPr="00AD6F26" w:rsidTr="00E16B4B">
        <w:trPr>
          <w:trHeight w:val="343"/>
        </w:trPr>
        <w:tc>
          <w:tcPr>
            <w:tcW w:w="3950" w:type="dxa"/>
          </w:tcPr>
          <w:p w:rsidR="00777AA0" w:rsidRPr="00BE2BC2" w:rsidRDefault="00777AA0" w:rsidP="00EB6F08">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Pr>
                <w:rFonts w:ascii="Arial Narrow" w:hAnsi="Arial Narrow" w:cs="Arial"/>
                <w:sz w:val="18"/>
                <w:szCs w:val="18"/>
              </w:rPr>
              <w:t>A -         A218 – Merton Road South</w:t>
            </w:r>
          </w:p>
        </w:tc>
        <w:tc>
          <w:tcPr>
            <w:tcW w:w="709" w:type="dxa"/>
          </w:tcPr>
          <w:p w:rsidR="00777AA0" w:rsidRPr="00BE2BC2" w:rsidRDefault="00777AA0"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0</w:t>
            </w:r>
          </w:p>
        </w:tc>
        <w:tc>
          <w:tcPr>
            <w:tcW w:w="992" w:type="dxa"/>
          </w:tcPr>
          <w:p w:rsidR="00777AA0" w:rsidRPr="00BE2BC2" w:rsidRDefault="006B49D0"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612</w:t>
            </w:r>
          </w:p>
        </w:tc>
        <w:tc>
          <w:tcPr>
            <w:tcW w:w="646" w:type="dxa"/>
          </w:tcPr>
          <w:p w:rsidR="00777AA0" w:rsidRPr="00BE2BC2" w:rsidRDefault="006B49D0"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117</w:t>
            </w:r>
          </w:p>
        </w:tc>
        <w:tc>
          <w:tcPr>
            <w:tcW w:w="1055" w:type="dxa"/>
          </w:tcPr>
          <w:p w:rsidR="00777AA0" w:rsidRPr="00BE2BC2" w:rsidRDefault="00114C18" w:rsidP="00EB6F08">
            <w:pPr>
              <w:jc w:val="center"/>
              <w:rPr>
                <w:rFonts w:ascii="Arial Narrow" w:hAnsi="Arial Narrow" w:cs="Arial"/>
                <w:color w:val="000000"/>
                <w:sz w:val="18"/>
                <w:szCs w:val="18"/>
              </w:rPr>
            </w:pPr>
            <w:r>
              <w:rPr>
                <w:rFonts w:ascii="Arial Narrow" w:hAnsi="Arial Narrow" w:cs="Arial"/>
                <w:color w:val="000000"/>
                <w:sz w:val="18"/>
                <w:szCs w:val="18"/>
              </w:rPr>
              <w:t>729</w:t>
            </w:r>
          </w:p>
        </w:tc>
      </w:tr>
      <w:tr w:rsidR="00777AA0" w:rsidRPr="00AD6F26" w:rsidTr="00E16B4B">
        <w:trPr>
          <w:trHeight w:val="293"/>
        </w:trPr>
        <w:tc>
          <w:tcPr>
            <w:tcW w:w="3950" w:type="dxa"/>
          </w:tcPr>
          <w:p w:rsidR="00777AA0" w:rsidRPr="00BE2BC2" w:rsidRDefault="00777AA0" w:rsidP="00EB6F08">
            <w:pPr>
              <w:spacing w:after="0" w:line="240" w:lineRule="auto"/>
              <w:rPr>
                <w:rFonts w:ascii="Arial Narrow" w:hAnsi="Arial Narrow" w:cs="Arial"/>
                <w:sz w:val="18"/>
                <w:szCs w:val="18"/>
              </w:rPr>
            </w:pPr>
            <w:r>
              <w:rPr>
                <w:rFonts w:ascii="Arial Narrow" w:hAnsi="Arial Narrow" w:cs="Arial"/>
                <w:sz w:val="18"/>
                <w:szCs w:val="18"/>
              </w:rPr>
              <w:t xml:space="preserve"> B -         </w:t>
            </w:r>
            <w:r w:rsidR="006B49D0">
              <w:rPr>
                <w:rFonts w:ascii="Arial Narrow" w:hAnsi="Arial Narrow" w:cs="Arial"/>
                <w:sz w:val="18"/>
                <w:szCs w:val="18"/>
              </w:rPr>
              <w:t>A218 – Merton Road North</w:t>
            </w:r>
          </w:p>
        </w:tc>
        <w:tc>
          <w:tcPr>
            <w:tcW w:w="709" w:type="dxa"/>
          </w:tcPr>
          <w:p w:rsidR="00777AA0" w:rsidRPr="00BE2BC2" w:rsidRDefault="006B49D0" w:rsidP="00EB6F08">
            <w:pPr>
              <w:spacing w:after="0" w:line="240" w:lineRule="auto"/>
              <w:jc w:val="center"/>
              <w:rPr>
                <w:rFonts w:ascii="Arial Narrow" w:hAnsi="Arial Narrow" w:cs="Arial"/>
                <w:sz w:val="18"/>
                <w:szCs w:val="18"/>
              </w:rPr>
            </w:pPr>
            <w:r>
              <w:rPr>
                <w:rFonts w:ascii="Arial Narrow" w:hAnsi="Arial Narrow" w:cs="Arial"/>
                <w:sz w:val="18"/>
                <w:szCs w:val="18"/>
              </w:rPr>
              <w:t>336</w:t>
            </w:r>
          </w:p>
        </w:tc>
        <w:tc>
          <w:tcPr>
            <w:tcW w:w="992" w:type="dxa"/>
          </w:tcPr>
          <w:p w:rsidR="00777AA0" w:rsidRPr="00BE2BC2" w:rsidRDefault="00777AA0"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646" w:type="dxa"/>
          </w:tcPr>
          <w:p w:rsidR="00777AA0" w:rsidRPr="00BE2BC2" w:rsidRDefault="006B49D0" w:rsidP="00EB6F08">
            <w:pPr>
              <w:spacing w:after="0" w:line="240" w:lineRule="auto"/>
              <w:jc w:val="center"/>
              <w:rPr>
                <w:rFonts w:ascii="Arial Narrow" w:hAnsi="Arial Narrow" w:cs="Arial"/>
                <w:sz w:val="18"/>
                <w:szCs w:val="18"/>
              </w:rPr>
            </w:pPr>
            <w:r>
              <w:rPr>
                <w:rFonts w:ascii="Arial Narrow" w:hAnsi="Arial Narrow" w:cs="Arial"/>
                <w:sz w:val="18"/>
                <w:szCs w:val="18"/>
              </w:rPr>
              <w:t>70</w:t>
            </w:r>
          </w:p>
        </w:tc>
        <w:tc>
          <w:tcPr>
            <w:tcW w:w="1055" w:type="dxa"/>
          </w:tcPr>
          <w:p w:rsidR="00777AA0" w:rsidRPr="00BE2BC2" w:rsidRDefault="00114C18" w:rsidP="00EB6F08">
            <w:pPr>
              <w:jc w:val="center"/>
              <w:rPr>
                <w:rFonts w:ascii="Arial Narrow" w:hAnsi="Arial Narrow" w:cs="Arial"/>
                <w:sz w:val="18"/>
                <w:szCs w:val="18"/>
              </w:rPr>
            </w:pPr>
            <w:r>
              <w:rPr>
                <w:rFonts w:ascii="Arial Narrow" w:hAnsi="Arial Narrow" w:cs="Arial"/>
                <w:sz w:val="18"/>
                <w:szCs w:val="18"/>
              </w:rPr>
              <w:t>406</w:t>
            </w:r>
          </w:p>
        </w:tc>
      </w:tr>
      <w:tr w:rsidR="00777AA0" w:rsidRPr="00AD6F26" w:rsidTr="00E16B4B">
        <w:trPr>
          <w:trHeight w:val="198"/>
        </w:trPr>
        <w:tc>
          <w:tcPr>
            <w:tcW w:w="3950" w:type="dxa"/>
          </w:tcPr>
          <w:p w:rsidR="00777AA0" w:rsidRPr="00BE2BC2" w:rsidRDefault="00777AA0" w:rsidP="00EB6F08">
            <w:pPr>
              <w:spacing w:after="0" w:line="240" w:lineRule="auto"/>
              <w:rPr>
                <w:rFonts w:ascii="Arial Narrow" w:hAnsi="Arial Narrow" w:cs="Arial"/>
                <w:sz w:val="18"/>
                <w:szCs w:val="18"/>
              </w:rPr>
            </w:pPr>
            <w:r>
              <w:rPr>
                <w:rFonts w:ascii="Arial Narrow" w:hAnsi="Arial Narrow" w:cs="Arial"/>
                <w:sz w:val="18"/>
                <w:szCs w:val="18"/>
              </w:rPr>
              <w:t xml:space="preserve"> C-         </w:t>
            </w:r>
            <w:r w:rsidR="006B49D0">
              <w:rPr>
                <w:rFonts w:ascii="Arial Narrow" w:hAnsi="Arial Narrow" w:cs="Arial"/>
                <w:sz w:val="18"/>
                <w:szCs w:val="18"/>
              </w:rPr>
              <w:t>Replingham Road</w:t>
            </w:r>
          </w:p>
        </w:tc>
        <w:tc>
          <w:tcPr>
            <w:tcW w:w="709" w:type="dxa"/>
          </w:tcPr>
          <w:p w:rsidR="00777AA0" w:rsidRDefault="006B49D0" w:rsidP="00EB6F08">
            <w:pPr>
              <w:spacing w:after="0" w:line="240" w:lineRule="auto"/>
              <w:jc w:val="center"/>
              <w:rPr>
                <w:rFonts w:ascii="Arial Narrow" w:hAnsi="Arial Narrow" w:cs="Arial"/>
                <w:sz w:val="18"/>
                <w:szCs w:val="18"/>
              </w:rPr>
            </w:pPr>
            <w:r>
              <w:rPr>
                <w:rFonts w:ascii="Arial Narrow" w:hAnsi="Arial Narrow" w:cs="Arial"/>
                <w:sz w:val="18"/>
                <w:szCs w:val="18"/>
              </w:rPr>
              <w:t>112</w:t>
            </w:r>
          </w:p>
        </w:tc>
        <w:tc>
          <w:tcPr>
            <w:tcW w:w="992" w:type="dxa"/>
          </w:tcPr>
          <w:p w:rsidR="00777AA0" w:rsidRDefault="006B49D0" w:rsidP="00EB6F08">
            <w:pPr>
              <w:spacing w:after="0" w:line="240" w:lineRule="auto"/>
              <w:jc w:val="center"/>
              <w:rPr>
                <w:rFonts w:ascii="Arial Narrow" w:hAnsi="Arial Narrow" w:cs="Arial"/>
                <w:sz w:val="18"/>
                <w:szCs w:val="18"/>
              </w:rPr>
            </w:pPr>
            <w:r>
              <w:rPr>
                <w:rFonts w:ascii="Arial Narrow" w:hAnsi="Arial Narrow" w:cs="Arial"/>
                <w:sz w:val="18"/>
                <w:szCs w:val="18"/>
              </w:rPr>
              <w:t>128</w:t>
            </w:r>
          </w:p>
        </w:tc>
        <w:tc>
          <w:tcPr>
            <w:tcW w:w="646" w:type="dxa"/>
          </w:tcPr>
          <w:p w:rsidR="00777AA0" w:rsidRDefault="00777AA0"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1055" w:type="dxa"/>
          </w:tcPr>
          <w:p w:rsidR="00777AA0" w:rsidRDefault="00114C18" w:rsidP="00EB6F08">
            <w:pPr>
              <w:jc w:val="center"/>
              <w:rPr>
                <w:rFonts w:ascii="Arial Narrow" w:hAnsi="Arial Narrow" w:cs="Arial"/>
                <w:sz w:val="18"/>
                <w:szCs w:val="18"/>
              </w:rPr>
            </w:pPr>
            <w:r>
              <w:rPr>
                <w:rFonts w:ascii="Arial Narrow" w:hAnsi="Arial Narrow" w:cs="Arial"/>
                <w:sz w:val="18"/>
                <w:szCs w:val="18"/>
              </w:rPr>
              <w:t>240</w:t>
            </w:r>
          </w:p>
        </w:tc>
      </w:tr>
      <w:tr w:rsidR="00777AA0" w:rsidRPr="00AD6F26" w:rsidTr="00E16B4B">
        <w:trPr>
          <w:trHeight w:val="223"/>
        </w:trPr>
        <w:tc>
          <w:tcPr>
            <w:tcW w:w="3950" w:type="dxa"/>
          </w:tcPr>
          <w:p w:rsidR="00777AA0" w:rsidRDefault="00777AA0" w:rsidP="00EB6F08">
            <w:pPr>
              <w:rPr>
                <w:rFonts w:ascii="Arial Narrow" w:hAnsi="Arial Narrow" w:cs="Arial"/>
                <w:sz w:val="18"/>
                <w:szCs w:val="18"/>
              </w:rPr>
            </w:pPr>
            <w:r>
              <w:rPr>
                <w:rFonts w:ascii="Arial Narrow" w:hAnsi="Arial Narrow" w:cs="Arial"/>
                <w:sz w:val="18"/>
                <w:szCs w:val="18"/>
              </w:rPr>
              <w:t xml:space="preserve">                    Total </w:t>
            </w:r>
          </w:p>
        </w:tc>
        <w:tc>
          <w:tcPr>
            <w:tcW w:w="709" w:type="dxa"/>
          </w:tcPr>
          <w:p w:rsidR="00777AA0" w:rsidRDefault="00114C18" w:rsidP="00EB6F08">
            <w:pPr>
              <w:jc w:val="center"/>
              <w:rPr>
                <w:rFonts w:ascii="Arial Narrow" w:hAnsi="Arial Narrow" w:cs="Arial"/>
                <w:sz w:val="18"/>
                <w:szCs w:val="18"/>
              </w:rPr>
            </w:pPr>
            <w:r>
              <w:rPr>
                <w:rFonts w:ascii="Arial Narrow" w:hAnsi="Arial Narrow" w:cs="Arial"/>
                <w:sz w:val="18"/>
                <w:szCs w:val="18"/>
              </w:rPr>
              <w:t>448</w:t>
            </w:r>
          </w:p>
        </w:tc>
        <w:tc>
          <w:tcPr>
            <w:tcW w:w="992" w:type="dxa"/>
          </w:tcPr>
          <w:p w:rsidR="00777AA0" w:rsidRDefault="00114C18" w:rsidP="00EB6F08">
            <w:pPr>
              <w:jc w:val="center"/>
              <w:rPr>
                <w:rFonts w:ascii="Arial Narrow" w:hAnsi="Arial Narrow" w:cs="Arial"/>
                <w:sz w:val="18"/>
                <w:szCs w:val="18"/>
              </w:rPr>
            </w:pPr>
            <w:r>
              <w:rPr>
                <w:rFonts w:ascii="Arial Narrow" w:hAnsi="Arial Narrow" w:cs="Arial"/>
                <w:sz w:val="18"/>
                <w:szCs w:val="18"/>
              </w:rPr>
              <w:t>740</w:t>
            </w:r>
          </w:p>
        </w:tc>
        <w:tc>
          <w:tcPr>
            <w:tcW w:w="646" w:type="dxa"/>
          </w:tcPr>
          <w:p w:rsidR="00777AA0" w:rsidRDefault="00114C18" w:rsidP="00EB6F08">
            <w:pPr>
              <w:spacing w:after="0" w:line="240" w:lineRule="auto"/>
              <w:jc w:val="center"/>
              <w:rPr>
                <w:rFonts w:ascii="Arial Narrow" w:hAnsi="Arial Narrow" w:cs="Arial"/>
                <w:sz w:val="18"/>
                <w:szCs w:val="18"/>
              </w:rPr>
            </w:pPr>
            <w:r>
              <w:rPr>
                <w:rFonts w:ascii="Arial Narrow" w:hAnsi="Arial Narrow" w:cs="Arial"/>
                <w:sz w:val="18"/>
                <w:szCs w:val="18"/>
              </w:rPr>
              <w:t>187</w:t>
            </w:r>
          </w:p>
        </w:tc>
        <w:tc>
          <w:tcPr>
            <w:tcW w:w="1055" w:type="dxa"/>
          </w:tcPr>
          <w:p w:rsidR="00777AA0" w:rsidRDefault="00114C18" w:rsidP="00EB6F08">
            <w:pPr>
              <w:jc w:val="center"/>
              <w:rPr>
                <w:rFonts w:ascii="Arial Narrow" w:hAnsi="Arial Narrow" w:cs="Arial"/>
                <w:sz w:val="18"/>
                <w:szCs w:val="18"/>
              </w:rPr>
            </w:pPr>
            <w:r>
              <w:rPr>
                <w:rFonts w:ascii="Arial Narrow" w:hAnsi="Arial Narrow" w:cs="Arial"/>
                <w:sz w:val="18"/>
                <w:szCs w:val="18"/>
              </w:rPr>
              <w:t>1375</w:t>
            </w:r>
          </w:p>
        </w:tc>
      </w:tr>
    </w:tbl>
    <w:p w:rsidR="00B534A8" w:rsidRDefault="00B534A8" w:rsidP="00E16B4B">
      <w:pPr>
        <w:autoSpaceDE w:val="0"/>
        <w:autoSpaceDN w:val="0"/>
        <w:adjustRightInd w:val="0"/>
        <w:spacing w:after="0" w:line="240" w:lineRule="auto"/>
        <w:rPr>
          <w:rStyle w:val="IntenseReference"/>
          <w:color w:val="auto"/>
        </w:rPr>
      </w:pPr>
    </w:p>
    <w:p w:rsidR="00B534A8" w:rsidRDefault="00B534A8" w:rsidP="00777AA0">
      <w:pPr>
        <w:autoSpaceDE w:val="0"/>
        <w:autoSpaceDN w:val="0"/>
        <w:adjustRightInd w:val="0"/>
        <w:spacing w:after="0" w:line="240" w:lineRule="auto"/>
        <w:ind w:left="142"/>
        <w:jc w:val="center"/>
        <w:rPr>
          <w:rStyle w:val="IntenseReference"/>
          <w:color w:val="auto"/>
        </w:rPr>
      </w:pPr>
    </w:p>
    <w:p w:rsidR="00777AA0" w:rsidRDefault="00777AA0" w:rsidP="00E16B4B">
      <w:pPr>
        <w:autoSpaceDE w:val="0"/>
        <w:autoSpaceDN w:val="0"/>
        <w:adjustRightInd w:val="0"/>
        <w:spacing w:after="0" w:line="240" w:lineRule="auto"/>
        <w:ind w:left="1440"/>
        <w:jc w:val="center"/>
        <w:rPr>
          <w:rStyle w:val="IntenseReference"/>
          <w:rFonts w:ascii="Arial Narrow" w:hAnsi="Arial Narrow"/>
        </w:rPr>
      </w:pPr>
      <w:r>
        <w:rPr>
          <w:rStyle w:val="IntenseReference"/>
          <w:color w:val="auto"/>
        </w:rPr>
        <w:t xml:space="preserve">Table </w:t>
      </w:r>
      <w:r w:rsidR="00B534A8">
        <w:rPr>
          <w:rStyle w:val="IntenseReference"/>
          <w:color w:val="auto"/>
        </w:rPr>
        <w:t>7</w:t>
      </w:r>
      <w:r w:rsidRPr="004B0CE0">
        <w:rPr>
          <w:rStyle w:val="IntenseReference"/>
          <w:color w:val="auto"/>
        </w:rPr>
        <w:t xml:space="preserve">: </w:t>
      </w:r>
      <w:r w:rsidR="00B534A8">
        <w:rPr>
          <w:rStyle w:val="IntenseReference"/>
          <w:color w:val="auto"/>
        </w:rPr>
        <w:t>Replingham</w:t>
      </w:r>
      <w:r>
        <w:rPr>
          <w:rStyle w:val="IntenseReference"/>
          <w:color w:val="auto"/>
        </w:rPr>
        <w:t xml:space="preserve"> Road/A218 Merton Road – PM Peak 16:00 To 18:00</w:t>
      </w:r>
    </w:p>
    <w:p w:rsidR="00777AA0" w:rsidRDefault="00777AA0" w:rsidP="00777AA0">
      <w:pPr>
        <w:autoSpaceDE w:val="0"/>
        <w:autoSpaceDN w:val="0"/>
        <w:adjustRightInd w:val="0"/>
        <w:spacing w:after="0" w:line="240" w:lineRule="auto"/>
        <w:ind w:left="142"/>
        <w:jc w:val="center"/>
        <w:rPr>
          <w:rStyle w:val="IntenseReference"/>
          <w:rFonts w:ascii="Arial Narrow" w:hAnsi="Arial Narrow"/>
        </w:rPr>
      </w:pPr>
    </w:p>
    <w:tbl>
      <w:tblPr>
        <w:tblW w:w="7442" w:type="dxa"/>
        <w:tblInd w:w="1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7"/>
        <w:gridCol w:w="760"/>
        <w:gridCol w:w="1063"/>
        <w:gridCol w:w="692"/>
        <w:gridCol w:w="1130"/>
      </w:tblGrid>
      <w:tr w:rsidR="00777AA0" w:rsidRPr="00AD6F26" w:rsidTr="00E16B4B">
        <w:trPr>
          <w:trHeight w:val="649"/>
        </w:trPr>
        <w:tc>
          <w:tcPr>
            <w:tcW w:w="3797" w:type="dxa"/>
          </w:tcPr>
          <w:p w:rsidR="00777AA0" w:rsidRDefault="00777AA0" w:rsidP="00EB6F08">
            <w:pPr>
              <w:spacing w:after="0" w:line="240" w:lineRule="auto"/>
              <w:rPr>
                <w:rFonts w:ascii="Arial Narrow" w:hAnsi="Arial Narrow" w:cs="Arial"/>
                <w:b/>
                <w:sz w:val="18"/>
                <w:szCs w:val="18"/>
              </w:rPr>
            </w:pPr>
          </w:p>
          <w:p w:rsidR="00777AA0" w:rsidRDefault="00777AA0" w:rsidP="00EB6F08">
            <w:pPr>
              <w:spacing w:after="0" w:line="240" w:lineRule="auto"/>
              <w:rPr>
                <w:rFonts w:ascii="Arial Narrow" w:hAnsi="Arial Narrow" w:cs="Arial"/>
                <w:b/>
                <w:sz w:val="18"/>
                <w:szCs w:val="18"/>
              </w:rPr>
            </w:pPr>
          </w:p>
          <w:p w:rsidR="00777AA0" w:rsidRPr="00BE2BC2" w:rsidRDefault="00777AA0" w:rsidP="00EB6F08">
            <w:pPr>
              <w:spacing w:after="0" w:line="240" w:lineRule="auto"/>
              <w:rPr>
                <w:rFonts w:ascii="Arial Narrow" w:hAnsi="Arial Narrow" w:cs="Arial"/>
                <w:b/>
                <w:sz w:val="18"/>
                <w:szCs w:val="18"/>
              </w:rPr>
            </w:pPr>
            <w:r>
              <w:rPr>
                <w:rFonts w:ascii="Arial Narrow" w:hAnsi="Arial Narrow" w:cs="Arial"/>
                <w:b/>
                <w:sz w:val="18"/>
                <w:szCs w:val="18"/>
              </w:rPr>
              <w:t xml:space="preserve">                 Approach</w:t>
            </w:r>
          </w:p>
        </w:tc>
        <w:tc>
          <w:tcPr>
            <w:tcW w:w="760" w:type="dxa"/>
          </w:tcPr>
          <w:p w:rsidR="00777AA0" w:rsidRPr="00BE2BC2"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Pr="00BE2BC2" w:rsidRDefault="00777AA0" w:rsidP="00EB6F08">
            <w:pPr>
              <w:spacing w:after="0" w:line="240" w:lineRule="auto"/>
              <w:jc w:val="center"/>
              <w:rPr>
                <w:rFonts w:ascii="Arial Narrow" w:hAnsi="Arial Narrow" w:cs="Arial"/>
                <w:b/>
                <w:sz w:val="18"/>
                <w:szCs w:val="18"/>
              </w:rPr>
            </w:pPr>
            <w:r w:rsidRPr="00BE2BC2">
              <w:rPr>
                <w:rFonts w:ascii="Arial Narrow" w:hAnsi="Arial Narrow" w:cs="Arial"/>
                <w:b/>
                <w:sz w:val="18"/>
                <w:szCs w:val="18"/>
              </w:rPr>
              <w:t>A</w:t>
            </w:r>
          </w:p>
        </w:tc>
        <w:tc>
          <w:tcPr>
            <w:tcW w:w="1063" w:type="dxa"/>
          </w:tcPr>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Pr="00BE2BC2" w:rsidRDefault="00777AA0" w:rsidP="00EB6F08">
            <w:pPr>
              <w:spacing w:after="0" w:line="240" w:lineRule="auto"/>
              <w:jc w:val="center"/>
              <w:rPr>
                <w:rFonts w:ascii="Arial Narrow" w:hAnsi="Arial Narrow" w:cs="Arial"/>
                <w:b/>
                <w:sz w:val="18"/>
                <w:szCs w:val="18"/>
              </w:rPr>
            </w:pPr>
            <w:r>
              <w:rPr>
                <w:rFonts w:ascii="Arial Narrow" w:hAnsi="Arial Narrow" w:cs="Arial"/>
                <w:b/>
                <w:sz w:val="18"/>
                <w:szCs w:val="18"/>
              </w:rPr>
              <w:t>B</w:t>
            </w:r>
          </w:p>
        </w:tc>
        <w:tc>
          <w:tcPr>
            <w:tcW w:w="692" w:type="dxa"/>
          </w:tcPr>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r>
              <w:rPr>
                <w:rFonts w:ascii="Arial Narrow" w:hAnsi="Arial Narrow" w:cs="Arial"/>
                <w:b/>
                <w:sz w:val="18"/>
                <w:szCs w:val="18"/>
              </w:rPr>
              <w:t>C</w:t>
            </w:r>
          </w:p>
          <w:p w:rsidR="00777AA0" w:rsidRPr="00BE2BC2" w:rsidRDefault="00777AA0" w:rsidP="00EB6F08">
            <w:pPr>
              <w:spacing w:after="0" w:line="240" w:lineRule="auto"/>
              <w:jc w:val="center"/>
              <w:rPr>
                <w:rFonts w:ascii="Arial Narrow" w:hAnsi="Arial Narrow" w:cs="Arial"/>
                <w:b/>
                <w:sz w:val="18"/>
                <w:szCs w:val="18"/>
              </w:rPr>
            </w:pPr>
          </w:p>
        </w:tc>
        <w:tc>
          <w:tcPr>
            <w:tcW w:w="1130" w:type="dxa"/>
          </w:tcPr>
          <w:p w:rsidR="00777AA0" w:rsidRDefault="00777AA0" w:rsidP="00EB6F08">
            <w:pPr>
              <w:spacing w:after="0" w:line="240" w:lineRule="auto"/>
              <w:jc w:val="center"/>
              <w:rPr>
                <w:rFonts w:ascii="Arial Narrow" w:hAnsi="Arial Narrow" w:cs="Arial"/>
                <w:b/>
                <w:sz w:val="18"/>
                <w:szCs w:val="18"/>
              </w:rPr>
            </w:pPr>
          </w:p>
          <w:p w:rsidR="00777AA0" w:rsidRDefault="00777AA0" w:rsidP="00EB6F08">
            <w:pPr>
              <w:spacing w:after="0" w:line="240" w:lineRule="auto"/>
              <w:jc w:val="center"/>
              <w:rPr>
                <w:rFonts w:ascii="Arial Narrow" w:hAnsi="Arial Narrow" w:cs="Arial"/>
                <w:b/>
                <w:sz w:val="18"/>
                <w:szCs w:val="18"/>
              </w:rPr>
            </w:pPr>
          </w:p>
          <w:p w:rsidR="00777AA0" w:rsidRPr="00BE2BC2" w:rsidRDefault="00777AA0" w:rsidP="00EB6F08">
            <w:pPr>
              <w:spacing w:after="0" w:line="240" w:lineRule="auto"/>
              <w:jc w:val="center"/>
              <w:rPr>
                <w:rFonts w:ascii="Arial Narrow" w:hAnsi="Arial Narrow" w:cs="Arial"/>
                <w:b/>
                <w:sz w:val="18"/>
                <w:szCs w:val="18"/>
              </w:rPr>
            </w:pPr>
            <w:r>
              <w:rPr>
                <w:rFonts w:ascii="Arial Narrow" w:hAnsi="Arial Narrow" w:cs="Arial"/>
                <w:b/>
                <w:sz w:val="18"/>
                <w:szCs w:val="18"/>
              </w:rPr>
              <w:t xml:space="preserve">Total </w:t>
            </w:r>
          </w:p>
          <w:p w:rsidR="00777AA0" w:rsidRPr="00BE2BC2" w:rsidRDefault="00777AA0" w:rsidP="00EB6F08">
            <w:pPr>
              <w:jc w:val="center"/>
              <w:rPr>
                <w:rFonts w:ascii="Arial Narrow" w:hAnsi="Arial Narrow" w:cs="Arial"/>
                <w:b/>
                <w:sz w:val="18"/>
                <w:szCs w:val="18"/>
              </w:rPr>
            </w:pPr>
          </w:p>
        </w:tc>
      </w:tr>
      <w:tr w:rsidR="00777AA0" w:rsidRPr="00AD6F26" w:rsidTr="00E16B4B">
        <w:trPr>
          <w:trHeight w:val="357"/>
        </w:trPr>
        <w:tc>
          <w:tcPr>
            <w:tcW w:w="3797" w:type="dxa"/>
          </w:tcPr>
          <w:p w:rsidR="00777AA0" w:rsidRPr="00BE2BC2" w:rsidRDefault="00777AA0" w:rsidP="00EB6F08">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Pr>
                <w:rFonts w:ascii="Arial Narrow" w:hAnsi="Arial Narrow" w:cs="Arial"/>
                <w:sz w:val="18"/>
                <w:szCs w:val="18"/>
              </w:rPr>
              <w:t>A -         A218 – Merton Road South</w:t>
            </w:r>
          </w:p>
        </w:tc>
        <w:tc>
          <w:tcPr>
            <w:tcW w:w="760" w:type="dxa"/>
          </w:tcPr>
          <w:p w:rsidR="00777AA0" w:rsidRPr="00BE2BC2" w:rsidRDefault="00777AA0"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0</w:t>
            </w:r>
          </w:p>
        </w:tc>
        <w:tc>
          <w:tcPr>
            <w:tcW w:w="1063" w:type="dxa"/>
          </w:tcPr>
          <w:p w:rsidR="00777AA0" w:rsidRPr="00BE2BC2" w:rsidRDefault="00E47744"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489</w:t>
            </w:r>
          </w:p>
        </w:tc>
        <w:tc>
          <w:tcPr>
            <w:tcW w:w="692" w:type="dxa"/>
          </w:tcPr>
          <w:p w:rsidR="00777AA0" w:rsidRPr="00BE2BC2" w:rsidRDefault="00E47744" w:rsidP="00EB6F08">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131</w:t>
            </w:r>
          </w:p>
        </w:tc>
        <w:tc>
          <w:tcPr>
            <w:tcW w:w="1130" w:type="dxa"/>
          </w:tcPr>
          <w:p w:rsidR="00777AA0" w:rsidRPr="00BE2BC2" w:rsidRDefault="00E47744" w:rsidP="00EB6F08">
            <w:pPr>
              <w:jc w:val="center"/>
              <w:rPr>
                <w:rFonts w:ascii="Arial Narrow" w:hAnsi="Arial Narrow" w:cs="Arial"/>
                <w:color w:val="000000"/>
                <w:sz w:val="18"/>
                <w:szCs w:val="18"/>
              </w:rPr>
            </w:pPr>
            <w:r>
              <w:rPr>
                <w:rFonts w:ascii="Arial Narrow" w:hAnsi="Arial Narrow" w:cs="Arial"/>
                <w:color w:val="000000"/>
                <w:sz w:val="18"/>
                <w:szCs w:val="18"/>
              </w:rPr>
              <w:t>620</w:t>
            </w:r>
          </w:p>
        </w:tc>
      </w:tr>
      <w:tr w:rsidR="00E47744" w:rsidRPr="00AD6F26" w:rsidTr="00E16B4B">
        <w:trPr>
          <w:trHeight w:val="305"/>
        </w:trPr>
        <w:tc>
          <w:tcPr>
            <w:tcW w:w="3797" w:type="dxa"/>
          </w:tcPr>
          <w:p w:rsidR="00E47744" w:rsidRPr="00BE2BC2" w:rsidRDefault="00E47744" w:rsidP="00EB6F08">
            <w:pPr>
              <w:spacing w:after="0" w:line="240" w:lineRule="auto"/>
              <w:rPr>
                <w:rFonts w:ascii="Arial Narrow" w:hAnsi="Arial Narrow" w:cs="Arial"/>
                <w:sz w:val="18"/>
                <w:szCs w:val="18"/>
              </w:rPr>
            </w:pPr>
            <w:r>
              <w:rPr>
                <w:rFonts w:ascii="Arial Narrow" w:hAnsi="Arial Narrow" w:cs="Arial"/>
                <w:sz w:val="18"/>
                <w:szCs w:val="18"/>
              </w:rPr>
              <w:t xml:space="preserve"> B -         A218 – Merton Road North</w:t>
            </w:r>
          </w:p>
        </w:tc>
        <w:tc>
          <w:tcPr>
            <w:tcW w:w="760" w:type="dxa"/>
          </w:tcPr>
          <w:p w:rsidR="00E47744" w:rsidRPr="00BE2BC2"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408</w:t>
            </w:r>
          </w:p>
        </w:tc>
        <w:tc>
          <w:tcPr>
            <w:tcW w:w="1063" w:type="dxa"/>
          </w:tcPr>
          <w:p w:rsidR="00E47744" w:rsidRPr="00BE2BC2"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692" w:type="dxa"/>
          </w:tcPr>
          <w:p w:rsidR="00E47744" w:rsidRPr="00BE2BC2"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117</w:t>
            </w:r>
          </w:p>
        </w:tc>
        <w:tc>
          <w:tcPr>
            <w:tcW w:w="1130" w:type="dxa"/>
          </w:tcPr>
          <w:p w:rsidR="00E47744" w:rsidRPr="00BE2BC2" w:rsidRDefault="00E47744" w:rsidP="00EB6F08">
            <w:pPr>
              <w:jc w:val="center"/>
              <w:rPr>
                <w:rFonts w:ascii="Arial Narrow" w:hAnsi="Arial Narrow" w:cs="Arial"/>
                <w:sz w:val="18"/>
                <w:szCs w:val="18"/>
              </w:rPr>
            </w:pPr>
            <w:r>
              <w:rPr>
                <w:rFonts w:ascii="Arial Narrow" w:hAnsi="Arial Narrow" w:cs="Arial"/>
                <w:sz w:val="18"/>
                <w:szCs w:val="18"/>
              </w:rPr>
              <w:t>525</w:t>
            </w:r>
          </w:p>
        </w:tc>
      </w:tr>
      <w:tr w:rsidR="00E47744" w:rsidRPr="00AD6F26" w:rsidTr="00E16B4B">
        <w:trPr>
          <w:trHeight w:val="206"/>
        </w:trPr>
        <w:tc>
          <w:tcPr>
            <w:tcW w:w="3797" w:type="dxa"/>
          </w:tcPr>
          <w:p w:rsidR="00E47744" w:rsidRPr="00BE2BC2" w:rsidRDefault="00E47744" w:rsidP="00EB6F08">
            <w:pPr>
              <w:spacing w:after="0" w:line="240" w:lineRule="auto"/>
              <w:rPr>
                <w:rFonts w:ascii="Arial Narrow" w:hAnsi="Arial Narrow" w:cs="Arial"/>
                <w:sz w:val="18"/>
                <w:szCs w:val="18"/>
              </w:rPr>
            </w:pPr>
            <w:r>
              <w:rPr>
                <w:rFonts w:ascii="Arial Narrow" w:hAnsi="Arial Narrow" w:cs="Arial"/>
                <w:sz w:val="18"/>
                <w:szCs w:val="18"/>
              </w:rPr>
              <w:t xml:space="preserve"> C-         Replingham Road</w:t>
            </w:r>
          </w:p>
        </w:tc>
        <w:tc>
          <w:tcPr>
            <w:tcW w:w="760" w:type="dxa"/>
          </w:tcPr>
          <w:p w:rsidR="00E47744"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127</w:t>
            </w:r>
          </w:p>
        </w:tc>
        <w:tc>
          <w:tcPr>
            <w:tcW w:w="1063" w:type="dxa"/>
          </w:tcPr>
          <w:p w:rsidR="00E47744"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115</w:t>
            </w:r>
          </w:p>
        </w:tc>
        <w:tc>
          <w:tcPr>
            <w:tcW w:w="692" w:type="dxa"/>
          </w:tcPr>
          <w:p w:rsidR="00E47744"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0</w:t>
            </w:r>
          </w:p>
        </w:tc>
        <w:tc>
          <w:tcPr>
            <w:tcW w:w="1130" w:type="dxa"/>
          </w:tcPr>
          <w:p w:rsidR="00E47744" w:rsidRDefault="00E47744" w:rsidP="00EB6F08">
            <w:pPr>
              <w:jc w:val="center"/>
              <w:rPr>
                <w:rFonts w:ascii="Arial Narrow" w:hAnsi="Arial Narrow" w:cs="Arial"/>
                <w:sz w:val="18"/>
                <w:szCs w:val="18"/>
              </w:rPr>
            </w:pPr>
            <w:r>
              <w:rPr>
                <w:rFonts w:ascii="Arial Narrow" w:hAnsi="Arial Narrow" w:cs="Arial"/>
                <w:sz w:val="18"/>
                <w:szCs w:val="18"/>
              </w:rPr>
              <w:t>242</w:t>
            </w:r>
          </w:p>
        </w:tc>
      </w:tr>
      <w:tr w:rsidR="00E47744" w:rsidRPr="00AD6F26" w:rsidTr="00E16B4B">
        <w:trPr>
          <w:trHeight w:val="232"/>
        </w:trPr>
        <w:tc>
          <w:tcPr>
            <w:tcW w:w="3797" w:type="dxa"/>
          </w:tcPr>
          <w:p w:rsidR="00E47744" w:rsidRDefault="00E47744" w:rsidP="00EB6F08">
            <w:pPr>
              <w:rPr>
                <w:rFonts w:ascii="Arial Narrow" w:hAnsi="Arial Narrow" w:cs="Arial"/>
                <w:sz w:val="18"/>
                <w:szCs w:val="18"/>
              </w:rPr>
            </w:pPr>
            <w:r>
              <w:rPr>
                <w:rFonts w:ascii="Arial Narrow" w:hAnsi="Arial Narrow" w:cs="Arial"/>
                <w:sz w:val="18"/>
                <w:szCs w:val="18"/>
              </w:rPr>
              <w:t xml:space="preserve">                    Total </w:t>
            </w:r>
          </w:p>
        </w:tc>
        <w:tc>
          <w:tcPr>
            <w:tcW w:w="760" w:type="dxa"/>
          </w:tcPr>
          <w:p w:rsidR="00E47744" w:rsidRDefault="00E47744" w:rsidP="00EB6F08">
            <w:pPr>
              <w:jc w:val="center"/>
              <w:rPr>
                <w:rFonts w:ascii="Arial Narrow" w:hAnsi="Arial Narrow" w:cs="Arial"/>
                <w:sz w:val="18"/>
                <w:szCs w:val="18"/>
              </w:rPr>
            </w:pPr>
            <w:r>
              <w:rPr>
                <w:rFonts w:ascii="Arial Narrow" w:hAnsi="Arial Narrow" w:cs="Arial"/>
                <w:sz w:val="18"/>
                <w:szCs w:val="18"/>
              </w:rPr>
              <w:t>535</w:t>
            </w:r>
          </w:p>
        </w:tc>
        <w:tc>
          <w:tcPr>
            <w:tcW w:w="1063" w:type="dxa"/>
          </w:tcPr>
          <w:p w:rsidR="00E47744" w:rsidRDefault="00E47744" w:rsidP="00EB6F08">
            <w:pPr>
              <w:jc w:val="center"/>
              <w:rPr>
                <w:rFonts w:ascii="Arial Narrow" w:hAnsi="Arial Narrow" w:cs="Arial"/>
                <w:sz w:val="18"/>
                <w:szCs w:val="18"/>
              </w:rPr>
            </w:pPr>
            <w:r>
              <w:rPr>
                <w:rFonts w:ascii="Arial Narrow" w:hAnsi="Arial Narrow" w:cs="Arial"/>
                <w:sz w:val="18"/>
                <w:szCs w:val="18"/>
              </w:rPr>
              <w:t>604</w:t>
            </w:r>
          </w:p>
        </w:tc>
        <w:tc>
          <w:tcPr>
            <w:tcW w:w="692" w:type="dxa"/>
          </w:tcPr>
          <w:p w:rsidR="00E47744" w:rsidRDefault="00E47744" w:rsidP="00EB6F08">
            <w:pPr>
              <w:spacing w:after="0" w:line="240" w:lineRule="auto"/>
              <w:jc w:val="center"/>
              <w:rPr>
                <w:rFonts w:ascii="Arial Narrow" w:hAnsi="Arial Narrow" w:cs="Arial"/>
                <w:sz w:val="18"/>
                <w:szCs w:val="18"/>
              </w:rPr>
            </w:pPr>
            <w:r>
              <w:rPr>
                <w:rFonts w:ascii="Arial Narrow" w:hAnsi="Arial Narrow" w:cs="Arial"/>
                <w:sz w:val="18"/>
                <w:szCs w:val="18"/>
              </w:rPr>
              <w:t>248</w:t>
            </w:r>
          </w:p>
        </w:tc>
        <w:tc>
          <w:tcPr>
            <w:tcW w:w="1130" w:type="dxa"/>
          </w:tcPr>
          <w:p w:rsidR="00E47744" w:rsidRDefault="00E47744" w:rsidP="00EB6F08">
            <w:pPr>
              <w:jc w:val="center"/>
              <w:rPr>
                <w:rFonts w:ascii="Arial Narrow" w:hAnsi="Arial Narrow" w:cs="Arial"/>
                <w:sz w:val="18"/>
                <w:szCs w:val="18"/>
              </w:rPr>
            </w:pPr>
            <w:r>
              <w:rPr>
                <w:rFonts w:ascii="Arial Narrow" w:hAnsi="Arial Narrow" w:cs="Arial"/>
                <w:sz w:val="18"/>
                <w:szCs w:val="18"/>
              </w:rPr>
              <w:t>1387</w:t>
            </w:r>
          </w:p>
        </w:tc>
      </w:tr>
    </w:tbl>
    <w:p w:rsidR="00777AA0" w:rsidRDefault="00777AA0" w:rsidP="00777AA0">
      <w:pPr>
        <w:autoSpaceDE w:val="0"/>
        <w:autoSpaceDN w:val="0"/>
        <w:adjustRightInd w:val="0"/>
        <w:spacing w:after="0" w:line="240" w:lineRule="auto"/>
        <w:ind w:left="142"/>
        <w:jc w:val="center"/>
        <w:rPr>
          <w:rStyle w:val="IntenseReference"/>
          <w:rFonts w:ascii="Arial Narrow" w:hAnsi="Arial Narrow"/>
        </w:rPr>
      </w:pPr>
    </w:p>
    <w:p w:rsidR="00777AA0" w:rsidRDefault="00777AA0" w:rsidP="00777AA0">
      <w:pPr>
        <w:autoSpaceDE w:val="0"/>
        <w:autoSpaceDN w:val="0"/>
        <w:adjustRightInd w:val="0"/>
        <w:spacing w:after="0" w:line="240" w:lineRule="auto"/>
        <w:ind w:left="142"/>
        <w:jc w:val="center"/>
        <w:rPr>
          <w:rStyle w:val="IntenseReference"/>
          <w:rFonts w:ascii="Arial Narrow" w:hAnsi="Arial Narrow"/>
        </w:rPr>
      </w:pPr>
    </w:p>
    <w:p w:rsidR="00F52931" w:rsidRDefault="00F52931" w:rsidP="0087348B"/>
    <w:p w:rsidR="00F52931" w:rsidRDefault="00F52931" w:rsidP="0087348B"/>
    <w:p w:rsidR="00F52931" w:rsidRDefault="00F52931" w:rsidP="0087348B"/>
    <w:p w:rsidR="00F52931" w:rsidRDefault="00F52931" w:rsidP="0087348B"/>
    <w:p w:rsidR="00F52931" w:rsidRDefault="00F52931" w:rsidP="0087348B"/>
    <w:p w:rsidR="00F52931" w:rsidRDefault="00F52931" w:rsidP="0087348B"/>
    <w:p w:rsidR="00F52931" w:rsidRDefault="00F52931" w:rsidP="0087348B"/>
    <w:p w:rsidR="00F52931" w:rsidRDefault="00F52931" w:rsidP="0087348B"/>
    <w:p w:rsidR="00F52931" w:rsidRDefault="00F52931" w:rsidP="0087348B"/>
    <w:p w:rsidR="00D85E9A" w:rsidRDefault="00D85E9A" w:rsidP="0087348B"/>
    <w:p w:rsidR="00D85E9A" w:rsidRDefault="00D85E9A" w:rsidP="0087348B"/>
    <w:p w:rsidR="00D85E9A" w:rsidRDefault="00D85E9A" w:rsidP="0087348B"/>
    <w:p w:rsidR="00D85E9A" w:rsidRDefault="00D85E9A" w:rsidP="0087348B"/>
    <w:p w:rsidR="00D85E9A" w:rsidRDefault="00D85E9A" w:rsidP="0087348B"/>
    <w:p w:rsidR="00D85E9A" w:rsidRDefault="00D85E9A" w:rsidP="0087348B"/>
    <w:p w:rsidR="00D85E9A" w:rsidRDefault="00D85E9A" w:rsidP="0087348B"/>
    <w:p w:rsidR="00D85E9A" w:rsidRDefault="00D85E9A" w:rsidP="0087348B"/>
    <w:p w:rsidR="00D85E9A" w:rsidRDefault="00D85E9A" w:rsidP="0087348B"/>
    <w:p w:rsidR="00D85E9A" w:rsidRDefault="00D85E9A" w:rsidP="0087348B"/>
    <w:p w:rsidR="0087348B" w:rsidRDefault="001C02C8" w:rsidP="00BB4866">
      <w:pPr>
        <w:pStyle w:val="Heading1"/>
        <w:numPr>
          <w:ilvl w:val="0"/>
          <w:numId w:val="2"/>
        </w:numPr>
        <w:spacing w:line="480" w:lineRule="auto"/>
        <w:rPr>
          <w:rFonts w:ascii="Arial" w:hAnsi="Arial" w:cs="Arial"/>
          <w:sz w:val="24"/>
          <w:szCs w:val="24"/>
        </w:rPr>
      </w:pPr>
      <w:bookmarkStart w:id="48" w:name="_Toc315956454"/>
      <w:r>
        <w:rPr>
          <w:rFonts w:ascii="Arial" w:hAnsi="Arial" w:cs="Arial"/>
          <w:sz w:val="24"/>
          <w:szCs w:val="24"/>
        </w:rPr>
        <w:lastRenderedPageBreak/>
        <w:t xml:space="preserve">     </w:t>
      </w:r>
      <w:bookmarkStart w:id="49" w:name="_Toc338593276"/>
      <w:r w:rsidR="0087348B">
        <w:rPr>
          <w:rFonts w:ascii="Arial" w:hAnsi="Arial" w:cs="Arial"/>
          <w:sz w:val="24"/>
          <w:szCs w:val="24"/>
        </w:rPr>
        <w:t>PROPOSED   DEVELOPMENT</w:t>
      </w:r>
      <w:bookmarkEnd w:id="48"/>
      <w:bookmarkEnd w:id="49"/>
    </w:p>
    <w:p w:rsidR="001C02C8" w:rsidRPr="00752CB4" w:rsidRDefault="001C02C8" w:rsidP="00BB4866">
      <w:pPr>
        <w:pStyle w:val="Heading2"/>
        <w:numPr>
          <w:ilvl w:val="1"/>
          <w:numId w:val="2"/>
        </w:numPr>
        <w:spacing w:line="480" w:lineRule="auto"/>
        <w:ind w:left="1134" w:hanging="425"/>
        <w:rPr>
          <w:rFonts w:ascii="Arial" w:hAnsi="Arial" w:cs="Arial"/>
          <w:color w:val="365F91" w:themeColor="accent1" w:themeShade="BF"/>
          <w:sz w:val="20"/>
          <w:szCs w:val="20"/>
        </w:rPr>
      </w:pPr>
      <w:bookmarkStart w:id="50" w:name="_Toc338593277"/>
      <w:r>
        <w:rPr>
          <w:rFonts w:ascii="Arial" w:hAnsi="Arial" w:cs="Arial"/>
          <w:color w:val="365F91" w:themeColor="accent1" w:themeShade="BF"/>
          <w:sz w:val="20"/>
          <w:szCs w:val="20"/>
        </w:rPr>
        <w:t>Introduction</w:t>
      </w:r>
      <w:bookmarkEnd w:id="50"/>
    </w:p>
    <w:p w:rsidR="0087348B" w:rsidRDefault="0087348B" w:rsidP="00E16B4B">
      <w:pPr>
        <w:ind w:left="1134"/>
        <w:jc w:val="both"/>
        <w:rPr>
          <w:rFonts w:ascii="Arial" w:hAnsi="Arial" w:cs="Arial"/>
          <w:sz w:val="20"/>
          <w:szCs w:val="20"/>
        </w:rPr>
      </w:pPr>
      <w:r>
        <w:rPr>
          <w:rFonts w:ascii="Arial" w:hAnsi="Arial" w:cs="Arial"/>
          <w:sz w:val="20"/>
          <w:szCs w:val="20"/>
        </w:rPr>
        <w:t>This chapter provides a general description of the proposed development and associated transport infrastructure and examines the potential modes of travel to the site.</w:t>
      </w:r>
    </w:p>
    <w:p w:rsidR="001C02C8" w:rsidRPr="00752CB4" w:rsidRDefault="001C02C8" w:rsidP="00BB4866">
      <w:pPr>
        <w:pStyle w:val="Heading2"/>
        <w:numPr>
          <w:ilvl w:val="1"/>
          <w:numId w:val="2"/>
        </w:numPr>
        <w:spacing w:line="480" w:lineRule="auto"/>
        <w:ind w:left="1134" w:hanging="425"/>
        <w:rPr>
          <w:rFonts w:ascii="Arial" w:hAnsi="Arial" w:cs="Arial"/>
          <w:color w:val="365F91" w:themeColor="accent1" w:themeShade="BF"/>
          <w:sz w:val="20"/>
          <w:szCs w:val="20"/>
        </w:rPr>
      </w:pPr>
      <w:bookmarkStart w:id="51" w:name="_Toc338593278"/>
      <w:r>
        <w:rPr>
          <w:rFonts w:ascii="Arial" w:hAnsi="Arial" w:cs="Arial"/>
          <w:color w:val="365F91" w:themeColor="accent1" w:themeShade="BF"/>
          <w:sz w:val="20"/>
          <w:szCs w:val="20"/>
        </w:rPr>
        <w:t>Background</w:t>
      </w:r>
      <w:bookmarkEnd w:id="51"/>
    </w:p>
    <w:p w:rsidR="00123CC0" w:rsidRDefault="008C2014" w:rsidP="00E16B4B">
      <w:pPr>
        <w:ind w:left="1134"/>
        <w:jc w:val="both"/>
        <w:rPr>
          <w:rFonts w:ascii="Arial" w:hAnsi="Arial" w:cs="Arial"/>
          <w:sz w:val="20"/>
          <w:szCs w:val="20"/>
        </w:rPr>
      </w:pPr>
      <w:r>
        <w:rPr>
          <w:rFonts w:ascii="Arial" w:hAnsi="Arial" w:cs="Arial"/>
          <w:sz w:val="20"/>
          <w:szCs w:val="20"/>
        </w:rPr>
        <w:t>The sc</w:t>
      </w:r>
      <w:r w:rsidR="006A5523">
        <w:rPr>
          <w:rFonts w:ascii="Arial" w:hAnsi="Arial" w:cs="Arial"/>
          <w:sz w:val="20"/>
          <w:szCs w:val="20"/>
        </w:rPr>
        <w:t>hool</w:t>
      </w:r>
      <w:r w:rsidR="00EC4D64">
        <w:rPr>
          <w:rFonts w:ascii="Arial" w:hAnsi="Arial" w:cs="Arial"/>
          <w:sz w:val="20"/>
          <w:szCs w:val="20"/>
        </w:rPr>
        <w:t xml:space="preserve"> currently has a capacity for </w:t>
      </w:r>
      <w:r w:rsidR="00123CC0">
        <w:rPr>
          <w:rFonts w:ascii="Arial" w:hAnsi="Arial" w:cs="Arial"/>
          <w:sz w:val="20"/>
          <w:szCs w:val="20"/>
        </w:rPr>
        <w:t xml:space="preserve">210 </w:t>
      </w:r>
      <w:r w:rsidR="0002211C">
        <w:rPr>
          <w:rFonts w:ascii="Arial" w:hAnsi="Arial" w:cs="Arial"/>
          <w:sz w:val="20"/>
          <w:szCs w:val="20"/>
        </w:rPr>
        <w:t>pupils,</w:t>
      </w:r>
      <w:r w:rsidR="00123CC0">
        <w:rPr>
          <w:rFonts w:ascii="Arial" w:hAnsi="Arial" w:cs="Arial"/>
          <w:sz w:val="20"/>
          <w:szCs w:val="20"/>
        </w:rPr>
        <w:t xml:space="preserve"> 30</w:t>
      </w:r>
      <w:r w:rsidR="004078B4">
        <w:rPr>
          <w:rFonts w:ascii="Arial" w:hAnsi="Arial" w:cs="Arial"/>
          <w:sz w:val="20"/>
          <w:szCs w:val="20"/>
        </w:rPr>
        <w:t xml:space="preserve"> full equivalent</w:t>
      </w:r>
      <w:r w:rsidR="006A5523">
        <w:rPr>
          <w:rFonts w:ascii="Arial" w:hAnsi="Arial" w:cs="Arial"/>
          <w:sz w:val="20"/>
          <w:szCs w:val="20"/>
        </w:rPr>
        <w:t xml:space="preserve"> staff</w:t>
      </w:r>
      <w:r>
        <w:rPr>
          <w:rFonts w:ascii="Arial" w:hAnsi="Arial" w:cs="Arial"/>
          <w:sz w:val="20"/>
          <w:szCs w:val="20"/>
        </w:rPr>
        <w:t xml:space="preserve"> members</w:t>
      </w:r>
      <w:r w:rsidR="00123CC0">
        <w:rPr>
          <w:rFonts w:ascii="Arial" w:hAnsi="Arial" w:cs="Arial"/>
          <w:sz w:val="20"/>
          <w:szCs w:val="20"/>
        </w:rPr>
        <w:t xml:space="preserve"> (27</w:t>
      </w:r>
      <w:r w:rsidR="006A5523">
        <w:rPr>
          <w:rFonts w:ascii="Arial" w:hAnsi="Arial" w:cs="Arial"/>
          <w:sz w:val="20"/>
          <w:szCs w:val="20"/>
        </w:rPr>
        <w:t xml:space="preserve"> full ti</w:t>
      </w:r>
      <w:r w:rsidR="00123CC0">
        <w:rPr>
          <w:rFonts w:ascii="Arial" w:hAnsi="Arial" w:cs="Arial"/>
          <w:sz w:val="20"/>
          <w:szCs w:val="20"/>
        </w:rPr>
        <w:t>me, 3 part time)</w:t>
      </w:r>
      <w:r w:rsidR="007E176D">
        <w:rPr>
          <w:rFonts w:ascii="Arial" w:hAnsi="Arial" w:cs="Arial"/>
          <w:sz w:val="20"/>
          <w:szCs w:val="20"/>
        </w:rPr>
        <w:t xml:space="preserve"> and 5 lunchtime meal supervisors</w:t>
      </w:r>
      <w:r w:rsidR="0087348B" w:rsidRPr="00405B5B">
        <w:rPr>
          <w:rFonts w:ascii="Arial" w:hAnsi="Arial" w:cs="Arial"/>
          <w:sz w:val="20"/>
          <w:szCs w:val="20"/>
        </w:rPr>
        <w:t>. Th</w:t>
      </w:r>
      <w:r w:rsidR="00D55B06">
        <w:rPr>
          <w:rFonts w:ascii="Arial" w:hAnsi="Arial" w:cs="Arial"/>
          <w:sz w:val="20"/>
          <w:szCs w:val="20"/>
        </w:rPr>
        <w:t>e</w:t>
      </w:r>
      <w:r w:rsidR="0087348B" w:rsidRPr="00405B5B">
        <w:rPr>
          <w:rFonts w:ascii="Arial" w:hAnsi="Arial" w:cs="Arial"/>
          <w:sz w:val="20"/>
          <w:szCs w:val="20"/>
        </w:rPr>
        <w:t xml:space="preserve"> </w:t>
      </w:r>
      <w:r w:rsidR="00D55B06">
        <w:rPr>
          <w:rFonts w:ascii="Arial" w:hAnsi="Arial" w:cs="Arial"/>
          <w:sz w:val="20"/>
          <w:szCs w:val="20"/>
        </w:rPr>
        <w:t>age range of studen</w:t>
      </w:r>
      <w:r w:rsidR="00FD2F9A">
        <w:rPr>
          <w:rFonts w:ascii="Arial" w:hAnsi="Arial" w:cs="Arial"/>
          <w:sz w:val="20"/>
          <w:szCs w:val="20"/>
        </w:rPr>
        <w:t>ts is</w:t>
      </w:r>
      <w:r w:rsidR="00123CC0">
        <w:rPr>
          <w:rFonts w:ascii="Arial" w:hAnsi="Arial" w:cs="Arial"/>
          <w:sz w:val="20"/>
          <w:szCs w:val="20"/>
        </w:rPr>
        <w:t xml:space="preserve"> between 3-11</w:t>
      </w:r>
      <w:r w:rsidR="00D55B06">
        <w:rPr>
          <w:rFonts w:ascii="Arial" w:hAnsi="Arial" w:cs="Arial"/>
          <w:sz w:val="20"/>
          <w:szCs w:val="20"/>
        </w:rPr>
        <w:t xml:space="preserve">years old. </w:t>
      </w:r>
      <w:r w:rsidR="00123CC0">
        <w:rPr>
          <w:rFonts w:ascii="Arial" w:hAnsi="Arial" w:cs="Arial"/>
          <w:sz w:val="20"/>
          <w:szCs w:val="20"/>
        </w:rPr>
        <w:t xml:space="preserve">The </w:t>
      </w:r>
      <w:r w:rsidR="00684945">
        <w:rPr>
          <w:rFonts w:ascii="Arial" w:hAnsi="Arial" w:cs="Arial"/>
          <w:sz w:val="20"/>
          <w:szCs w:val="20"/>
        </w:rPr>
        <w:t xml:space="preserve">development </w:t>
      </w:r>
      <w:r w:rsidR="00123CC0">
        <w:rPr>
          <w:rFonts w:ascii="Arial" w:hAnsi="Arial" w:cs="Arial"/>
          <w:sz w:val="20"/>
          <w:szCs w:val="20"/>
        </w:rPr>
        <w:t xml:space="preserve">proposal </w:t>
      </w:r>
      <w:r w:rsidR="00684945">
        <w:rPr>
          <w:rFonts w:ascii="Arial" w:hAnsi="Arial" w:cs="Arial"/>
          <w:sz w:val="20"/>
          <w:szCs w:val="20"/>
        </w:rPr>
        <w:t xml:space="preserve">relates to the </w:t>
      </w:r>
      <w:r w:rsidR="00A3741F">
        <w:rPr>
          <w:rFonts w:ascii="Arial" w:hAnsi="Arial" w:cs="Arial"/>
          <w:sz w:val="20"/>
          <w:szCs w:val="20"/>
        </w:rPr>
        <w:t>expansion of a section of the school building to increase the school student’s capacity</w:t>
      </w:r>
      <w:r w:rsidR="00123CC0">
        <w:rPr>
          <w:rFonts w:ascii="Arial" w:hAnsi="Arial" w:cs="Arial"/>
          <w:sz w:val="20"/>
          <w:szCs w:val="20"/>
        </w:rPr>
        <w:t xml:space="preserve"> by 150 students from 210 to 360pupils. </w:t>
      </w:r>
    </w:p>
    <w:p w:rsidR="001E3622" w:rsidRDefault="00D55B06" w:rsidP="00E16B4B">
      <w:pPr>
        <w:ind w:left="1134"/>
        <w:jc w:val="both"/>
        <w:rPr>
          <w:rFonts w:ascii="Arial" w:hAnsi="Arial" w:cs="Arial"/>
          <w:sz w:val="20"/>
          <w:szCs w:val="20"/>
        </w:rPr>
      </w:pPr>
      <w:r>
        <w:rPr>
          <w:rFonts w:ascii="Arial" w:hAnsi="Arial" w:cs="Arial"/>
          <w:sz w:val="20"/>
          <w:szCs w:val="20"/>
        </w:rPr>
        <w:t xml:space="preserve">The </w:t>
      </w:r>
      <w:r w:rsidR="00B93EF8">
        <w:rPr>
          <w:rFonts w:ascii="Arial" w:hAnsi="Arial" w:cs="Arial"/>
          <w:sz w:val="20"/>
          <w:szCs w:val="20"/>
        </w:rPr>
        <w:t>ground floor</w:t>
      </w:r>
      <w:r w:rsidR="00F24E60">
        <w:rPr>
          <w:rFonts w:ascii="Arial" w:hAnsi="Arial" w:cs="Arial"/>
          <w:sz w:val="20"/>
          <w:szCs w:val="20"/>
        </w:rPr>
        <w:t xml:space="preserve"> is proposed as 2</w:t>
      </w:r>
      <w:r w:rsidR="00B93EF8">
        <w:rPr>
          <w:rFonts w:ascii="Arial" w:hAnsi="Arial" w:cs="Arial"/>
          <w:sz w:val="20"/>
          <w:szCs w:val="20"/>
        </w:rPr>
        <w:t xml:space="preserve"> reception</w:t>
      </w:r>
      <w:r w:rsidR="00984262">
        <w:rPr>
          <w:rFonts w:ascii="Arial" w:hAnsi="Arial" w:cs="Arial"/>
          <w:sz w:val="20"/>
          <w:szCs w:val="20"/>
        </w:rPr>
        <w:t xml:space="preserve"> classes</w:t>
      </w:r>
      <w:r w:rsidR="001A382E">
        <w:rPr>
          <w:rFonts w:ascii="Arial" w:hAnsi="Arial" w:cs="Arial"/>
          <w:sz w:val="20"/>
          <w:szCs w:val="20"/>
        </w:rPr>
        <w:t xml:space="preserve">, </w:t>
      </w:r>
      <w:r w:rsidR="00B93EF8">
        <w:rPr>
          <w:rFonts w:ascii="Arial" w:hAnsi="Arial" w:cs="Arial"/>
          <w:sz w:val="20"/>
          <w:szCs w:val="20"/>
        </w:rPr>
        <w:t xml:space="preserve">reception hall, dining hall, 2 classrooms, nursery, kitchen, and delivery areas. </w:t>
      </w:r>
      <w:r w:rsidR="001E3622">
        <w:rPr>
          <w:rFonts w:ascii="Arial" w:hAnsi="Arial" w:cs="Arial"/>
          <w:sz w:val="20"/>
          <w:szCs w:val="20"/>
        </w:rPr>
        <w:t>The</w:t>
      </w:r>
      <w:r w:rsidR="006A5523">
        <w:rPr>
          <w:rFonts w:ascii="Arial" w:hAnsi="Arial" w:cs="Arial"/>
          <w:sz w:val="20"/>
          <w:szCs w:val="20"/>
        </w:rPr>
        <w:t xml:space="preserve"> </w:t>
      </w:r>
      <w:r w:rsidR="00F24E60">
        <w:rPr>
          <w:rFonts w:ascii="Arial" w:hAnsi="Arial" w:cs="Arial"/>
          <w:sz w:val="20"/>
          <w:szCs w:val="20"/>
        </w:rPr>
        <w:t>6</w:t>
      </w:r>
      <w:r w:rsidR="001E3622" w:rsidRPr="00515963">
        <w:rPr>
          <w:rFonts w:ascii="Arial" w:hAnsi="Arial" w:cs="Arial"/>
          <w:sz w:val="20"/>
          <w:szCs w:val="20"/>
        </w:rPr>
        <w:t xml:space="preserve"> classrooms</w:t>
      </w:r>
      <w:r w:rsidR="00F24E60">
        <w:rPr>
          <w:rFonts w:ascii="Arial" w:hAnsi="Arial" w:cs="Arial"/>
          <w:sz w:val="20"/>
          <w:szCs w:val="20"/>
        </w:rPr>
        <w:t>, staff room and kitchen, hall and reception area</w:t>
      </w:r>
      <w:r w:rsidR="001E3622">
        <w:rPr>
          <w:rFonts w:ascii="Arial" w:hAnsi="Arial" w:cs="Arial"/>
          <w:sz w:val="20"/>
          <w:szCs w:val="20"/>
        </w:rPr>
        <w:t xml:space="preserve"> are proposed to be on the </w:t>
      </w:r>
      <w:r w:rsidR="00F24E60">
        <w:rPr>
          <w:rFonts w:ascii="Arial" w:hAnsi="Arial" w:cs="Arial"/>
          <w:sz w:val="20"/>
          <w:szCs w:val="20"/>
        </w:rPr>
        <w:t>first floor and the mezzanine will serve as the girls and boys toilets and staircase areas</w:t>
      </w:r>
      <w:r w:rsidR="001E3622">
        <w:rPr>
          <w:rFonts w:ascii="Arial" w:hAnsi="Arial" w:cs="Arial"/>
          <w:sz w:val="20"/>
          <w:szCs w:val="20"/>
        </w:rPr>
        <w:t xml:space="preserve">. </w:t>
      </w:r>
      <w:r w:rsidR="006C70BF">
        <w:rPr>
          <w:rFonts w:ascii="Arial" w:hAnsi="Arial" w:cs="Arial"/>
          <w:sz w:val="20"/>
          <w:szCs w:val="20"/>
        </w:rPr>
        <w:t xml:space="preserve">The </w:t>
      </w:r>
      <w:r w:rsidR="00255CA9">
        <w:rPr>
          <w:rFonts w:ascii="Arial" w:hAnsi="Arial" w:cs="Arial"/>
          <w:sz w:val="20"/>
          <w:szCs w:val="20"/>
        </w:rPr>
        <w:t>propos</w:t>
      </w:r>
      <w:r w:rsidR="008C2014">
        <w:rPr>
          <w:rFonts w:ascii="Arial" w:hAnsi="Arial" w:cs="Arial"/>
          <w:sz w:val="20"/>
          <w:szCs w:val="20"/>
        </w:rPr>
        <w:t>al</w:t>
      </w:r>
      <w:r w:rsidR="00F24E60">
        <w:rPr>
          <w:rFonts w:ascii="Arial" w:hAnsi="Arial" w:cs="Arial"/>
          <w:sz w:val="20"/>
          <w:szCs w:val="20"/>
        </w:rPr>
        <w:t xml:space="preserve"> is to reduce the existing car </w:t>
      </w:r>
      <w:r w:rsidR="00662009">
        <w:rPr>
          <w:rFonts w:ascii="Arial" w:hAnsi="Arial" w:cs="Arial"/>
          <w:sz w:val="20"/>
          <w:szCs w:val="20"/>
        </w:rPr>
        <w:t>parking spaces.</w:t>
      </w:r>
    </w:p>
    <w:p w:rsidR="001C02C8" w:rsidRPr="00752CB4" w:rsidRDefault="001C02C8" w:rsidP="00BB4866">
      <w:pPr>
        <w:pStyle w:val="Heading2"/>
        <w:numPr>
          <w:ilvl w:val="1"/>
          <w:numId w:val="2"/>
        </w:numPr>
        <w:spacing w:line="480" w:lineRule="auto"/>
        <w:ind w:left="1134" w:hanging="425"/>
        <w:rPr>
          <w:rFonts w:ascii="Arial" w:hAnsi="Arial" w:cs="Arial"/>
          <w:color w:val="365F91" w:themeColor="accent1" w:themeShade="BF"/>
          <w:sz w:val="20"/>
          <w:szCs w:val="20"/>
        </w:rPr>
      </w:pPr>
      <w:bookmarkStart w:id="52" w:name="_Toc338593279"/>
      <w:r>
        <w:rPr>
          <w:rFonts w:ascii="Arial" w:hAnsi="Arial" w:cs="Arial"/>
          <w:color w:val="365F91" w:themeColor="accent1" w:themeShade="BF"/>
          <w:sz w:val="20"/>
          <w:szCs w:val="20"/>
        </w:rPr>
        <w:t>Accessibility</w:t>
      </w:r>
      <w:bookmarkEnd w:id="52"/>
    </w:p>
    <w:p w:rsidR="001C02C8" w:rsidRPr="00752CB4" w:rsidRDefault="001C02C8" w:rsidP="00E16B4B">
      <w:pPr>
        <w:pStyle w:val="Heading2"/>
        <w:numPr>
          <w:ilvl w:val="2"/>
          <w:numId w:val="2"/>
        </w:numPr>
        <w:spacing w:line="480" w:lineRule="auto"/>
        <w:ind w:left="1871"/>
        <w:rPr>
          <w:rFonts w:ascii="Arial" w:hAnsi="Arial" w:cs="Arial"/>
          <w:color w:val="365F91" w:themeColor="accent1" w:themeShade="BF"/>
          <w:sz w:val="20"/>
          <w:szCs w:val="20"/>
        </w:rPr>
      </w:pPr>
      <w:bookmarkStart w:id="53" w:name="_Toc338593280"/>
      <w:r>
        <w:rPr>
          <w:rFonts w:ascii="Arial" w:hAnsi="Arial" w:cs="Arial"/>
          <w:color w:val="365F91" w:themeColor="accent1" w:themeShade="BF"/>
          <w:sz w:val="20"/>
          <w:szCs w:val="20"/>
        </w:rPr>
        <w:t>Vehicular Access</w:t>
      </w:r>
      <w:bookmarkEnd w:id="53"/>
    </w:p>
    <w:p w:rsidR="001C02C8" w:rsidRDefault="0087348B" w:rsidP="00E16B4B">
      <w:pPr>
        <w:autoSpaceDE w:val="0"/>
        <w:autoSpaceDN w:val="0"/>
        <w:adjustRightInd w:val="0"/>
        <w:spacing w:after="0" w:line="240" w:lineRule="auto"/>
        <w:ind w:left="1871" w:firstLine="22"/>
        <w:jc w:val="both"/>
        <w:rPr>
          <w:rFonts w:ascii="Arial" w:hAnsi="Arial" w:cs="Arial"/>
          <w:sz w:val="20"/>
          <w:szCs w:val="20"/>
        </w:rPr>
      </w:pPr>
      <w:r w:rsidRPr="00CF5280">
        <w:rPr>
          <w:rFonts w:ascii="Arial" w:hAnsi="Arial" w:cs="Arial"/>
          <w:sz w:val="20"/>
          <w:szCs w:val="20"/>
        </w:rPr>
        <w:t>It is proposed that vehicular access to the development site will be taken via the existing</w:t>
      </w:r>
      <w:r w:rsidR="00255CA9">
        <w:rPr>
          <w:rFonts w:ascii="Arial" w:hAnsi="Arial" w:cs="Arial"/>
          <w:sz w:val="20"/>
          <w:szCs w:val="20"/>
        </w:rPr>
        <w:t xml:space="preserve"> </w:t>
      </w:r>
      <w:r w:rsidR="007E176D">
        <w:rPr>
          <w:rFonts w:ascii="Arial" w:hAnsi="Arial" w:cs="Arial"/>
          <w:sz w:val="20"/>
          <w:szCs w:val="20"/>
        </w:rPr>
        <w:t>signal junction</w:t>
      </w:r>
      <w:r w:rsidRPr="00CF5280">
        <w:rPr>
          <w:rFonts w:ascii="Arial" w:hAnsi="Arial" w:cs="Arial"/>
          <w:sz w:val="20"/>
          <w:szCs w:val="20"/>
        </w:rPr>
        <w:t xml:space="preserve"> </w:t>
      </w:r>
      <w:r w:rsidR="006C70BF">
        <w:rPr>
          <w:rFonts w:ascii="Arial" w:hAnsi="Arial" w:cs="Arial"/>
          <w:sz w:val="20"/>
          <w:szCs w:val="20"/>
        </w:rPr>
        <w:t xml:space="preserve">on </w:t>
      </w:r>
      <w:r w:rsidR="007E176D">
        <w:rPr>
          <w:rFonts w:ascii="Arial" w:hAnsi="Arial" w:cs="Arial"/>
          <w:sz w:val="20"/>
          <w:szCs w:val="20"/>
        </w:rPr>
        <w:t>A218-Merton</w:t>
      </w:r>
      <w:r w:rsidR="00475622">
        <w:rPr>
          <w:rFonts w:ascii="Arial" w:hAnsi="Arial" w:cs="Arial"/>
          <w:sz w:val="20"/>
          <w:szCs w:val="20"/>
        </w:rPr>
        <w:t xml:space="preserve"> Road</w:t>
      </w:r>
      <w:r w:rsidR="007E176D">
        <w:rPr>
          <w:rFonts w:ascii="Arial" w:hAnsi="Arial" w:cs="Arial"/>
          <w:sz w:val="20"/>
          <w:szCs w:val="20"/>
        </w:rPr>
        <w:t>, Wimbledon Park Road and Pirbright Road</w:t>
      </w:r>
      <w:r w:rsidR="00764E6D">
        <w:rPr>
          <w:rFonts w:ascii="Arial" w:hAnsi="Arial" w:cs="Arial"/>
          <w:sz w:val="20"/>
          <w:szCs w:val="20"/>
        </w:rPr>
        <w:t xml:space="preserve"> </w:t>
      </w:r>
      <w:r w:rsidRPr="00CF5280">
        <w:rPr>
          <w:rFonts w:ascii="Arial" w:hAnsi="Arial" w:cs="Arial"/>
          <w:sz w:val="20"/>
          <w:szCs w:val="20"/>
        </w:rPr>
        <w:t xml:space="preserve">and access directly to the site </w:t>
      </w:r>
      <w:r w:rsidR="00255CA9">
        <w:rPr>
          <w:rFonts w:ascii="Arial" w:hAnsi="Arial" w:cs="Arial"/>
          <w:sz w:val="20"/>
          <w:szCs w:val="20"/>
        </w:rPr>
        <w:t xml:space="preserve">on </w:t>
      </w:r>
      <w:r w:rsidR="00DF4442">
        <w:rPr>
          <w:rFonts w:ascii="Arial" w:hAnsi="Arial" w:cs="Arial"/>
          <w:sz w:val="20"/>
          <w:szCs w:val="20"/>
        </w:rPr>
        <w:t>Replingham Road</w:t>
      </w:r>
      <w:r w:rsidR="0097325B">
        <w:rPr>
          <w:rFonts w:ascii="Arial" w:hAnsi="Arial" w:cs="Arial"/>
          <w:sz w:val="20"/>
          <w:szCs w:val="20"/>
        </w:rPr>
        <w:t xml:space="preserve"> </w:t>
      </w:r>
      <w:r w:rsidR="00475622">
        <w:rPr>
          <w:rFonts w:ascii="Arial" w:hAnsi="Arial" w:cs="Arial"/>
          <w:sz w:val="20"/>
          <w:szCs w:val="20"/>
        </w:rPr>
        <w:t>opposite the</w:t>
      </w:r>
      <w:r w:rsidR="0097325B">
        <w:rPr>
          <w:rFonts w:ascii="Arial" w:hAnsi="Arial" w:cs="Arial"/>
          <w:sz w:val="20"/>
          <w:szCs w:val="20"/>
        </w:rPr>
        <w:t xml:space="preserve"> development site. </w:t>
      </w:r>
      <w:r w:rsidRPr="00CF5280">
        <w:rPr>
          <w:rFonts w:ascii="Arial" w:hAnsi="Arial" w:cs="Arial"/>
          <w:sz w:val="20"/>
          <w:szCs w:val="20"/>
        </w:rPr>
        <w:t xml:space="preserve">The proposal </w:t>
      </w:r>
      <w:r w:rsidR="00475622">
        <w:rPr>
          <w:rFonts w:ascii="Arial" w:hAnsi="Arial" w:cs="Arial"/>
          <w:sz w:val="20"/>
          <w:szCs w:val="20"/>
        </w:rPr>
        <w:t>for the</w:t>
      </w:r>
      <w:r w:rsidRPr="00CF5280">
        <w:rPr>
          <w:rFonts w:ascii="Arial" w:hAnsi="Arial" w:cs="Arial"/>
          <w:sz w:val="20"/>
          <w:szCs w:val="20"/>
        </w:rPr>
        <w:t xml:space="preserve"> design of the vehic</w:t>
      </w:r>
      <w:r w:rsidR="0097325B">
        <w:rPr>
          <w:rFonts w:ascii="Arial" w:hAnsi="Arial" w:cs="Arial"/>
          <w:sz w:val="20"/>
          <w:szCs w:val="20"/>
        </w:rPr>
        <w:t>le access</w:t>
      </w:r>
      <w:r w:rsidR="00475622">
        <w:rPr>
          <w:rFonts w:ascii="Arial" w:hAnsi="Arial" w:cs="Arial"/>
          <w:sz w:val="20"/>
          <w:szCs w:val="20"/>
        </w:rPr>
        <w:t xml:space="preserve"> will remain unchanged</w:t>
      </w:r>
      <w:r w:rsidR="0097325B">
        <w:rPr>
          <w:rFonts w:ascii="Arial" w:hAnsi="Arial" w:cs="Arial"/>
          <w:sz w:val="20"/>
          <w:szCs w:val="20"/>
        </w:rPr>
        <w:t xml:space="preserve"> </w:t>
      </w:r>
      <w:r w:rsidR="00475622">
        <w:rPr>
          <w:rFonts w:ascii="Arial" w:hAnsi="Arial" w:cs="Arial"/>
          <w:sz w:val="20"/>
          <w:szCs w:val="20"/>
        </w:rPr>
        <w:t xml:space="preserve">– </w:t>
      </w:r>
      <w:r w:rsidRPr="00CF5280">
        <w:rPr>
          <w:rFonts w:ascii="Arial" w:hAnsi="Arial" w:cs="Arial"/>
          <w:sz w:val="20"/>
          <w:szCs w:val="20"/>
        </w:rPr>
        <w:t>cars an</w:t>
      </w:r>
      <w:r w:rsidR="0097325B">
        <w:rPr>
          <w:rFonts w:ascii="Arial" w:hAnsi="Arial" w:cs="Arial"/>
          <w:sz w:val="20"/>
          <w:szCs w:val="20"/>
        </w:rPr>
        <w:t xml:space="preserve">d delivery vehicles </w:t>
      </w:r>
      <w:r w:rsidR="00475622">
        <w:rPr>
          <w:rFonts w:ascii="Arial" w:hAnsi="Arial" w:cs="Arial"/>
          <w:sz w:val="20"/>
          <w:szCs w:val="20"/>
        </w:rPr>
        <w:t xml:space="preserve">will </w:t>
      </w:r>
      <w:r w:rsidR="0097325B">
        <w:rPr>
          <w:rFonts w:ascii="Arial" w:hAnsi="Arial" w:cs="Arial"/>
          <w:sz w:val="20"/>
          <w:szCs w:val="20"/>
        </w:rPr>
        <w:t>access the development site</w:t>
      </w:r>
      <w:r w:rsidR="00475622">
        <w:rPr>
          <w:rFonts w:ascii="Arial" w:hAnsi="Arial" w:cs="Arial"/>
          <w:sz w:val="20"/>
          <w:szCs w:val="20"/>
        </w:rPr>
        <w:t xml:space="preserve"> via east</w:t>
      </w:r>
      <w:r w:rsidR="0097325B">
        <w:rPr>
          <w:rFonts w:ascii="Arial" w:hAnsi="Arial" w:cs="Arial"/>
          <w:sz w:val="20"/>
          <w:szCs w:val="20"/>
        </w:rPr>
        <w:t xml:space="preserve"> through the </w:t>
      </w:r>
      <w:r w:rsidR="00475622">
        <w:rPr>
          <w:rFonts w:ascii="Arial" w:hAnsi="Arial" w:cs="Arial"/>
          <w:sz w:val="20"/>
          <w:szCs w:val="20"/>
        </w:rPr>
        <w:t>Replingham Road off A218-Merton Road</w:t>
      </w:r>
      <w:r w:rsidR="0097325B">
        <w:rPr>
          <w:rFonts w:ascii="Arial" w:hAnsi="Arial" w:cs="Arial"/>
          <w:sz w:val="20"/>
          <w:szCs w:val="20"/>
        </w:rPr>
        <w:t xml:space="preserve"> </w:t>
      </w:r>
      <w:r w:rsidR="00475622">
        <w:rPr>
          <w:rFonts w:ascii="Arial" w:hAnsi="Arial" w:cs="Arial"/>
          <w:sz w:val="20"/>
          <w:szCs w:val="20"/>
        </w:rPr>
        <w:t>and via west through Wimbledon Park Road</w:t>
      </w:r>
      <w:r w:rsidR="007E176D">
        <w:rPr>
          <w:rFonts w:ascii="Arial" w:hAnsi="Arial" w:cs="Arial"/>
          <w:sz w:val="20"/>
          <w:szCs w:val="20"/>
        </w:rPr>
        <w:t xml:space="preserve"> and Pirbright Road</w:t>
      </w:r>
      <w:r w:rsidR="00475622">
        <w:rPr>
          <w:rFonts w:ascii="Arial" w:hAnsi="Arial" w:cs="Arial"/>
          <w:sz w:val="20"/>
          <w:szCs w:val="20"/>
        </w:rPr>
        <w:t xml:space="preserve">. </w:t>
      </w:r>
      <w:r w:rsidR="002D2180">
        <w:rPr>
          <w:rFonts w:ascii="Arial" w:hAnsi="Arial" w:cs="Arial"/>
          <w:sz w:val="20"/>
          <w:szCs w:val="20"/>
        </w:rPr>
        <w:t>The</w:t>
      </w:r>
      <w:r w:rsidR="003A78C2">
        <w:rPr>
          <w:rFonts w:ascii="Arial" w:hAnsi="Arial" w:cs="Arial"/>
          <w:sz w:val="20"/>
          <w:szCs w:val="20"/>
        </w:rPr>
        <w:t>re are no pick</w:t>
      </w:r>
      <w:r w:rsidR="002D2180">
        <w:rPr>
          <w:rFonts w:ascii="Arial" w:hAnsi="Arial" w:cs="Arial"/>
          <w:sz w:val="20"/>
          <w:szCs w:val="20"/>
        </w:rPr>
        <w:t xml:space="preserve"> up / drop off facilities</w:t>
      </w:r>
      <w:r w:rsidR="003A78C2">
        <w:rPr>
          <w:rFonts w:ascii="Arial" w:hAnsi="Arial" w:cs="Arial"/>
          <w:sz w:val="20"/>
          <w:szCs w:val="20"/>
        </w:rPr>
        <w:t xml:space="preserve"> but there is a pay and display parking facilities on Pirbright Road for parents</w:t>
      </w:r>
      <w:r w:rsidR="00FD2F9A">
        <w:rPr>
          <w:rFonts w:ascii="Arial" w:hAnsi="Arial" w:cs="Arial"/>
          <w:sz w:val="20"/>
          <w:szCs w:val="20"/>
        </w:rPr>
        <w:t>.</w:t>
      </w:r>
    </w:p>
    <w:p w:rsidR="001C02C8" w:rsidRPr="00752CB4" w:rsidRDefault="001C02C8" w:rsidP="00E16B4B">
      <w:pPr>
        <w:pStyle w:val="Heading2"/>
        <w:numPr>
          <w:ilvl w:val="2"/>
          <w:numId w:val="2"/>
        </w:numPr>
        <w:spacing w:line="480" w:lineRule="auto"/>
        <w:ind w:left="1871"/>
        <w:rPr>
          <w:rFonts w:ascii="Arial" w:hAnsi="Arial" w:cs="Arial"/>
          <w:color w:val="365F91" w:themeColor="accent1" w:themeShade="BF"/>
          <w:sz w:val="20"/>
          <w:szCs w:val="20"/>
        </w:rPr>
      </w:pPr>
      <w:bookmarkStart w:id="54" w:name="_Toc338593281"/>
      <w:r>
        <w:rPr>
          <w:rFonts w:ascii="Arial" w:hAnsi="Arial" w:cs="Arial"/>
          <w:color w:val="365F91" w:themeColor="accent1" w:themeShade="BF"/>
          <w:sz w:val="20"/>
          <w:szCs w:val="20"/>
        </w:rPr>
        <w:t>Pedestrians</w:t>
      </w:r>
      <w:bookmarkEnd w:id="54"/>
    </w:p>
    <w:p w:rsidR="00C84C9E" w:rsidRDefault="0087348B" w:rsidP="00E16B4B">
      <w:pPr>
        <w:autoSpaceDE w:val="0"/>
        <w:autoSpaceDN w:val="0"/>
        <w:adjustRightInd w:val="0"/>
        <w:spacing w:after="0" w:line="240" w:lineRule="auto"/>
        <w:ind w:left="1871" w:firstLine="22"/>
        <w:jc w:val="both"/>
        <w:rPr>
          <w:rFonts w:ascii="Arial" w:hAnsi="Arial" w:cs="Arial"/>
          <w:sz w:val="20"/>
          <w:szCs w:val="20"/>
        </w:rPr>
      </w:pPr>
      <w:r w:rsidRPr="00874BBA">
        <w:rPr>
          <w:rFonts w:ascii="Arial" w:hAnsi="Arial" w:cs="Arial"/>
          <w:sz w:val="20"/>
          <w:szCs w:val="20"/>
        </w:rPr>
        <w:t>F</w:t>
      </w:r>
      <w:r>
        <w:rPr>
          <w:rFonts w:ascii="Arial" w:hAnsi="Arial" w:cs="Arial"/>
          <w:sz w:val="20"/>
          <w:szCs w:val="20"/>
        </w:rPr>
        <w:t>or pedestrians, access to</w:t>
      </w:r>
      <w:r w:rsidR="006C70BF">
        <w:rPr>
          <w:rFonts w:ascii="Arial" w:hAnsi="Arial" w:cs="Arial"/>
          <w:sz w:val="20"/>
          <w:szCs w:val="20"/>
        </w:rPr>
        <w:t xml:space="preserve"> the </w:t>
      </w:r>
      <w:r w:rsidR="003A78C2">
        <w:rPr>
          <w:rFonts w:ascii="Arial" w:hAnsi="Arial" w:cs="Arial"/>
          <w:sz w:val="20"/>
          <w:szCs w:val="20"/>
        </w:rPr>
        <w:t>school will be via the school main entrance on Merton Road.</w:t>
      </w:r>
      <w:r w:rsidR="0097325B">
        <w:rPr>
          <w:rFonts w:ascii="Arial" w:hAnsi="Arial" w:cs="Arial"/>
          <w:sz w:val="20"/>
          <w:szCs w:val="20"/>
        </w:rPr>
        <w:t xml:space="preserve"> </w:t>
      </w:r>
      <w:r>
        <w:rPr>
          <w:rFonts w:ascii="Arial" w:hAnsi="Arial" w:cs="Arial"/>
          <w:sz w:val="20"/>
          <w:szCs w:val="20"/>
        </w:rPr>
        <w:t xml:space="preserve"> It is expected that this pedestrian access will remain unchanged as a result of the </w:t>
      </w:r>
      <w:r w:rsidR="00827E4B">
        <w:rPr>
          <w:rFonts w:ascii="Arial" w:hAnsi="Arial" w:cs="Arial"/>
          <w:sz w:val="20"/>
          <w:szCs w:val="20"/>
        </w:rPr>
        <w:t>expansion of the school</w:t>
      </w:r>
      <w:r w:rsidR="003A78C2">
        <w:rPr>
          <w:rFonts w:ascii="Arial" w:hAnsi="Arial" w:cs="Arial"/>
          <w:sz w:val="20"/>
          <w:szCs w:val="20"/>
        </w:rPr>
        <w:t>.</w:t>
      </w:r>
    </w:p>
    <w:p w:rsidR="00C84C9E" w:rsidRPr="00752CB4" w:rsidRDefault="00C84C9E" w:rsidP="00E16B4B">
      <w:pPr>
        <w:pStyle w:val="Heading2"/>
        <w:numPr>
          <w:ilvl w:val="2"/>
          <w:numId w:val="2"/>
        </w:numPr>
        <w:spacing w:line="480" w:lineRule="auto"/>
        <w:ind w:left="1871" w:hanging="709"/>
        <w:rPr>
          <w:rFonts w:ascii="Arial" w:hAnsi="Arial" w:cs="Arial"/>
          <w:color w:val="365F91" w:themeColor="accent1" w:themeShade="BF"/>
          <w:sz w:val="20"/>
          <w:szCs w:val="20"/>
        </w:rPr>
      </w:pPr>
      <w:bookmarkStart w:id="55" w:name="_Toc338593282"/>
      <w:r>
        <w:rPr>
          <w:rFonts w:ascii="Arial" w:hAnsi="Arial" w:cs="Arial"/>
          <w:color w:val="365F91" w:themeColor="accent1" w:themeShade="BF"/>
          <w:sz w:val="20"/>
          <w:szCs w:val="20"/>
        </w:rPr>
        <w:t>Cycling</w:t>
      </w:r>
      <w:bookmarkEnd w:id="55"/>
    </w:p>
    <w:p w:rsidR="0097325B" w:rsidRDefault="0087348B" w:rsidP="00E16B4B">
      <w:pPr>
        <w:autoSpaceDE w:val="0"/>
        <w:autoSpaceDN w:val="0"/>
        <w:adjustRightInd w:val="0"/>
        <w:spacing w:after="0"/>
        <w:ind w:left="1871"/>
        <w:jc w:val="both"/>
        <w:rPr>
          <w:rFonts w:ascii="Arial" w:hAnsi="Arial" w:cs="Arial"/>
          <w:sz w:val="20"/>
          <w:szCs w:val="20"/>
        </w:rPr>
      </w:pPr>
      <w:r w:rsidRPr="00C51B0C">
        <w:rPr>
          <w:rFonts w:ascii="Arial" w:hAnsi="Arial" w:cs="Arial"/>
          <w:sz w:val="20"/>
          <w:szCs w:val="20"/>
        </w:rPr>
        <w:t xml:space="preserve">It is anticipated that the development will not attract significant number of cyclist </w:t>
      </w:r>
      <w:r w:rsidR="006B7632" w:rsidRPr="00C51B0C">
        <w:rPr>
          <w:rFonts w:ascii="Arial" w:hAnsi="Arial" w:cs="Arial"/>
          <w:sz w:val="20"/>
          <w:szCs w:val="20"/>
        </w:rPr>
        <w:t>however;</w:t>
      </w:r>
      <w:r w:rsidR="00C51B0C" w:rsidRPr="00C51B0C">
        <w:rPr>
          <w:rFonts w:ascii="Arial" w:hAnsi="Arial" w:cs="Arial"/>
          <w:sz w:val="20"/>
          <w:szCs w:val="20"/>
        </w:rPr>
        <w:t xml:space="preserve"> there is provision for extra 4 cycle stands, in addition to the existing 4 cycle stands</w:t>
      </w:r>
      <w:r w:rsidR="006B7632" w:rsidRPr="00C51B0C">
        <w:rPr>
          <w:rFonts w:ascii="Arial" w:hAnsi="Arial" w:cs="Arial"/>
          <w:sz w:val="20"/>
          <w:szCs w:val="20"/>
        </w:rPr>
        <w:t>.</w:t>
      </w:r>
      <w:r w:rsidR="00C51B0C" w:rsidRPr="00C51B0C">
        <w:rPr>
          <w:rFonts w:ascii="Arial" w:hAnsi="Arial" w:cs="Arial"/>
          <w:sz w:val="20"/>
          <w:szCs w:val="20"/>
        </w:rPr>
        <w:t xml:space="preserve"> </w:t>
      </w:r>
      <w:r w:rsidR="006B7632" w:rsidRPr="00C51B0C">
        <w:rPr>
          <w:rFonts w:ascii="Arial" w:hAnsi="Arial" w:cs="Arial"/>
          <w:sz w:val="20"/>
          <w:szCs w:val="20"/>
        </w:rPr>
        <w:t xml:space="preserve"> </w:t>
      </w:r>
      <w:r w:rsidRPr="00C51B0C">
        <w:rPr>
          <w:rFonts w:ascii="Arial" w:hAnsi="Arial" w:cs="Arial"/>
          <w:sz w:val="20"/>
          <w:szCs w:val="20"/>
        </w:rPr>
        <w:t xml:space="preserve">This level of cycle parking provision is adequate as sets out in the draft cycle parking standards in the </w:t>
      </w:r>
      <w:r w:rsidR="003F579E" w:rsidRPr="00C51B0C">
        <w:rPr>
          <w:rFonts w:ascii="Arial" w:hAnsi="Arial" w:cs="Arial"/>
          <w:sz w:val="20"/>
          <w:szCs w:val="20"/>
        </w:rPr>
        <w:t>LBW wide</w:t>
      </w:r>
      <w:r w:rsidR="006C70BF" w:rsidRPr="00C51B0C">
        <w:rPr>
          <w:rFonts w:ascii="Arial" w:hAnsi="Arial" w:cs="Arial"/>
          <w:sz w:val="20"/>
          <w:szCs w:val="20"/>
        </w:rPr>
        <w:t xml:space="preserve"> primary policy.</w:t>
      </w:r>
    </w:p>
    <w:p w:rsidR="009E4B74" w:rsidRPr="00752CB4" w:rsidRDefault="009E4B74" w:rsidP="00E16B4B">
      <w:pPr>
        <w:pStyle w:val="Heading2"/>
        <w:numPr>
          <w:ilvl w:val="2"/>
          <w:numId w:val="2"/>
        </w:numPr>
        <w:spacing w:line="480" w:lineRule="auto"/>
        <w:ind w:left="1871" w:hanging="709"/>
        <w:rPr>
          <w:rFonts w:ascii="Arial" w:hAnsi="Arial" w:cs="Arial"/>
          <w:color w:val="365F91" w:themeColor="accent1" w:themeShade="BF"/>
          <w:sz w:val="20"/>
          <w:szCs w:val="20"/>
        </w:rPr>
      </w:pPr>
      <w:bookmarkStart w:id="56" w:name="_Toc338593283"/>
      <w:r>
        <w:rPr>
          <w:rFonts w:ascii="Arial" w:hAnsi="Arial" w:cs="Arial"/>
          <w:color w:val="365F91" w:themeColor="accent1" w:themeShade="BF"/>
          <w:sz w:val="20"/>
          <w:szCs w:val="20"/>
        </w:rPr>
        <w:t>Public Transport</w:t>
      </w:r>
      <w:bookmarkEnd w:id="56"/>
    </w:p>
    <w:p w:rsidR="0087348B" w:rsidRDefault="0087348B" w:rsidP="00E16B4B">
      <w:pPr>
        <w:autoSpaceDE w:val="0"/>
        <w:autoSpaceDN w:val="0"/>
        <w:adjustRightInd w:val="0"/>
        <w:spacing w:after="0"/>
        <w:ind w:left="1871"/>
        <w:jc w:val="both"/>
        <w:rPr>
          <w:rFonts w:ascii="Arial" w:hAnsi="Arial" w:cs="Arial"/>
          <w:sz w:val="20"/>
          <w:szCs w:val="20"/>
        </w:rPr>
      </w:pPr>
      <w:r w:rsidRPr="001C08F5">
        <w:rPr>
          <w:rFonts w:ascii="Arial" w:hAnsi="Arial" w:cs="Arial"/>
          <w:sz w:val="20"/>
          <w:szCs w:val="20"/>
        </w:rPr>
        <w:t>As the proposed development is in the same geographic area a</w:t>
      </w:r>
      <w:r w:rsidR="003F579E" w:rsidRPr="001C08F5">
        <w:rPr>
          <w:rFonts w:ascii="Arial" w:hAnsi="Arial" w:cs="Arial"/>
          <w:sz w:val="20"/>
          <w:szCs w:val="20"/>
        </w:rPr>
        <w:t>s the existing Riversdale Primary School</w:t>
      </w:r>
      <w:r w:rsidRPr="001C08F5">
        <w:rPr>
          <w:rFonts w:ascii="Arial" w:hAnsi="Arial" w:cs="Arial"/>
          <w:sz w:val="20"/>
          <w:szCs w:val="20"/>
        </w:rPr>
        <w:t>, accessibility by public transport will be broadly as described in Chapter 6</w:t>
      </w:r>
      <w:r w:rsidR="003F579E" w:rsidRPr="001C08F5">
        <w:rPr>
          <w:rFonts w:ascii="Arial" w:hAnsi="Arial" w:cs="Arial"/>
          <w:sz w:val="20"/>
          <w:szCs w:val="20"/>
        </w:rPr>
        <w:t xml:space="preserve">. </w:t>
      </w:r>
      <w:r w:rsidR="006954BD" w:rsidRPr="001C08F5">
        <w:rPr>
          <w:rFonts w:ascii="Arial" w:hAnsi="Arial" w:cs="Arial"/>
          <w:sz w:val="20"/>
          <w:szCs w:val="20"/>
        </w:rPr>
        <w:t>A218-</w:t>
      </w:r>
      <w:r w:rsidR="003F579E" w:rsidRPr="001C08F5">
        <w:rPr>
          <w:rFonts w:ascii="Arial" w:hAnsi="Arial" w:cs="Arial"/>
          <w:sz w:val="20"/>
          <w:szCs w:val="20"/>
        </w:rPr>
        <w:t>M</w:t>
      </w:r>
      <w:r w:rsidR="006954BD" w:rsidRPr="001C08F5">
        <w:rPr>
          <w:rFonts w:ascii="Arial" w:hAnsi="Arial" w:cs="Arial"/>
          <w:sz w:val="20"/>
          <w:szCs w:val="20"/>
        </w:rPr>
        <w:t>erton Road</w:t>
      </w:r>
      <w:r w:rsidRPr="001C08F5">
        <w:rPr>
          <w:rFonts w:ascii="Arial" w:hAnsi="Arial" w:cs="Arial"/>
          <w:sz w:val="20"/>
          <w:szCs w:val="20"/>
        </w:rPr>
        <w:t xml:space="preserve"> will remain the primary a</w:t>
      </w:r>
      <w:r w:rsidR="0097325B" w:rsidRPr="001C08F5">
        <w:rPr>
          <w:rFonts w:ascii="Arial" w:hAnsi="Arial" w:cs="Arial"/>
          <w:sz w:val="20"/>
          <w:szCs w:val="20"/>
        </w:rPr>
        <w:t xml:space="preserve">rea from which </w:t>
      </w:r>
      <w:r w:rsidR="00B05040" w:rsidRPr="001C08F5">
        <w:rPr>
          <w:rFonts w:ascii="Arial" w:hAnsi="Arial" w:cs="Arial"/>
          <w:sz w:val="20"/>
          <w:szCs w:val="20"/>
        </w:rPr>
        <w:t>students and staff</w:t>
      </w:r>
      <w:r w:rsidRPr="001C08F5">
        <w:rPr>
          <w:rFonts w:ascii="Arial" w:hAnsi="Arial" w:cs="Arial"/>
          <w:sz w:val="20"/>
          <w:szCs w:val="20"/>
        </w:rPr>
        <w:t xml:space="preserve"> can access bus services. The s</w:t>
      </w:r>
      <w:r w:rsidR="00041921" w:rsidRPr="001C08F5">
        <w:rPr>
          <w:rFonts w:ascii="Arial" w:hAnsi="Arial" w:cs="Arial"/>
          <w:sz w:val="20"/>
          <w:szCs w:val="20"/>
        </w:rPr>
        <w:t>tops on this street are within 1</w:t>
      </w:r>
      <w:r w:rsidR="006760A2" w:rsidRPr="001C08F5">
        <w:rPr>
          <w:rFonts w:ascii="Arial" w:hAnsi="Arial" w:cs="Arial"/>
          <w:sz w:val="20"/>
          <w:szCs w:val="20"/>
        </w:rPr>
        <w:t>00m walking distance to the development site</w:t>
      </w:r>
      <w:r w:rsidR="00EA246F" w:rsidRPr="001C08F5">
        <w:rPr>
          <w:rFonts w:ascii="Arial" w:hAnsi="Arial" w:cs="Arial"/>
          <w:sz w:val="20"/>
          <w:szCs w:val="20"/>
        </w:rPr>
        <w:t>. The Southfields</w:t>
      </w:r>
      <w:r w:rsidR="006760A2" w:rsidRPr="001C08F5">
        <w:rPr>
          <w:rFonts w:ascii="Arial" w:hAnsi="Arial" w:cs="Arial"/>
          <w:sz w:val="20"/>
          <w:szCs w:val="20"/>
        </w:rPr>
        <w:t xml:space="preserve"> </w:t>
      </w:r>
      <w:r w:rsidR="006760A2" w:rsidRPr="001C08F5">
        <w:rPr>
          <w:rFonts w:ascii="Arial" w:hAnsi="Arial" w:cs="Arial"/>
          <w:sz w:val="20"/>
          <w:szCs w:val="20"/>
        </w:rPr>
        <w:lastRenderedPageBreak/>
        <w:t>Underground</w:t>
      </w:r>
      <w:r w:rsidR="00B05040" w:rsidRPr="001C08F5">
        <w:rPr>
          <w:rFonts w:ascii="Arial" w:hAnsi="Arial" w:cs="Arial"/>
          <w:sz w:val="20"/>
          <w:szCs w:val="20"/>
        </w:rPr>
        <w:t xml:space="preserve"> station </w:t>
      </w:r>
      <w:r w:rsidR="001C08F5" w:rsidRPr="001C08F5">
        <w:rPr>
          <w:rFonts w:ascii="Arial" w:hAnsi="Arial" w:cs="Arial"/>
          <w:sz w:val="20"/>
          <w:szCs w:val="20"/>
        </w:rPr>
        <w:t>and Earlsfield train station are</w:t>
      </w:r>
      <w:r w:rsidRPr="001C08F5">
        <w:rPr>
          <w:rFonts w:ascii="Arial" w:hAnsi="Arial" w:cs="Arial"/>
          <w:sz w:val="20"/>
          <w:szCs w:val="20"/>
        </w:rPr>
        <w:t xml:space="preserve"> within walking </w:t>
      </w:r>
      <w:r w:rsidR="006760A2" w:rsidRPr="001C08F5">
        <w:rPr>
          <w:rFonts w:ascii="Arial" w:hAnsi="Arial" w:cs="Arial"/>
          <w:sz w:val="20"/>
          <w:szCs w:val="20"/>
        </w:rPr>
        <w:t>distances</w:t>
      </w:r>
      <w:r w:rsidRPr="001C08F5">
        <w:rPr>
          <w:rFonts w:ascii="Arial" w:hAnsi="Arial" w:cs="Arial"/>
          <w:sz w:val="20"/>
          <w:szCs w:val="20"/>
        </w:rPr>
        <w:t xml:space="preserve"> to the development site.</w:t>
      </w: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Default="00E16B4B" w:rsidP="00E16B4B">
      <w:pPr>
        <w:autoSpaceDE w:val="0"/>
        <w:autoSpaceDN w:val="0"/>
        <w:adjustRightInd w:val="0"/>
        <w:spacing w:after="0"/>
        <w:ind w:left="1871"/>
        <w:jc w:val="both"/>
        <w:rPr>
          <w:rFonts w:ascii="Arial" w:hAnsi="Arial" w:cs="Arial"/>
          <w:sz w:val="20"/>
          <w:szCs w:val="20"/>
        </w:rPr>
      </w:pPr>
    </w:p>
    <w:p w:rsidR="00E16B4B" w:rsidRPr="004029DB" w:rsidRDefault="00E16B4B" w:rsidP="00E16B4B">
      <w:pPr>
        <w:autoSpaceDE w:val="0"/>
        <w:autoSpaceDN w:val="0"/>
        <w:adjustRightInd w:val="0"/>
        <w:spacing w:after="0"/>
        <w:ind w:left="1871"/>
        <w:jc w:val="both"/>
        <w:rPr>
          <w:rFonts w:ascii="Arial" w:hAnsi="Arial" w:cs="Arial"/>
          <w:sz w:val="20"/>
          <w:szCs w:val="20"/>
        </w:rPr>
      </w:pPr>
    </w:p>
    <w:p w:rsidR="001A382E" w:rsidRDefault="009E4B74" w:rsidP="00BB4866">
      <w:pPr>
        <w:pStyle w:val="Heading1"/>
        <w:numPr>
          <w:ilvl w:val="0"/>
          <w:numId w:val="2"/>
        </w:numPr>
        <w:spacing w:line="480" w:lineRule="auto"/>
        <w:rPr>
          <w:rFonts w:ascii="Arial" w:hAnsi="Arial" w:cs="Arial"/>
          <w:sz w:val="24"/>
          <w:szCs w:val="24"/>
        </w:rPr>
      </w:pPr>
      <w:bookmarkStart w:id="57" w:name="_Toc315956455"/>
      <w:r>
        <w:rPr>
          <w:rFonts w:ascii="Arial" w:hAnsi="Arial" w:cs="Arial"/>
          <w:sz w:val="24"/>
          <w:szCs w:val="24"/>
        </w:rPr>
        <w:lastRenderedPageBreak/>
        <w:t xml:space="preserve">     </w:t>
      </w:r>
      <w:bookmarkStart w:id="58" w:name="_Toc338593284"/>
      <w:r w:rsidR="001A382E" w:rsidRPr="00752CB4">
        <w:rPr>
          <w:rFonts w:ascii="Arial" w:hAnsi="Arial" w:cs="Arial"/>
          <w:sz w:val="24"/>
          <w:szCs w:val="24"/>
        </w:rPr>
        <w:t>PARKING AND SERVICING</w:t>
      </w:r>
      <w:bookmarkEnd w:id="57"/>
      <w:bookmarkEnd w:id="58"/>
    </w:p>
    <w:p w:rsidR="0053147F" w:rsidRPr="0053147F" w:rsidRDefault="0053147F" w:rsidP="0053147F">
      <w:pPr>
        <w:pStyle w:val="Heading2"/>
        <w:numPr>
          <w:ilvl w:val="1"/>
          <w:numId w:val="2"/>
        </w:numPr>
        <w:spacing w:line="480" w:lineRule="auto"/>
        <w:ind w:left="1134" w:hanging="425"/>
        <w:rPr>
          <w:rFonts w:ascii="Arial" w:hAnsi="Arial" w:cs="Arial"/>
          <w:color w:val="365F91" w:themeColor="accent1" w:themeShade="BF"/>
          <w:sz w:val="20"/>
          <w:szCs w:val="20"/>
        </w:rPr>
      </w:pPr>
      <w:r>
        <w:rPr>
          <w:rFonts w:ascii="Arial" w:hAnsi="Arial" w:cs="Arial"/>
          <w:color w:val="365F91" w:themeColor="accent1" w:themeShade="BF"/>
          <w:sz w:val="20"/>
          <w:szCs w:val="20"/>
        </w:rPr>
        <w:t>Introduction</w:t>
      </w:r>
    </w:p>
    <w:p w:rsidR="009E4B74" w:rsidRPr="0053147F" w:rsidRDefault="001A382E" w:rsidP="0053147F">
      <w:pPr>
        <w:autoSpaceDE w:val="0"/>
        <w:autoSpaceDN w:val="0"/>
        <w:adjustRightInd w:val="0"/>
        <w:spacing w:after="0"/>
        <w:ind w:left="1134"/>
        <w:rPr>
          <w:rFonts w:ascii="Arial" w:hAnsi="Arial" w:cs="Arial"/>
          <w:sz w:val="20"/>
          <w:szCs w:val="20"/>
        </w:rPr>
      </w:pPr>
      <w:r w:rsidRPr="001115FD">
        <w:rPr>
          <w:rFonts w:ascii="Arial" w:hAnsi="Arial" w:cs="Arial"/>
          <w:sz w:val="20"/>
          <w:szCs w:val="20"/>
        </w:rPr>
        <w:t xml:space="preserve">The following paragraphs consider the implications for servicing </w:t>
      </w:r>
      <w:r w:rsidR="001E3622">
        <w:rPr>
          <w:rFonts w:ascii="Arial" w:hAnsi="Arial" w:cs="Arial"/>
          <w:sz w:val="20"/>
          <w:szCs w:val="20"/>
        </w:rPr>
        <w:t>and</w:t>
      </w:r>
      <w:r w:rsidRPr="001115FD">
        <w:rPr>
          <w:rFonts w:ascii="Arial" w:hAnsi="Arial" w:cs="Arial"/>
          <w:sz w:val="20"/>
          <w:szCs w:val="20"/>
        </w:rPr>
        <w:t xml:space="preserve"> parking implications arising from the development.</w:t>
      </w:r>
    </w:p>
    <w:p w:rsidR="0053147F" w:rsidRPr="0053147F" w:rsidRDefault="0053147F" w:rsidP="0053147F">
      <w:pPr>
        <w:pStyle w:val="Heading2"/>
        <w:numPr>
          <w:ilvl w:val="1"/>
          <w:numId w:val="2"/>
        </w:numPr>
        <w:spacing w:line="480" w:lineRule="auto"/>
        <w:ind w:left="1134" w:hanging="425"/>
        <w:rPr>
          <w:rFonts w:ascii="Arial" w:hAnsi="Arial" w:cs="Arial"/>
          <w:color w:val="365F91" w:themeColor="accent1" w:themeShade="BF"/>
          <w:sz w:val="20"/>
          <w:szCs w:val="20"/>
        </w:rPr>
      </w:pPr>
      <w:r>
        <w:rPr>
          <w:rFonts w:ascii="Arial" w:hAnsi="Arial" w:cs="Arial"/>
          <w:color w:val="365F91" w:themeColor="accent1" w:themeShade="BF"/>
          <w:sz w:val="20"/>
          <w:szCs w:val="20"/>
        </w:rPr>
        <w:t>Servicing</w:t>
      </w:r>
    </w:p>
    <w:p w:rsidR="0003699B" w:rsidRDefault="001A382E" w:rsidP="0053147F">
      <w:pPr>
        <w:autoSpaceDE w:val="0"/>
        <w:autoSpaceDN w:val="0"/>
        <w:adjustRightInd w:val="0"/>
        <w:spacing w:after="0"/>
        <w:ind w:left="1134"/>
        <w:jc w:val="both"/>
        <w:rPr>
          <w:rFonts w:ascii="Arial" w:hAnsi="Arial" w:cs="Arial"/>
          <w:sz w:val="20"/>
          <w:szCs w:val="20"/>
        </w:rPr>
      </w:pPr>
      <w:r w:rsidRPr="00CF5280">
        <w:rPr>
          <w:rFonts w:ascii="Arial" w:hAnsi="Arial" w:cs="Arial"/>
          <w:sz w:val="20"/>
          <w:szCs w:val="20"/>
        </w:rPr>
        <w:t>The servicing vehicles areas are designed such that, vehicles access and exit the s</w:t>
      </w:r>
      <w:r>
        <w:rPr>
          <w:rFonts w:ascii="Arial" w:hAnsi="Arial" w:cs="Arial"/>
          <w:sz w:val="20"/>
          <w:szCs w:val="20"/>
        </w:rPr>
        <w:t xml:space="preserve">ervice yard from </w:t>
      </w:r>
      <w:r w:rsidR="00C51B0C">
        <w:rPr>
          <w:rFonts w:ascii="Arial" w:hAnsi="Arial" w:cs="Arial"/>
          <w:sz w:val="20"/>
          <w:szCs w:val="20"/>
        </w:rPr>
        <w:t xml:space="preserve">the school main </w:t>
      </w:r>
      <w:r w:rsidR="00A11E81">
        <w:rPr>
          <w:rFonts w:ascii="Arial" w:hAnsi="Arial" w:cs="Arial"/>
          <w:sz w:val="20"/>
          <w:szCs w:val="20"/>
        </w:rPr>
        <w:t xml:space="preserve">entrance on </w:t>
      </w:r>
      <w:r w:rsidR="005F61EF">
        <w:rPr>
          <w:rFonts w:ascii="Arial" w:hAnsi="Arial" w:cs="Arial"/>
          <w:sz w:val="20"/>
          <w:szCs w:val="20"/>
        </w:rPr>
        <w:t xml:space="preserve">Replingham </w:t>
      </w:r>
      <w:r w:rsidR="00A11E81">
        <w:rPr>
          <w:rFonts w:ascii="Arial" w:hAnsi="Arial" w:cs="Arial"/>
          <w:sz w:val="20"/>
          <w:szCs w:val="20"/>
        </w:rPr>
        <w:t>Road off</w:t>
      </w:r>
      <w:r w:rsidR="005F61EF">
        <w:rPr>
          <w:rFonts w:ascii="Arial" w:hAnsi="Arial" w:cs="Arial"/>
          <w:sz w:val="20"/>
          <w:szCs w:val="20"/>
        </w:rPr>
        <w:t xml:space="preserve"> A218- Merton Road</w:t>
      </w:r>
      <w:r w:rsidRPr="00CF5280">
        <w:rPr>
          <w:rFonts w:ascii="Arial" w:hAnsi="Arial" w:cs="Arial"/>
          <w:sz w:val="20"/>
          <w:szCs w:val="20"/>
        </w:rPr>
        <w:t>.  The vehicular movemen</w:t>
      </w:r>
      <w:r w:rsidR="005F61EF">
        <w:rPr>
          <w:rFonts w:ascii="Arial" w:hAnsi="Arial" w:cs="Arial"/>
          <w:sz w:val="20"/>
          <w:szCs w:val="20"/>
        </w:rPr>
        <w:t xml:space="preserve">t associated with the service vehicles occurs </w:t>
      </w:r>
      <w:r w:rsidR="00651C3B">
        <w:rPr>
          <w:rFonts w:ascii="Arial" w:hAnsi="Arial" w:cs="Arial"/>
          <w:sz w:val="20"/>
          <w:szCs w:val="20"/>
        </w:rPr>
        <w:t xml:space="preserve">within </w:t>
      </w:r>
      <w:r w:rsidR="00651C3B" w:rsidRPr="00CF5280">
        <w:rPr>
          <w:rFonts w:ascii="Arial" w:hAnsi="Arial" w:cs="Arial"/>
          <w:sz w:val="20"/>
          <w:szCs w:val="20"/>
        </w:rPr>
        <w:t>the</w:t>
      </w:r>
      <w:r w:rsidRPr="00CF5280">
        <w:rPr>
          <w:rFonts w:ascii="Arial" w:hAnsi="Arial" w:cs="Arial"/>
          <w:sz w:val="20"/>
          <w:szCs w:val="20"/>
        </w:rPr>
        <w:t xml:space="preserve"> </w:t>
      </w:r>
      <w:r w:rsidR="00651C3B">
        <w:rPr>
          <w:rFonts w:ascii="Arial" w:hAnsi="Arial" w:cs="Arial"/>
          <w:sz w:val="20"/>
          <w:szCs w:val="20"/>
        </w:rPr>
        <w:t xml:space="preserve">school building </w:t>
      </w:r>
      <w:r w:rsidR="00651C3B" w:rsidRPr="00CF5280">
        <w:rPr>
          <w:rFonts w:ascii="Arial" w:hAnsi="Arial" w:cs="Arial"/>
          <w:sz w:val="20"/>
          <w:szCs w:val="20"/>
        </w:rPr>
        <w:t>therefore</w:t>
      </w:r>
      <w:r w:rsidRPr="00CF5280">
        <w:rPr>
          <w:rFonts w:ascii="Arial" w:hAnsi="Arial" w:cs="Arial"/>
          <w:sz w:val="20"/>
          <w:szCs w:val="20"/>
        </w:rPr>
        <w:t xml:space="preserve"> removing the likely issues relating to</w:t>
      </w:r>
      <w:r w:rsidR="001E3622">
        <w:rPr>
          <w:rFonts w:ascii="Arial" w:hAnsi="Arial" w:cs="Arial"/>
          <w:sz w:val="20"/>
          <w:szCs w:val="20"/>
        </w:rPr>
        <w:t xml:space="preserve"> traffic</w:t>
      </w:r>
      <w:r w:rsidR="00AB7A8B">
        <w:rPr>
          <w:rFonts w:ascii="Arial" w:hAnsi="Arial" w:cs="Arial"/>
          <w:sz w:val="20"/>
          <w:szCs w:val="20"/>
        </w:rPr>
        <w:t xml:space="preserve">, </w:t>
      </w:r>
      <w:r w:rsidR="00AB7A8B" w:rsidRPr="00CF5280">
        <w:rPr>
          <w:rFonts w:ascii="Arial" w:hAnsi="Arial" w:cs="Arial"/>
          <w:sz w:val="20"/>
          <w:szCs w:val="20"/>
        </w:rPr>
        <w:t>visual</w:t>
      </w:r>
      <w:r w:rsidRPr="00CF5280">
        <w:rPr>
          <w:rFonts w:ascii="Arial" w:hAnsi="Arial" w:cs="Arial"/>
          <w:sz w:val="20"/>
          <w:szCs w:val="20"/>
        </w:rPr>
        <w:t xml:space="preserve"> and acoustic of </w:t>
      </w:r>
      <w:r w:rsidR="005F61EF">
        <w:rPr>
          <w:rFonts w:ascii="Arial" w:hAnsi="Arial" w:cs="Arial"/>
          <w:sz w:val="20"/>
          <w:szCs w:val="20"/>
        </w:rPr>
        <w:t>the expansion of the primary school</w:t>
      </w:r>
      <w:r w:rsidR="001E3622">
        <w:rPr>
          <w:rFonts w:ascii="Arial" w:hAnsi="Arial" w:cs="Arial"/>
          <w:sz w:val="20"/>
          <w:szCs w:val="20"/>
        </w:rPr>
        <w:t xml:space="preserve"> on</w:t>
      </w:r>
      <w:r w:rsidR="00AB7A8B">
        <w:rPr>
          <w:rFonts w:ascii="Arial" w:hAnsi="Arial" w:cs="Arial"/>
          <w:sz w:val="20"/>
          <w:szCs w:val="20"/>
        </w:rPr>
        <w:t xml:space="preserve"> the</w:t>
      </w:r>
      <w:r w:rsidR="003E37B0">
        <w:rPr>
          <w:rFonts w:ascii="Arial" w:hAnsi="Arial" w:cs="Arial"/>
          <w:sz w:val="20"/>
          <w:szCs w:val="20"/>
        </w:rPr>
        <w:t xml:space="preserve"> </w:t>
      </w:r>
      <w:r w:rsidR="005F61EF">
        <w:rPr>
          <w:rFonts w:ascii="Arial" w:hAnsi="Arial" w:cs="Arial"/>
          <w:sz w:val="20"/>
          <w:szCs w:val="20"/>
        </w:rPr>
        <w:t>A218-Merton Road and Replingham Road</w:t>
      </w:r>
      <w:r w:rsidRPr="00CF5280">
        <w:rPr>
          <w:rFonts w:ascii="Arial" w:hAnsi="Arial" w:cs="Arial"/>
          <w:sz w:val="20"/>
          <w:szCs w:val="20"/>
        </w:rPr>
        <w:t xml:space="preserve">. </w:t>
      </w:r>
    </w:p>
    <w:p w:rsidR="0003699B" w:rsidRDefault="0003699B" w:rsidP="00E16B4B">
      <w:pPr>
        <w:autoSpaceDE w:val="0"/>
        <w:autoSpaceDN w:val="0"/>
        <w:adjustRightInd w:val="0"/>
        <w:spacing w:after="0"/>
        <w:ind w:left="1440"/>
        <w:jc w:val="both"/>
        <w:rPr>
          <w:rFonts w:ascii="Arial" w:hAnsi="Arial" w:cs="Arial"/>
          <w:sz w:val="20"/>
          <w:szCs w:val="20"/>
        </w:rPr>
      </w:pPr>
    </w:p>
    <w:p w:rsidR="0053147F" w:rsidRDefault="001A382E" w:rsidP="0053147F">
      <w:pPr>
        <w:autoSpaceDE w:val="0"/>
        <w:autoSpaceDN w:val="0"/>
        <w:adjustRightInd w:val="0"/>
        <w:spacing w:after="0"/>
        <w:ind w:left="1134"/>
        <w:jc w:val="both"/>
        <w:rPr>
          <w:rFonts w:ascii="Arial" w:hAnsi="Arial" w:cs="Arial"/>
          <w:sz w:val="20"/>
          <w:szCs w:val="20"/>
        </w:rPr>
      </w:pPr>
      <w:r w:rsidRPr="00CF5280">
        <w:rPr>
          <w:rFonts w:ascii="Arial" w:hAnsi="Arial" w:cs="Arial"/>
          <w:sz w:val="20"/>
          <w:szCs w:val="20"/>
        </w:rPr>
        <w:t xml:space="preserve">The anticipated delivery vehicles operational </w:t>
      </w:r>
      <w:r w:rsidR="00AB7A8B" w:rsidRPr="00CF5280">
        <w:rPr>
          <w:rFonts w:ascii="Arial" w:hAnsi="Arial" w:cs="Arial"/>
          <w:sz w:val="20"/>
          <w:szCs w:val="20"/>
        </w:rPr>
        <w:t>pattern is</w:t>
      </w:r>
      <w:r w:rsidRPr="00CF5280">
        <w:rPr>
          <w:rFonts w:ascii="Arial" w:hAnsi="Arial" w:cs="Arial"/>
          <w:sz w:val="20"/>
          <w:szCs w:val="20"/>
        </w:rPr>
        <w:t xml:space="preserve"> such t</w:t>
      </w:r>
      <w:r w:rsidR="00AB7A8B">
        <w:rPr>
          <w:rFonts w:ascii="Arial" w:hAnsi="Arial" w:cs="Arial"/>
          <w:sz w:val="20"/>
          <w:szCs w:val="20"/>
        </w:rPr>
        <w:t xml:space="preserve">hat, deliveries will be delivered by </w:t>
      </w:r>
      <w:r w:rsidR="005F61EF">
        <w:rPr>
          <w:rFonts w:ascii="Arial" w:hAnsi="Arial" w:cs="Arial"/>
          <w:sz w:val="20"/>
          <w:szCs w:val="20"/>
        </w:rPr>
        <w:t xml:space="preserve">a </w:t>
      </w:r>
      <w:r w:rsidR="00AB7A8B">
        <w:rPr>
          <w:rFonts w:ascii="Arial" w:hAnsi="Arial" w:cs="Arial"/>
          <w:sz w:val="20"/>
          <w:szCs w:val="20"/>
        </w:rPr>
        <w:t xml:space="preserve">box van with </w:t>
      </w:r>
      <w:r w:rsidR="003E37B0">
        <w:rPr>
          <w:rFonts w:ascii="Arial" w:hAnsi="Arial" w:cs="Arial"/>
          <w:sz w:val="20"/>
          <w:szCs w:val="20"/>
        </w:rPr>
        <w:t xml:space="preserve">1 </w:t>
      </w:r>
      <w:r w:rsidR="00AB7A8B">
        <w:rPr>
          <w:rFonts w:ascii="Arial" w:hAnsi="Arial" w:cs="Arial"/>
          <w:sz w:val="20"/>
          <w:szCs w:val="20"/>
        </w:rPr>
        <w:t xml:space="preserve">allocated </w:t>
      </w:r>
      <w:r w:rsidR="003E37B0">
        <w:rPr>
          <w:rFonts w:ascii="Arial" w:hAnsi="Arial" w:cs="Arial"/>
          <w:sz w:val="20"/>
          <w:szCs w:val="20"/>
        </w:rPr>
        <w:t xml:space="preserve">space </w:t>
      </w:r>
      <w:r w:rsidR="00D11D28">
        <w:rPr>
          <w:rFonts w:ascii="Arial" w:hAnsi="Arial" w:cs="Arial"/>
          <w:sz w:val="20"/>
          <w:szCs w:val="20"/>
        </w:rPr>
        <w:t>adjacent the new extension area, close to the school dining hall.</w:t>
      </w:r>
      <w:r w:rsidR="0003699B">
        <w:rPr>
          <w:rFonts w:ascii="Arial" w:hAnsi="Arial" w:cs="Arial"/>
          <w:sz w:val="20"/>
          <w:szCs w:val="20"/>
        </w:rPr>
        <w:t xml:space="preserve"> I</w:t>
      </w:r>
      <w:r w:rsidR="00D11D28">
        <w:rPr>
          <w:rFonts w:ascii="Arial" w:hAnsi="Arial" w:cs="Arial"/>
          <w:sz w:val="20"/>
          <w:szCs w:val="20"/>
        </w:rPr>
        <w:t xml:space="preserve">t is expected that access for emergency services will remain </w:t>
      </w:r>
      <w:r w:rsidR="0003699B">
        <w:rPr>
          <w:rFonts w:ascii="Arial" w:hAnsi="Arial" w:cs="Arial"/>
          <w:sz w:val="20"/>
          <w:szCs w:val="20"/>
        </w:rPr>
        <w:t>unchange via</w:t>
      </w:r>
      <w:r w:rsidR="00D11D28">
        <w:rPr>
          <w:rFonts w:ascii="Arial" w:hAnsi="Arial" w:cs="Arial"/>
          <w:sz w:val="20"/>
          <w:szCs w:val="20"/>
        </w:rPr>
        <w:t xml:space="preserve"> the two gates on Replingham Road</w:t>
      </w:r>
      <w:r w:rsidR="00741DB5">
        <w:rPr>
          <w:rFonts w:ascii="Arial" w:hAnsi="Arial" w:cs="Arial"/>
          <w:sz w:val="20"/>
          <w:szCs w:val="20"/>
        </w:rPr>
        <w:t>.</w:t>
      </w:r>
    </w:p>
    <w:p w:rsidR="008F0FBD" w:rsidRPr="0053147F" w:rsidRDefault="008F0FBD" w:rsidP="0053147F">
      <w:pPr>
        <w:pStyle w:val="Heading2"/>
        <w:numPr>
          <w:ilvl w:val="1"/>
          <w:numId w:val="2"/>
        </w:numPr>
        <w:spacing w:line="480" w:lineRule="auto"/>
        <w:ind w:left="1134" w:hanging="425"/>
        <w:rPr>
          <w:rFonts w:ascii="Arial" w:hAnsi="Arial" w:cs="Arial"/>
          <w:color w:val="365F91" w:themeColor="accent1" w:themeShade="BF"/>
          <w:sz w:val="20"/>
          <w:szCs w:val="20"/>
        </w:rPr>
      </w:pPr>
      <w:bookmarkStart w:id="59" w:name="_Toc338593287"/>
      <w:r w:rsidRPr="0053147F">
        <w:rPr>
          <w:rFonts w:ascii="Arial" w:hAnsi="Arial" w:cs="Arial"/>
          <w:color w:val="365F91" w:themeColor="accent1" w:themeShade="BF"/>
          <w:sz w:val="20"/>
          <w:szCs w:val="20"/>
        </w:rPr>
        <w:t>Car Parking</w:t>
      </w:r>
      <w:bookmarkEnd w:id="59"/>
    </w:p>
    <w:p w:rsidR="00C6373E" w:rsidRDefault="00D11D28" w:rsidP="0053147F">
      <w:pPr>
        <w:autoSpaceDE w:val="0"/>
        <w:autoSpaceDN w:val="0"/>
        <w:adjustRightInd w:val="0"/>
        <w:spacing w:after="0"/>
        <w:ind w:left="1134"/>
        <w:jc w:val="both"/>
        <w:rPr>
          <w:rFonts w:ascii="Arial" w:hAnsi="Arial" w:cs="Arial"/>
          <w:sz w:val="20"/>
          <w:szCs w:val="20"/>
        </w:rPr>
      </w:pPr>
      <w:r>
        <w:rPr>
          <w:rFonts w:ascii="Arial" w:hAnsi="Arial" w:cs="Arial"/>
          <w:sz w:val="20"/>
          <w:szCs w:val="20"/>
          <w:lang w:val="en-US"/>
        </w:rPr>
        <w:t xml:space="preserve">The development </w:t>
      </w:r>
      <w:r w:rsidR="00741DB5">
        <w:rPr>
          <w:rFonts w:ascii="Arial" w:hAnsi="Arial" w:cs="Arial"/>
          <w:sz w:val="20"/>
          <w:szCs w:val="20"/>
          <w:lang w:val="en-US"/>
        </w:rPr>
        <w:t xml:space="preserve">proposal </w:t>
      </w:r>
      <w:r w:rsidR="00741DB5" w:rsidRPr="005804F2">
        <w:rPr>
          <w:rFonts w:ascii="Arial" w:hAnsi="Arial" w:cs="Arial"/>
          <w:sz w:val="20"/>
          <w:szCs w:val="20"/>
          <w:lang w:val="en-US"/>
        </w:rPr>
        <w:t>is</w:t>
      </w:r>
      <w:r w:rsidR="001A382E" w:rsidRPr="005804F2">
        <w:rPr>
          <w:rFonts w:ascii="Arial" w:hAnsi="Arial" w:cs="Arial"/>
          <w:sz w:val="20"/>
          <w:szCs w:val="20"/>
          <w:lang w:val="en-US"/>
        </w:rPr>
        <w:t xml:space="preserve"> designed such that </w:t>
      </w:r>
      <w:r>
        <w:rPr>
          <w:rFonts w:ascii="Arial" w:hAnsi="Arial" w:cs="Arial"/>
          <w:sz w:val="20"/>
          <w:szCs w:val="20"/>
          <w:lang w:val="en-US"/>
        </w:rPr>
        <w:t>the existing 15</w:t>
      </w:r>
      <w:r w:rsidR="00651C3B">
        <w:rPr>
          <w:rFonts w:ascii="Arial" w:hAnsi="Arial" w:cs="Arial"/>
          <w:sz w:val="20"/>
          <w:szCs w:val="20"/>
          <w:lang w:val="en-US"/>
        </w:rPr>
        <w:t xml:space="preserve"> car parking spaces </w:t>
      </w:r>
      <w:r w:rsidR="009A53BE">
        <w:rPr>
          <w:rFonts w:ascii="Arial" w:hAnsi="Arial" w:cs="Arial"/>
          <w:sz w:val="20"/>
          <w:szCs w:val="20"/>
          <w:lang w:val="en-US"/>
        </w:rPr>
        <w:t>will be</w:t>
      </w:r>
      <w:r>
        <w:rPr>
          <w:rFonts w:ascii="Arial" w:hAnsi="Arial" w:cs="Arial"/>
          <w:sz w:val="20"/>
          <w:szCs w:val="20"/>
          <w:lang w:val="en-US"/>
        </w:rPr>
        <w:t xml:space="preserve"> reduced to </w:t>
      </w:r>
      <w:r w:rsidR="00741DB5">
        <w:rPr>
          <w:rFonts w:ascii="Arial" w:hAnsi="Arial" w:cs="Arial"/>
          <w:sz w:val="20"/>
          <w:szCs w:val="20"/>
          <w:lang w:val="en-US"/>
        </w:rPr>
        <w:t>9 to</w:t>
      </w:r>
      <w:r w:rsidR="00651C3B">
        <w:rPr>
          <w:rFonts w:ascii="Arial" w:hAnsi="Arial" w:cs="Arial"/>
          <w:sz w:val="20"/>
          <w:szCs w:val="20"/>
          <w:lang w:val="en-US"/>
        </w:rPr>
        <w:t xml:space="preserve"> give way for the e</w:t>
      </w:r>
      <w:r w:rsidR="00032643">
        <w:rPr>
          <w:rFonts w:ascii="Arial" w:hAnsi="Arial" w:cs="Arial"/>
          <w:sz w:val="20"/>
          <w:szCs w:val="20"/>
          <w:lang w:val="en-US"/>
        </w:rPr>
        <w:t>xpansion of the school building.</w:t>
      </w:r>
      <w:r w:rsidR="001A382E" w:rsidRPr="005804F2">
        <w:rPr>
          <w:rFonts w:ascii="Arial" w:hAnsi="Arial" w:cs="Arial"/>
          <w:sz w:val="20"/>
          <w:szCs w:val="20"/>
          <w:lang w:val="en-US"/>
        </w:rPr>
        <w:t xml:space="preserve"> </w:t>
      </w:r>
      <w:r w:rsidR="008268F7">
        <w:rPr>
          <w:rFonts w:ascii="Arial" w:hAnsi="Arial" w:cs="Arial"/>
          <w:sz w:val="20"/>
          <w:szCs w:val="20"/>
        </w:rPr>
        <w:t>The</w:t>
      </w:r>
      <w:r>
        <w:rPr>
          <w:rFonts w:ascii="Arial" w:hAnsi="Arial" w:cs="Arial"/>
          <w:sz w:val="20"/>
          <w:szCs w:val="20"/>
        </w:rPr>
        <w:t xml:space="preserve">re will also be provision for 2 disabled parking spaces </w:t>
      </w:r>
      <w:r w:rsidR="00741DB5">
        <w:rPr>
          <w:rFonts w:ascii="Arial" w:hAnsi="Arial" w:cs="Arial"/>
          <w:sz w:val="20"/>
          <w:szCs w:val="20"/>
        </w:rPr>
        <w:t xml:space="preserve">located </w:t>
      </w:r>
      <w:r>
        <w:rPr>
          <w:rFonts w:ascii="Arial" w:hAnsi="Arial" w:cs="Arial"/>
          <w:sz w:val="20"/>
          <w:szCs w:val="20"/>
        </w:rPr>
        <w:t>near the entrance to the new school extension.</w:t>
      </w:r>
      <w:r w:rsidR="005C76C0">
        <w:rPr>
          <w:rFonts w:ascii="Arial" w:hAnsi="Arial" w:cs="Arial"/>
          <w:sz w:val="20"/>
          <w:szCs w:val="20"/>
        </w:rPr>
        <w:t xml:space="preserve"> The Pirbright Road adjacent the school</w:t>
      </w:r>
      <w:r w:rsidR="00B912FD">
        <w:rPr>
          <w:rFonts w:ascii="Arial" w:hAnsi="Arial" w:cs="Arial"/>
          <w:sz w:val="20"/>
          <w:szCs w:val="20"/>
        </w:rPr>
        <w:t xml:space="preserve"> currently</w:t>
      </w:r>
      <w:r w:rsidR="005C76C0">
        <w:rPr>
          <w:rFonts w:ascii="Arial" w:hAnsi="Arial" w:cs="Arial"/>
          <w:sz w:val="20"/>
          <w:szCs w:val="20"/>
        </w:rPr>
        <w:t xml:space="preserve"> </w:t>
      </w:r>
      <w:r w:rsidR="00B912FD">
        <w:rPr>
          <w:rFonts w:ascii="Arial" w:hAnsi="Arial" w:cs="Arial"/>
          <w:sz w:val="20"/>
          <w:szCs w:val="20"/>
        </w:rPr>
        <w:t>has provision for approximately 15</w:t>
      </w:r>
      <w:r w:rsidR="005C76C0">
        <w:rPr>
          <w:rFonts w:ascii="Arial" w:hAnsi="Arial" w:cs="Arial"/>
          <w:sz w:val="20"/>
          <w:szCs w:val="20"/>
        </w:rPr>
        <w:t xml:space="preserve">   pay and display car par</w:t>
      </w:r>
      <w:r w:rsidR="00B912FD">
        <w:rPr>
          <w:rFonts w:ascii="Arial" w:hAnsi="Arial" w:cs="Arial"/>
          <w:sz w:val="20"/>
          <w:szCs w:val="20"/>
        </w:rPr>
        <w:t>king spaces which can be used as drop off and pick up of the school pupils.</w:t>
      </w:r>
      <w:r w:rsidR="005C76C0">
        <w:rPr>
          <w:rFonts w:ascii="Arial" w:hAnsi="Arial" w:cs="Arial"/>
          <w:sz w:val="20"/>
          <w:szCs w:val="20"/>
        </w:rPr>
        <w:t xml:space="preserve"> </w:t>
      </w:r>
    </w:p>
    <w:p w:rsidR="00C6373E" w:rsidRDefault="00C6373E" w:rsidP="0053147F">
      <w:pPr>
        <w:autoSpaceDE w:val="0"/>
        <w:autoSpaceDN w:val="0"/>
        <w:adjustRightInd w:val="0"/>
        <w:spacing w:after="0"/>
        <w:ind w:left="1134"/>
        <w:jc w:val="both"/>
        <w:rPr>
          <w:rFonts w:ascii="Arial" w:hAnsi="Arial" w:cs="Arial"/>
          <w:sz w:val="20"/>
          <w:szCs w:val="20"/>
        </w:rPr>
      </w:pPr>
    </w:p>
    <w:p w:rsidR="001A382E" w:rsidRPr="005804F2" w:rsidRDefault="001A382E" w:rsidP="0053147F">
      <w:pPr>
        <w:autoSpaceDE w:val="0"/>
        <w:autoSpaceDN w:val="0"/>
        <w:adjustRightInd w:val="0"/>
        <w:spacing w:after="0"/>
        <w:ind w:left="1134"/>
        <w:jc w:val="both"/>
        <w:rPr>
          <w:rFonts w:ascii="Arial" w:hAnsi="Arial" w:cs="Arial"/>
          <w:sz w:val="20"/>
          <w:szCs w:val="20"/>
        </w:rPr>
      </w:pPr>
      <w:r>
        <w:rPr>
          <w:rFonts w:ascii="Arial" w:hAnsi="Arial" w:cs="Arial"/>
          <w:sz w:val="20"/>
          <w:szCs w:val="20"/>
          <w:lang w:val="en-US"/>
        </w:rPr>
        <w:t>It is anticipated that the development is not expected to generate a significant number o</w:t>
      </w:r>
      <w:r w:rsidR="006D1776">
        <w:rPr>
          <w:rFonts w:ascii="Arial" w:hAnsi="Arial" w:cs="Arial"/>
          <w:sz w:val="20"/>
          <w:szCs w:val="20"/>
          <w:lang w:val="en-US"/>
        </w:rPr>
        <w:t>f vehicle trips as pupils</w:t>
      </w:r>
      <w:r w:rsidR="00607C07">
        <w:rPr>
          <w:rFonts w:ascii="Arial" w:hAnsi="Arial" w:cs="Arial"/>
          <w:sz w:val="20"/>
          <w:szCs w:val="20"/>
          <w:lang w:val="en-US"/>
        </w:rPr>
        <w:t xml:space="preserve"> are most likely to walk to attend school from the local residents.</w:t>
      </w:r>
      <w:r w:rsidR="00B912FD">
        <w:rPr>
          <w:rFonts w:ascii="Arial" w:hAnsi="Arial" w:cs="Arial"/>
          <w:sz w:val="20"/>
          <w:szCs w:val="20"/>
          <w:lang w:val="en-US"/>
        </w:rPr>
        <w:t xml:space="preserve"> Thus, chapter 7 of this document will further demonstrate that the increase in the school capacity by 150 </w:t>
      </w:r>
      <w:r w:rsidR="00793EE2">
        <w:rPr>
          <w:rFonts w:ascii="Arial" w:hAnsi="Arial" w:cs="Arial"/>
          <w:sz w:val="20"/>
          <w:szCs w:val="20"/>
          <w:lang w:val="en-US"/>
        </w:rPr>
        <w:t>pupils</w:t>
      </w:r>
      <w:r w:rsidR="00B912FD">
        <w:rPr>
          <w:rFonts w:ascii="Arial" w:hAnsi="Arial" w:cs="Arial"/>
          <w:sz w:val="20"/>
          <w:szCs w:val="20"/>
          <w:lang w:val="en-US"/>
        </w:rPr>
        <w:t xml:space="preserve"> will not increase the highway traffic to such a level that will be detrimental to the capacity of the local network.</w:t>
      </w:r>
      <w:r>
        <w:rPr>
          <w:rFonts w:ascii="Arial" w:hAnsi="Arial" w:cs="Arial"/>
          <w:sz w:val="20"/>
          <w:szCs w:val="20"/>
          <w:lang w:val="en-US"/>
        </w:rPr>
        <w:t xml:space="preserve"> However, the</w:t>
      </w:r>
      <w:r w:rsidRPr="005804F2">
        <w:rPr>
          <w:rFonts w:ascii="Arial" w:hAnsi="Arial" w:cs="Arial"/>
          <w:sz w:val="20"/>
          <w:szCs w:val="20"/>
          <w:lang w:val="en-US"/>
        </w:rPr>
        <w:t xml:space="preserve"> level of car and disable parking provision is adeq</w:t>
      </w:r>
      <w:r>
        <w:rPr>
          <w:rFonts w:ascii="Arial" w:hAnsi="Arial" w:cs="Arial"/>
          <w:sz w:val="20"/>
          <w:szCs w:val="20"/>
          <w:lang w:val="en-US"/>
        </w:rPr>
        <w:t>uate as set out in t</w:t>
      </w:r>
      <w:r w:rsidR="00032643">
        <w:rPr>
          <w:rFonts w:ascii="Arial" w:hAnsi="Arial" w:cs="Arial"/>
          <w:sz w:val="20"/>
          <w:szCs w:val="20"/>
          <w:lang w:val="en-US"/>
        </w:rPr>
        <w:t xml:space="preserve">he </w:t>
      </w:r>
      <w:r w:rsidR="00607C07">
        <w:rPr>
          <w:rFonts w:ascii="Arial" w:hAnsi="Arial" w:cs="Arial"/>
          <w:sz w:val="20"/>
          <w:szCs w:val="20"/>
          <w:lang w:val="en-US"/>
        </w:rPr>
        <w:t>Borough</w:t>
      </w:r>
      <w:r w:rsidR="00032643">
        <w:rPr>
          <w:rFonts w:ascii="Arial" w:hAnsi="Arial" w:cs="Arial"/>
          <w:sz w:val="20"/>
          <w:szCs w:val="20"/>
          <w:lang w:val="en-US"/>
        </w:rPr>
        <w:t xml:space="preserve"> of Wandsworth  </w:t>
      </w:r>
      <w:r w:rsidRPr="005804F2">
        <w:rPr>
          <w:rFonts w:ascii="Arial" w:hAnsi="Arial" w:cs="Arial"/>
          <w:sz w:val="20"/>
          <w:szCs w:val="20"/>
          <w:lang w:val="en-US"/>
        </w:rPr>
        <w:t xml:space="preserve"> </w:t>
      </w:r>
      <w:r w:rsidR="00607C07">
        <w:rPr>
          <w:rFonts w:ascii="Arial" w:hAnsi="Arial" w:cs="Arial"/>
          <w:sz w:val="20"/>
          <w:szCs w:val="20"/>
          <w:lang w:val="en-US"/>
        </w:rPr>
        <w:t xml:space="preserve">maximum </w:t>
      </w:r>
      <w:r w:rsidRPr="005804F2">
        <w:rPr>
          <w:rFonts w:ascii="Arial" w:hAnsi="Arial" w:cs="Arial"/>
          <w:sz w:val="20"/>
          <w:szCs w:val="20"/>
          <w:lang w:val="en-US"/>
        </w:rPr>
        <w:t>car parking standards.</w:t>
      </w:r>
    </w:p>
    <w:p w:rsidR="0087348B" w:rsidRDefault="0087348B" w:rsidP="0087348B"/>
    <w:p w:rsidR="001A382E" w:rsidRDefault="001A382E" w:rsidP="0087348B"/>
    <w:p w:rsidR="0087348B" w:rsidRDefault="0087348B" w:rsidP="0087348B"/>
    <w:p w:rsidR="0087348B" w:rsidRDefault="0087348B" w:rsidP="0087348B"/>
    <w:p w:rsidR="0087348B" w:rsidRDefault="0087348B" w:rsidP="0087348B"/>
    <w:p w:rsidR="0087348B" w:rsidRPr="0087348B" w:rsidRDefault="0087348B" w:rsidP="0087348B"/>
    <w:p w:rsidR="00585209" w:rsidRDefault="00585209" w:rsidP="00B6221A">
      <w:pPr>
        <w:pStyle w:val="Heading1"/>
        <w:rPr>
          <w:rFonts w:ascii="Arial" w:hAnsi="Arial" w:cs="Arial"/>
          <w:sz w:val="24"/>
          <w:szCs w:val="24"/>
        </w:rPr>
      </w:pPr>
    </w:p>
    <w:p w:rsidR="00793EE2" w:rsidRPr="00793EE2" w:rsidRDefault="00793EE2" w:rsidP="00793EE2"/>
    <w:p w:rsidR="00F94779" w:rsidRDefault="00216A40" w:rsidP="00BB4866">
      <w:pPr>
        <w:pStyle w:val="Heading1"/>
        <w:numPr>
          <w:ilvl w:val="0"/>
          <w:numId w:val="2"/>
        </w:numPr>
        <w:spacing w:line="480" w:lineRule="auto"/>
        <w:rPr>
          <w:rFonts w:ascii="Arial" w:hAnsi="Arial" w:cs="Arial"/>
          <w:sz w:val="24"/>
          <w:szCs w:val="24"/>
        </w:rPr>
      </w:pPr>
      <w:bookmarkStart w:id="60" w:name="_Toc315956456"/>
      <w:r w:rsidRPr="00164112">
        <w:rPr>
          <w:rFonts w:ascii="Arial" w:hAnsi="Arial" w:cs="Arial"/>
          <w:sz w:val="24"/>
          <w:szCs w:val="24"/>
        </w:rPr>
        <w:lastRenderedPageBreak/>
        <w:t xml:space="preserve">      </w:t>
      </w:r>
      <w:bookmarkStart w:id="61" w:name="_Toc338593288"/>
      <w:r w:rsidR="00F94779" w:rsidRPr="00164112">
        <w:rPr>
          <w:rFonts w:ascii="Arial" w:hAnsi="Arial" w:cs="Arial"/>
          <w:sz w:val="24"/>
          <w:szCs w:val="24"/>
        </w:rPr>
        <w:t>SUSTAINABLE TRANSPORT</w:t>
      </w:r>
      <w:bookmarkEnd w:id="60"/>
      <w:bookmarkEnd w:id="61"/>
    </w:p>
    <w:p w:rsidR="00216A40" w:rsidRPr="0053147F" w:rsidRDefault="00216A40" w:rsidP="0053147F">
      <w:pPr>
        <w:pStyle w:val="Heading2"/>
        <w:numPr>
          <w:ilvl w:val="1"/>
          <w:numId w:val="2"/>
        </w:numPr>
        <w:spacing w:line="480" w:lineRule="auto"/>
        <w:ind w:left="1134" w:hanging="425"/>
        <w:rPr>
          <w:rFonts w:ascii="Arial" w:hAnsi="Arial" w:cs="Arial"/>
          <w:color w:val="365F91" w:themeColor="accent1" w:themeShade="BF"/>
          <w:sz w:val="20"/>
          <w:szCs w:val="20"/>
        </w:rPr>
      </w:pPr>
      <w:bookmarkStart w:id="62" w:name="_Toc338593289"/>
      <w:r w:rsidRPr="0053147F">
        <w:rPr>
          <w:rFonts w:ascii="Arial" w:hAnsi="Arial" w:cs="Arial"/>
          <w:color w:val="365F91" w:themeColor="accent1" w:themeShade="BF"/>
          <w:sz w:val="20"/>
          <w:szCs w:val="20"/>
        </w:rPr>
        <w:t>Introduction</w:t>
      </w:r>
      <w:bookmarkEnd w:id="62"/>
    </w:p>
    <w:p w:rsidR="0053147F" w:rsidRDefault="00F94779" w:rsidP="0053147F">
      <w:pPr>
        <w:autoSpaceDE w:val="0"/>
        <w:autoSpaceDN w:val="0"/>
        <w:adjustRightInd w:val="0"/>
        <w:spacing w:after="0"/>
        <w:ind w:left="1134"/>
        <w:jc w:val="both"/>
        <w:rPr>
          <w:rFonts w:ascii="Arial" w:hAnsi="Arial" w:cs="Arial"/>
          <w:sz w:val="20"/>
          <w:szCs w:val="20"/>
        </w:rPr>
      </w:pPr>
      <w:r w:rsidRPr="003D3DB9">
        <w:rPr>
          <w:rFonts w:ascii="Arial" w:hAnsi="Arial" w:cs="Arial"/>
          <w:sz w:val="20"/>
          <w:szCs w:val="20"/>
        </w:rPr>
        <w:t xml:space="preserve">This section considers </w:t>
      </w:r>
      <w:r>
        <w:rPr>
          <w:rFonts w:ascii="Arial" w:hAnsi="Arial" w:cs="Arial"/>
          <w:sz w:val="20"/>
          <w:szCs w:val="20"/>
        </w:rPr>
        <w:t>proposed private primary school</w:t>
      </w:r>
      <w:r w:rsidRPr="003D3DB9">
        <w:rPr>
          <w:rFonts w:ascii="Arial" w:hAnsi="Arial" w:cs="Arial"/>
          <w:sz w:val="20"/>
          <w:szCs w:val="20"/>
        </w:rPr>
        <w:t xml:space="preserve"> development in terms of its accessibility by sustainable transport modes such as walking, cycling and public transport. </w:t>
      </w:r>
      <w:r>
        <w:rPr>
          <w:rFonts w:ascii="Arial" w:hAnsi="Arial" w:cs="Arial"/>
          <w:sz w:val="20"/>
          <w:szCs w:val="20"/>
        </w:rPr>
        <w:t xml:space="preserve">The majority of the students that will be attending the school are expected to be living within 2km which is deemed an acceptable walking distance in PPG13. A cycling distance of 5km is also deemed acceptable which opens the accessibility of the proposed development further. </w:t>
      </w:r>
      <w:r w:rsidRPr="003D3DB9">
        <w:rPr>
          <w:rFonts w:ascii="Arial" w:hAnsi="Arial" w:cs="Arial"/>
          <w:sz w:val="20"/>
          <w:szCs w:val="20"/>
        </w:rPr>
        <w:t>An assessment has been carried out to determine any insufficiencies in sustainable infrastructure that may provide barrier to wider use of the facilities</w:t>
      </w:r>
      <w:r>
        <w:rPr>
          <w:rFonts w:ascii="Arial" w:hAnsi="Arial" w:cs="Arial"/>
          <w:sz w:val="20"/>
          <w:szCs w:val="20"/>
        </w:rPr>
        <w:t xml:space="preserve"> in the proposed school</w:t>
      </w:r>
      <w:r w:rsidRPr="003D3DB9">
        <w:rPr>
          <w:rFonts w:ascii="Arial" w:hAnsi="Arial" w:cs="Arial"/>
          <w:sz w:val="20"/>
          <w:szCs w:val="20"/>
        </w:rPr>
        <w:t>.</w:t>
      </w:r>
    </w:p>
    <w:p w:rsidR="00216A40" w:rsidRPr="0053147F" w:rsidRDefault="00216A40" w:rsidP="0053147F">
      <w:pPr>
        <w:pStyle w:val="Heading2"/>
        <w:numPr>
          <w:ilvl w:val="1"/>
          <w:numId w:val="2"/>
        </w:numPr>
        <w:spacing w:line="480" w:lineRule="auto"/>
        <w:ind w:left="1134" w:hanging="425"/>
        <w:rPr>
          <w:rFonts w:ascii="Arial" w:hAnsi="Arial" w:cs="Arial"/>
          <w:color w:val="365F91" w:themeColor="accent1" w:themeShade="BF"/>
          <w:sz w:val="20"/>
          <w:szCs w:val="20"/>
        </w:rPr>
      </w:pPr>
      <w:bookmarkStart w:id="63" w:name="_Toc338593290"/>
      <w:r w:rsidRPr="0053147F">
        <w:rPr>
          <w:rFonts w:ascii="Arial" w:hAnsi="Arial" w:cs="Arial"/>
          <w:color w:val="365F91" w:themeColor="accent1" w:themeShade="BF"/>
          <w:sz w:val="20"/>
          <w:szCs w:val="20"/>
        </w:rPr>
        <w:t xml:space="preserve">School Travel </w:t>
      </w:r>
      <w:r w:rsidR="00EB6D37" w:rsidRPr="0053147F">
        <w:rPr>
          <w:rFonts w:ascii="Arial" w:hAnsi="Arial" w:cs="Arial"/>
          <w:color w:val="365F91" w:themeColor="accent1" w:themeShade="BF"/>
          <w:sz w:val="20"/>
          <w:szCs w:val="20"/>
        </w:rPr>
        <w:t>Plan Framework</w:t>
      </w:r>
      <w:bookmarkEnd w:id="63"/>
    </w:p>
    <w:p w:rsidR="00C6373E" w:rsidRPr="00053AEF" w:rsidRDefault="00EB6D37" w:rsidP="0053147F">
      <w:pPr>
        <w:autoSpaceDE w:val="0"/>
        <w:autoSpaceDN w:val="0"/>
        <w:adjustRightInd w:val="0"/>
        <w:spacing w:after="0"/>
        <w:ind w:left="1134"/>
        <w:jc w:val="both"/>
        <w:rPr>
          <w:rFonts w:ascii="Arial" w:hAnsi="Arial" w:cs="Arial"/>
          <w:sz w:val="20"/>
          <w:szCs w:val="20"/>
        </w:rPr>
      </w:pPr>
      <w:r w:rsidRPr="00053AEF">
        <w:rPr>
          <w:rFonts w:ascii="Arial" w:hAnsi="Arial" w:cs="Arial"/>
          <w:sz w:val="20"/>
          <w:szCs w:val="20"/>
        </w:rPr>
        <w:t xml:space="preserve">The Riversdale Primary School Travel Plan currently </w:t>
      </w:r>
      <w:r w:rsidR="00741DB5">
        <w:rPr>
          <w:rFonts w:ascii="Arial" w:hAnsi="Arial" w:cs="Arial"/>
          <w:sz w:val="20"/>
          <w:szCs w:val="20"/>
        </w:rPr>
        <w:t>have</w:t>
      </w:r>
      <w:r w:rsidRPr="00053AEF">
        <w:rPr>
          <w:rFonts w:ascii="Arial" w:hAnsi="Arial" w:cs="Arial"/>
          <w:sz w:val="20"/>
          <w:szCs w:val="20"/>
        </w:rPr>
        <w:t xml:space="preserve"> a School Travel Plan that was produced in July 2010. This document will </w:t>
      </w:r>
      <w:r w:rsidR="00053AEF">
        <w:rPr>
          <w:rFonts w:ascii="Arial" w:hAnsi="Arial" w:cs="Arial"/>
          <w:sz w:val="20"/>
          <w:szCs w:val="20"/>
        </w:rPr>
        <w:t xml:space="preserve">be </w:t>
      </w:r>
      <w:r w:rsidRPr="00053AEF">
        <w:rPr>
          <w:rFonts w:ascii="Arial" w:hAnsi="Arial" w:cs="Arial"/>
          <w:sz w:val="20"/>
          <w:szCs w:val="20"/>
        </w:rPr>
        <w:t xml:space="preserve">updated to reflect changes in the school </w:t>
      </w:r>
      <w:r w:rsidR="00053AEF">
        <w:rPr>
          <w:rFonts w:ascii="Arial" w:hAnsi="Arial" w:cs="Arial"/>
          <w:sz w:val="20"/>
          <w:szCs w:val="20"/>
        </w:rPr>
        <w:t>travel</w:t>
      </w:r>
      <w:r w:rsidRPr="00053AEF">
        <w:rPr>
          <w:rFonts w:ascii="Arial" w:hAnsi="Arial" w:cs="Arial"/>
          <w:sz w:val="20"/>
          <w:szCs w:val="20"/>
        </w:rPr>
        <w:t xml:space="preserve"> pattern and highlight the need to </w:t>
      </w:r>
      <w:r w:rsidR="00741DB5" w:rsidRPr="00053AEF">
        <w:rPr>
          <w:rFonts w:ascii="Arial" w:hAnsi="Arial" w:cs="Arial"/>
          <w:sz w:val="20"/>
          <w:szCs w:val="20"/>
        </w:rPr>
        <w:t>continue to</w:t>
      </w:r>
      <w:r w:rsidR="00D93D05" w:rsidRPr="00053AEF">
        <w:rPr>
          <w:rFonts w:ascii="Arial" w:hAnsi="Arial" w:cs="Arial"/>
          <w:sz w:val="20"/>
          <w:szCs w:val="20"/>
        </w:rPr>
        <w:t xml:space="preserve"> encourage staff</w:t>
      </w:r>
      <w:r w:rsidR="004D7F1F" w:rsidRPr="00053AEF">
        <w:rPr>
          <w:rFonts w:ascii="Arial" w:hAnsi="Arial" w:cs="Arial"/>
          <w:sz w:val="20"/>
          <w:szCs w:val="20"/>
        </w:rPr>
        <w:t xml:space="preserve"> and stud</w:t>
      </w:r>
      <w:r w:rsidR="00053AEF">
        <w:rPr>
          <w:rFonts w:ascii="Arial" w:hAnsi="Arial" w:cs="Arial"/>
          <w:sz w:val="20"/>
          <w:szCs w:val="20"/>
        </w:rPr>
        <w:t>ents</w:t>
      </w:r>
      <w:r w:rsidR="00D93D05" w:rsidRPr="00053AEF">
        <w:rPr>
          <w:rFonts w:ascii="Arial" w:hAnsi="Arial" w:cs="Arial"/>
          <w:sz w:val="20"/>
          <w:szCs w:val="20"/>
        </w:rPr>
        <w:t xml:space="preserve"> to travel by sustainable transport modes. The introduction of car share scheme would encourage a reduced level of single occupancy vehicle trips amongst staff in particular and would reduce the demand for car parking spaces. Though, the proposed school car parking spaces </w:t>
      </w:r>
      <w:r w:rsidRPr="00053AEF">
        <w:rPr>
          <w:rFonts w:ascii="Arial" w:hAnsi="Arial" w:cs="Arial"/>
          <w:sz w:val="20"/>
          <w:szCs w:val="20"/>
        </w:rPr>
        <w:t>is acceptable and within the LBW</w:t>
      </w:r>
      <w:r w:rsidR="00D93D05" w:rsidRPr="00053AEF">
        <w:rPr>
          <w:rFonts w:ascii="Arial" w:hAnsi="Arial" w:cs="Arial"/>
          <w:sz w:val="20"/>
          <w:szCs w:val="20"/>
        </w:rPr>
        <w:t xml:space="preserve"> maximum car parking standards, targets within the Travel Plan would look to reduce the number of car parking spaces at the school over time and encourage walking and cycling.</w:t>
      </w:r>
    </w:p>
    <w:p w:rsidR="00C6373E" w:rsidRPr="00053AEF" w:rsidRDefault="00C6373E" w:rsidP="0053147F">
      <w:pPr>
        <w:autoSpaceDE w:val="0"/>
        <w:autoSpaceDN w:val="0"/>
        <w:adjustRightInd w:val="0"/>
        <w:spacing w:after="0"/>
        <w:ind w:left="1134"/>
        <w:jc w:val="both"/>
        <w:rPr>
          <w:rFonts w:ascii="Arial" w:hAnsi="Arial" w:cs="Arial"/>
          <w:sz w:val="20"/>
          <w:szCs w:val="20"/>
        </w:rPr>
      </w:pPr>
    </w:p>
    <w:p w:rsidR="00C6373E" w:rsidRPr="00053AEF" w:rsidRDefault="00EB6D37" w:rsidP="0053147F">
      <w:pPr>
        <w:autoSpaceDE w:val="0"/>
        <w:autoSpaceDN w:val="0"/>
        <w:adjustRightInd w:val="0"/>
        <w:spacing w:after="0"/>
        <w:ind w:left="1134"/>
        <w:jc w:val="both"/>
        <w:rPr>
          <w:rFonts w:ascii="Arial" w:hAnsi="Arial" w:cs="Arial"/>
          <w:sz w:val="20"/>
          <w:szCs w:val="20"/>
        </w:rPr>
      </w:pPr>
      <w:r w:rsidRPr="00053AEF">
        <w:rPr>
          <w:rFonts w:ascii="Arial" w:hAnsi="Arial" w:cs="Arial"/>
          <w:sz w:val="20"/>
          <w:szCs w:val="20"/>
        </w:rPr>
        <w:t xml:space="preserve">The  School </w:t>
      </w:r>
      <w:r w:rsidR="00053AEF" w:rsidRPr="00053AEF">
        <w:rPr>
          <w:rFonts w:ascii="Arial" w:hAnsi="Arial" w:cs="Arial"/>
          <w:sz w:val="20"/>
          <w:szCs w:val="20"/>
        </w:rPr>
        <w:t xml:space="preserve">Travel Plan  mode split </w:t>
      </w:r>
      <w:r w:rsidR="00A771D8" w:rsidRPr="00053AEF">
        <w:rPr>
          <w:rFonts w:ascii="Arial" w:hAnsi="Arial" w:cs="Arial"/>
          <w:sz w:val="20"/>
          <w:szCs w:val="20"/>
        </w:rPr>
        <w:t xml:space="preserve"> will be used to set targets to reduce the amount of single occupancy vehicle trips and increase the amount of staff and students who travel to school by walking, cycling and public transport.</w:t>
      </w:r>
    </w:p>
    <w:p w:rsidR="00C6373E" w:rsidRPr="00053AEF" w:rsidRDefault="00C6373E" w:rsidP="0053147F">
      <w:pPr>
        <w:autoSpaceDE w:val="0"/>
        <w:autoSpaceDN w:val="0"/>
        <w:adjustRightInd w:val="0"/>
        <w:spacing w:after="0"/>
        <w:ind w:left="1134"/>
        <w:jc w:val="both"/>
        <w:rPr>
          <w:rFonts w:ascii="Arial" w:hAnsi="Arial" w:cs="Arial"/>
          <w:sz w:val="20"/>
          <w:szCs w:val="20"/>
        </w:rPr>
      </w:pPr>
    </w:p>
    <w:p w:rsidR="00A771D8" w:rsidRPr="00053AEF" w:rsidRDefault="00A771D8" w:rsidP="0053147F">
      <w:pPr>
        <w:autoSpaceDE w:val="0"/>
        <w:autoSpaceDN w:val="0"/>
        <w:adjustRightInd w:val="0"/>
        <w:spacing w:after="0"/>
        <w:ind w:left="1134"/>
        <w:jc w:val="both"/>
        <w:rPr>
          <w:rFonts w:ascii="Arial" w:hAnsi="Arial" w:cs="Arial"/>
          <w:sz w:val="20"/>
          <w:szCs w:val="20"/>
        </w:rPr>
      </w:pPr>
      <w:r w:rsidRPr="00053AEF">
        <w:rPr>
          <w:rFonts w:ascii="Arial" w:hAnsi="Arial" w:cs="Arial"/>
          <w:sz w:val="20"/>
          <w:szCs w:val="20"/>
        </w:rPr>
        <w:t>The following issues will be considered as part</w:t>
      </w:r>
      <w:r w:rsidR="00053AEF" w:rsidRPr="00053AEF">
        <w:rPr>
          <w:rFonts w:ascii="Arial" w:hAnsi="Arial" w:cs="Arial"/>
          <w:sz w:val="20"/>
          <w:szCs w:val="20"/>
        </w:rPr>
        <w:t xml:space="preserve"> of updating the School</w:t>
      </w:r>
      <w:r w:rsidRPr="00053AEF">
        <w:rPr>
          <w:rFonts w:ascii="Arial" w:hAnsi="Arial" w:cs="Arial"/>
          <w:sz w:val="20"/>
          <w:szCs w:val="20"/>
        </w:rPr>
        <w:t xml:space="preserve"> Travel Plan;</w:t>
      </w:r>
    </w:p>
    <w:p w:rsidR="00A771D8" w:rsidRPr="00053AEF" w:rsidRDefault="00A771D8" w:rsidP="0053147F">
      <w:pPr>
        <w:autoSpaceDE w:val="0"/>
        <w:autoSpaceDN w:val="0"/>
        <w:adjustRightInd w:val="0"/>
        <w:spacing w:after="0"/>
        <w:ind w:left="283"/>
        <w:jc w:val="both"/>
        <w:rPr>
          <w:rFonts w:ascii="Arial" w:hAnsi="Arial" w:cs="Arial"/>
          <w:sz w:val="20"/>
          <w:szCs w:val="20"/>
        </w:rPr>
      </w:pPr>
    </w:p>
    <w:p w:rsidR="00A771D8" w:rsidRPr="00053AEF" w:rsidRDefault="00A771D8" w:rsidP="0053147F">
      <w:pPr>
        <w:pStyle w:val="ListParagraph"/>
        <w:numPr>
          <w:ilvl w:val="0"/>
          <w:numId w:val="3"/>
        </w:numPr>
        <w:autoSpaceDE w:val="0"/>
        <w:autoSpaceDN w:val="0"/>
        <w:adjustRightInd w:val="0"/>
        <w:spacing w:after="0"/>
        <w:ind w:left="1636"/>
        <w:jc w:val="both"/>
        <w:rPr>
          <w:rFonts w:ascii="Arial" w:hAnsi="Arial" w:cs="Arial"/>
          <w:sz w:val="20"/>
          <w:szCs w:val="20"/>
        </w:rPr>
      </w:pPr>
      <w:r w:rsidRPr="00053AEF">
        <w:rPr>
          <w:rFonts w:ascii="Arial" w:hAnsi="Arial" w:cs="Arial"/>
          <w:sz w:val="20"/>
          <w:szCs w:val="20"/>
        </w:rPr>
        <w:t>Reduction in car parking</w:t>
      </w:r>
    </w:p>
    <w:p w:rsidR="00A771D8" w:rsidRPr="00053AEF" w:rsidRDefault="00A771D8" w:rsidP="0053147F">
      <w:pPr>
        <w:autoSpaceDE w:val="0"/>
        <w:autoSpaceDN w:val="0"/>
        <w:adjustRightInd w:val="0"/>
        <w:spacing w:after="0"/>
        <w:ind w:left="1276"/>
        <w:jc w:val="both"/>
        <w:rPr>
          <w:rFonts w:ascii="Arial" w:hAnsi="Arial" w:cs="Arial"/>
          <w:sz w:val="20"/>
          <w:szCs w:val="20"/>
        </w:rPr>
      </w:pPr>
    </w:p>
    <w:p w:rsidR="003F2F35" w:rsidRPr="00053AEF" w:rsidRDefault="00A771D8" w:rsidP="0053147F">
      <w:pPr>
        <w:pStyle w:val="ListParagraph"/>
        <w:numPr>
          <w:ilvl w:val="0"/>
          <w:numId w:val="3"/>
        </w:numPr>
        <w:autoSpaceDE w:val="0"/>
        <w:autoSpaceDN w:val="0"/>
        <w:adjustRightInd w:val="0"/>
        <w:spacing w:after="0"/>
        <w:ind w:left="1636"/>
        <w:jc w:val="both"/>
        <w:rPr>
          <w:rFonts w:ascii="Arial" w:hAnsi="Arial" w:cs="Arial"/>
          <w:sz w:val="20"/>
          <w:szCs w:val="20"/>
        </w:rPr>
      </w:pPr>
      <w:r w:rsidRPr="00053AEF">
        <w:rPr>
          <w:rFonts w:ascii="Arial" w:hAnsi="Arial" w:cs="Arial"/>
          <w:sz w:val="20"/>
          <w:szCs w:val="20"/>
        </w:rPr>
        <w:t>Catchment areas and post codes plots</w:t>
      </w:r>
      <w:r w:rsidR="003F2F35" w:rsidRPr="00053AEF">
        <w:rPr>
          <w:rFonts w:ascii="Arial" w:hAnsi="Arial" w:cs="Arial"/>
          <w:sz w:val="20"/>
          <w:szCs w:val="20"/>
        </w:rPr>
        <w:t xml:space="preserve"> for students and staff to establish the viability for students and staff to walk and cycle or use public transport.</w:t>
      </w:r>
    </w:p>
    <w:p w:rsidR="00053AEF" w:rsidRPr="00053AEF" w:rsidRDefault="00053AEF" w:rsidP="0053147F">
      <w:pPr>
        <w:autoSpaceDE w:val="0"/>
        <w:autoSpaceDN w:val="0"/>
        <w:adjustRightInd w:val="0"/>
        <w:spacing w:after="0"/>
        <w:ind w:left="1276"/>
        <w:jc w:val="both"/>
        <w:rPr>
          <w:rFonts w:ascii="Arial" w:hAnsi="Arial" w:cs="Arial"/>
          <w:sz w:val="20"/>
          <w:szCs w:val="20"/>
        </w:rPr>
      </w:pPr>
    </w:p>
    <w:p w:rsidR="0053147F" w:rsidRPr="0053147F" w:rsidRDefault="003F2F35" w:rsidP="0053147F">
      <w:pPr>
        <w:pStyle w:val="ListParagraph"/>
        <w:numPr>
          <w:ilvl w:val="0"/>
          <w:numId w:val="3"/>
        </w:numPr>
        <w:autoSpaceDE w:val="0"/>
        <w:autoSpaceDN w:val="0"/>
        <w:adjustRightInd w:val="0"/>
        <w:spacing w:after="0"/>
        <w:ind w:left="1636"/>
        <w:jc w:val="both"/>
        <w:rPr>
          <w:rFonts w:ascii="Arial" w:hAnsi="Arial" w:cs="Arial"/>
          <w:sz w:val="20"/>
          <w:szCs w:val="20"/>
        </w:rPr>
      </w:pPr>
      <w:r w:rsidRPr="00053AEF">
        <w:rPr>
          <w:rFonts w:ascii="Arial" w:hAnsi="Arial" w:cs="Arial"/>
          <w:sz w:val="20"/>
          <w:szCs w:val="20"/>
        </w:rPr>
        <w:t xml:space="preserve">Increase in cycle parking if required </w:t>
      </w:r>
      <w:r w:rsidR="00A771D8" w:rsidRPr="00053AEF">
        <w:rPr>
          <w:rFonts w:ascii="Arial" w:hAnsi="Arial" w:cs="Arial"/>
          <w:sz w:val="20"/>
          <w:szCs w:val="20"/>
        </w:rPr>
        <w:t xml:space="preserve"> </w:t>
      </w:r>
    </w:p>
    <w:p w:rsidR="00053AEF" w:rsidRPr="0053147F" w:rsidRDefault="00053AEF" w:rsidP="0053147F">
      <w:pPr>
        <w:pStyle w:val="Heading2"/>
        <w:numPr>
          <w:ilvl w:val="1"/>
          <w:numId w:val="2"/>
        </w:numPr>
        <w:spacing w:line="480" w:lineRule="auto"/>
        <w:ind w:left="1134" w:hanging="425"/>
        <w:rPr>
          <w:rFonts w:ascii="Arial" w:hAnsi="Arial" w:cs="Arial"/>
          <w:color w:val="365F91" w:themeColor="accent1" w:themeShade="BF"/>
          <w:sz w:val="20"/>
          <w:szCs w:val="20"/>
        </w:rPr>
      </w:pPr>
      <w:bookmarkStart w:id="64" w:name="_Toc338593291"/>
      <w:r w:rsidRPr="0053147F">
        <w:rPr>
          <w:rFonts w:ascii="Arial" w:hAnsi="Arial" w:cs="Arial"/>
          <w:color w:val="365F91" w:themeColor="accent1" w:themeShade="BF"/>
          <w:sz w:val="20"/>
          <w:szCs w:val="20"/>
        </w:rPr>
        <w:t>Walking and Cycling</w:t>
      </w:r>
      <w:bookmarkEnd w:id="64"/>
      <w:r w:rsidRPr="0053147F">
        <w:rPr>
          <w:rFonts w:ascii="Arial" w:hAnsi="Arial" w:cs="Arial"/>
          <w:color w:val="365F91" w:themeColor="accent1" w:themeShade="BF"/>
          <w:sz w:val="20"/>
          <w:szCs w:val="20"/>
        </w:rPr>
        <w:t xml:space="preserve"> </w:t>
      </w:r>
    </w:p>
    <w:p w:rsidR="00053AEF" w:rsidRPr="0053147F" w:rsidRDefault="00053AEF" w:rsidP="0053147F">
      <w:pPr>
        <w:pStyle w:val="Heading2"/>
        <w:numPr>
          <w:ilvl w:val="1"/>
          <w:numId w:val="2"/>
        </w:numPr>
        <w:spacing w:line="480" w:lineRule="auto"/>
        <w:rPr>
          <w:rFonts w:ascii="Arial" w:hAnsi="Arial" w:cs="Arial"/>
          <w:color w:val="365F91" w:themeColor="accent1" w:themeShade="BF"/>
          <w:sz w:val="20"/>
          <w:szCs w:val="20"/>
        </w:rPr>
      </w:pPr>
      <w:bookmarkStart w:id="65" w:name="_Toc338593292"/>
      <w:r>
        <w:rPr>
          <w:rFonts w:ascii="Arial" w:hAnsi="Arial" w:cs="Arial"/>
          <w:color w:val="365F91" w:themeColor="accent1" w:themeShade="BF"/>
          <w:sz w:val="20"/>
          <w:szCs w:val="20"/>
        </w:rPr>
        <w:t>Walking</w:t>
      </w:r>
      <w:bookmarkEnd w:id="65"/>
      <w:r>
        <w:rPr>
          <w:rFonts w:ascii="Arial" w:hAnsi="Arial" w:cs="Arial"/>
          <w:color w:val="365F91" w:themeColor="accent1" w:themeShade="BF"/>
          <w:sz w:val="20"/>
          <w:szCs w:val="20"/>
        </w:rPr>
        <w:t xml:space="preserve"> </w:t>
      </w:r>
    </w:p>
    <w:p w:rsidR="00741DB5" w:rsidRDefault="003F26CE" w:rsidP="0053147F">
      <w:pPr>
        <w:autoSpaceDE w:val="0"/>
        <w:autoSpaceDN w:val="0"/>
        <w:adjustRightInd w:val="0"/>
        <w:spacing w:after="0"/>
        <w:ind w:left="1440"/>
        <w:jc w:val="both"/>
        <w:rPr>
          <w:rFonts w:ascii="Arial" w:hAnsi="Arial" w:cs="Arial"/>
          <w:sz w:val="20"/>
          <w:szCs w:val="20"/>
        </w:rPr>
      </w:pPr>
      <w:r>
        <w:rPr>
          <w:rFonts w:ascii="Arial" w:hAnsi="Arial" w:cs="Arial"/>
          <w:sz w:val="20"/>
          <w:szCs w:val="20"/>
        </w:rPr>
        <w:t>The major</w:t>
      </w:r>
      <w:r w:rsidR="00F94779" w:rsidRPr="0035245F">
        <w:rPr>
          <w:rFonts w:ascii="Arial" w:hAnsi="Arial" w:cs="Arial"/>
          <w:sz w:val="20"/>
          <w:szCs w:val="20"/>
        </w:rPr>
        <w:t xml:space="preserve"> roads within the </w:t>
      </w:r>
      <w:r>
        <w:rPr>
          <w:rFonts w:ascii="Arial" w:hAnsi="Arial" w:cs="Arial"/>
          <w:sz w:val="20"/>
          <w:szCs w:val="20"/>
        </w:rPr>
        <w:t xml:space="preserve">school </w:t>
      </w:r>
      <w:r w:rsidR="00F94779" w:rsidRPr="0035245F">
        <w:rPr>
          <w:rFonts w:ascii="Arial" w:hAnsi="Arial" w:cs="Arial"/>
          <w:sz w:val="20"/>
          <w:szCs w:val="20"/>
        </w:rPr>
        <w:t>catchment a</w:t>
      </w:r>
      <w:r w:rsidR="00F94779">
        <w:rPr>
          <w:rFonts w:ascii="Arial" w:hAnsi="Arial" w:cs="Arial"/>
          <w:sz w:val="20"/>
          <w:szCs w:val="20"/>
        </w:rPr>
        <w:t>rea for pedestrian access</w:t>
      </w:r>
      <w:r>
        <w:rPr>
          <w:rFonts w:ascii="Arial" w:hAnsi="Arial" w:cs="Arial"/>
          <w:sz w:val="20"/>
          <w:szCs w:val="20"/>
        </w:rPr>
        <w:t xml:space="preserve"> are </w:t>
      </w:r>
      <w:r w:rsidR="00053AEF">
        <w:rPr>
          <w:rFonts w:ascii="Arial" w:hAnsi="Arial" w:cs="Arial"/>
          <w:sz w:val="20"/>
          <w:szCs w:val="20"/>
        </w:rPr>
        <w:t>A218-Merton Road, Pirbright Street and Replingham Road</w:t>
      </w:r>
      <w:r w:rsidR="004E6FD8">
        <w:rPr>
          <w:rFonts w:ascii="Arial" w:hAnsi="Arial" w:cs="Arial"/>
          <w:sz w:val="20"/>
          <w:szCs w:val="20"/>
        </w:rPr>
        <w:t>.</w:t>
      </w:r>
      <w:r w:rsidR="00053AEF">
        <w:rPr>
          <w:rFonts w:ascii="Arial" w:hAnsi="Arial" w:cs="Arial"/>
          <w:sz w:val="20"/>
          <w:szCs w:val="20"/>
        </w:rPr>
        <w:t xml:space="preserve"> </w:t>
      </w:r>
      <w:r w:rsidR="00F94779" w:rsidRPr="0035245F">
        <w:rPr>
          <w:rFonts w:ascii="Arial" w:hAnsi="Arial" w:cs="Arial"/>
          <w:sz w:val="20"/>
          <w:szCs w:val="20"/>
        </w:rPr>
        <w:t xml:space="preserve"> Pedestrians travelling from th</w:t>
      </w:r>
      <w:r w:rsidR="004E6FD8">
        <w:rPr>
          <w:rFonts w:ascii="Arial" w:hAnsi="Arial" w:cs="Arial"/>
          <w:sz w:val="20"/>
          <w:szCs w:val="20"/>
        </w:rPr>
        <w:t xml:space="preserve">e east and the </w:t>
      </w:r>
      <w:r w:rsidR="009029E5">
        <w:rPr>
          <w:rFonts w:ascii="Arial" w:hAnsi="Arial" w:cs="Arial"/>
          <w:sz w:val="20"/>
          <w:szCs w:val="20"/>
        </w:rPr>
        <w:t xml:space="preserve">south </w:t>
      </w:r>
      <w:r w:rsidR="009029E5" w:rsidRPr="0035245F">
        <w:rPr>
          <w:rFonts w:ascii="Arial" w:hAnsi="Arial" w:cs="Arial"/>
          <w:sz w:val="20"/>
          <w:szCs w:val="20"/>
        </w:rPr>
        <w:t>must</w:t>
      </w:r>
      <w:r w:rsidR="00F94779" w:rsidRPr="0035245F">
        <w:rPr>
          <w:rFonts w:ascii="Arial" w:hAnsi="Arial" w:cs="Arial"/>
          <w:sz w:val="20"/>
          <w:szCs w:val="20"/>
        </w:rPr>
        <w:t xml:space="preserve"> cro</w:t>
      </w:r>
      <w:r w:rsidR="004E6FD8">
        <w:rPr>
          <w:rFonts w:ascii="Arial" w:hAnsi="Arial" w:cs="Arial"/>
          <w:sz w:val="20"/>
          <w:szCs w:val="20"/>
        </w:rPr>
        <w:t>ss the A218-Merton Road</w:t>
      </w:r>
      <w:r w:rsidR="001F7816">
        <w:rPr>
          <w:rFonts w:ascii="Arial" w:hAnsi="Arial" w:cs="Arial"/>
          <w:sz w:val="20"/>
          <w:szCs w:val="20"/>
        </w:rPr>
        <w:t xml:space="preserve"> via</w:t>
      </w:r>
      <w:r w:rsidR="006A0677">
        <w:rPr>
          <w:rFonts w:ascii="Arial" w:hAnsi="Arial" w:cs="Arial"/>
          <w:sz w:val="20"/>
          <w:szCs w:val="20"/>
        </w:rPr>
        <w:t xml:space="preserve"> </w:t>
      </w:r>
      <w:r w:rsidR="00741DB5">
        <w:rPr>
          <w:rFonts w:ascii="Arial" w:hAnsi="Arial" w:cs="Arial"/>
          <w:sz w:val="20"/>
          <w:szCs w:val="20"/>
        </w:rPr>
        <w:t>Replingham Road</w:t>
      </w:r>
      <w:r w:rsidR="009029E5">
        <w:rPr>
          <w:rFonts w:ascii="Arial" w:hAnsi="Arial" w:cs="Arial"/>
          <w:sz w:val="20"/>
          <w:szCs w:val="20"/>
        </w:rPr>
        <w:t xml:space="preserve"> signal</w:t>
      </w:r>
      <w:r w:rsidR="001F7816">
        <w:rPr>
          <w:rFonts w:ascii="Arial" w:hAnsi="Arial" w:cs="Arial"/>
          <w:sz w:val="20"/>
          <w:szCs w:val="20"/>
        </w:rPr>
        <w:t xml:space="preserve"> crossing</w:t>
      </w:r>
      <w:r w:rsidR="00F94779" w:rsidRPr="0035245F">
        <w:rPr>
          <w:rFonts w:ascii="Arial" w:hAnsi="Arial" w:cs="Arial"/>
          <w:sz w:val="20"/>
          <w:szCs w:val="20"/>
        </w:rPr>
        <w:t xml:space="preserve">, and pedestrians travelling </w:t>
      </w:r>
      <w:r w:rsidR="004E6FD8">
        <w:rPr>
          <w:rFonts w:ascii="Arial" w:hAnsi="Arial" w:cs="Arial"/>
          <w:sz w:val="20"/>
          <w:szCs w:val="20"/>
        </w:rPr>
        <w:t xml:space="preserve">from the </w:t>
      </w:r>
      <w:r w:rsidR="009029E5">
        <w:rPr>
          <w:rFonts w:ascii="Arial" w:hAnsi="Arial" w:cs="Arial"/>
          <w:sz w:val="20"/>
          <w:szCs w:val="20"/>
        </w:rPr>
        <w:t>north must</w:t>
      </w:r>
      <w:r w:rsidR="004E6FD8">
        <w:rPr>
          <w:rFonts w:ascii="Arial" w:hAnsi="Arial" w:cs="Arial"/>
          <w:sz w:val="20"/>
          <w:szCs w:val="20"/>
        </w:rPr>
        <w:t xml:space="preserve"> walk along the footpath on both sides of Merton Road</w:t>
      </w:r>
      <w:r w:rsidR="00FA15FF">
        <w:rPr>
          <w:rFonts w:ascii="Arial" w:hAnsi="Arial" w:cs="Arial"/>
          <w:sz w:val="20"/>
          <w:szCs w:val="20"/>
        </w:rPr>
        <w:t xml:space="preserve"> </w:t>
      </w:r>
      <w:r w:rsidR="004E6FD8">
        <w:rPr>
          <w:rFonts w:ascii="Arial" w:hAnsi="Arial" w:cs="Arial"/>
          <w:sz w:val="20"/>
          <w:szCs w:val="20"/>
        </w:rPr>
        <w:t xml:space="preserve">carriageway. </w:t>
      </w:r>
      <w:r w:rsidR="00741DB5">
        <w:rPr>
          <w:rFonts w:ascii="Arial" w:hAnsi="Arial" w:cs="Arial"/>
          <w:sz w:val="20"/>
          <w:szCs w:val="20"/>
        </w:rPr>
        <w:t xml:space="preserve"> </w:t>
      </w:r>
    </w:p>
    <w:p w:rsidR="00741DB5" w:rsidRDefault="00741DB5" w:rsidP="0053147F">
      <w:pPr>
        <w:autoSpaceDE w:val="0"/>
        <w:autoSpaceDN w:val="0"/>
        <w:adjustRightInd w:val="0"/>
        <w:spacing w:after="0"/>
        <w:jc w:val="both"/>
        <w:rPr>
          <w:rFonts w:ascii="Arial" w:hAnsi="Arial" w:cs="Arial"/>
          <w:sz w:val="20"/>
          <w:szCs w:val="20"/>
        </w:rPr>
      </w:pPr>
    </w:p>
    <w:p w:rsidR="006A0677" w:rsidRDefault="00F94779" w:rsidP="0053147F">
      <w:pPr>
        <w:autoSpaceDE w:val="0"/>
        <w:autoSpaceDN w:val="0"/>
        <w:adjustRightInd w:val="0"/>
        <w:spacing w:after="0"/>
        <w:ind w:left="1440"/>
        <w:jc w:val="both"/>
        <w:rPr>
          <w:rFonts w:ascii="Arial" w:hAnsi="Arial" w:cs="Arial"/>
          <w:sz w:val="20"/>
          <w:szCs w:val="20"/>
        </w:rPr>
      </w:pPr>
      <w:r w:rsidRPr="0035245F">
        <w:rPr>
          <w:rFonts w:ascii="Arial" w:hAnsi="Arial" w:cs="Arial"/>
          <w:sz w:val="20"/>
          <w:szCs w:val="20"/>
        </w:rPr>
        <w:t>Measures have, however, been taken to aid pedestria</w:t>
      </w:r>
      <w:r>
        <w:rPr>
          <w:rFonts w:ascii="Arial" w:hAnsi="Arial" w:cs="Arial"/>
          <w:sz w:val="20"/>
          <w:szCs w:val="20"/>
        </w:rPr>
        <w:t>ns in the</w:t>
      </w:r>
      <w:r w:rsidR="006A0677">
        <w:rPr>
          <w:rFonts w:ascii="Arial" w:hAnsi="Arial" w:cs="Arial"/>
          <w:sz w:val="20"/>
          <w:szCs w:val="20"/>
        </w:rPr>
        <w:t xml:space="preserve"> area of the site.</w:t>
      </w:r>
      <w:r w:rsidRPr="0035245F">
        <w:rPr>
          <w:rFonts w:ascii="Arial" w:hAnsi="Arial" w:cs="Arial"/>
          <w:sz w:val="20"/>
          <w:szCs w:val="20"/>
        </w:rPr>
        <w:t xml:space="preserve"> </w:t>
      </w:r>
      <w:r w:rsidR="00741DB5">
        <w:rPr>
          <w:rFonts w:ascii="Arial" w:hAnsi="Arial" w:cs="Arial"/>
          <w:sz w:val="20"/>
          <w:szCs w:val="20"/>
        </w:rPr>
        <w:t xml:space="preserve">   </w:t>
      </w:r>
      <w:r w:rsidR="006A0677">
        <w:rPr>
          <w:rFonts w:ascii="Arial" w:hAnsi="Arial" w:cs="Arial"/>
          <w:sz w:val="20"/>
          <w:szCs w:val="20"/>
        </w:rPr>
        <w:t xml:space="preserve">The </w:t>
      </w:r>
      <w:r w:rsidRPr="0035245F">
        <w:rPr>
          <w:rFonts w:ascii="Arial" w:hAnsi="Arial" w:cs="Arial"/>
          <w:sz w:val="20"/>
          <w:szCs w:val="20"/>
        </w:rPr>
        <w:t xml:space="preserve">location of the </w:t>
      </w:r>
      <w:r w:rsidR="006A0677">
        <w:rPr>
          <w:rFonts w:ascii="Arial" w:hAnsi="Arial" w:cs="Arial"/>
          <w:sz w:val="20"/>
          <w:szCs w:val="20"/>
        </w:rPr>
        <w:t xml:space="preserve">development </w:t>
      </w:r>
      <w:r w:rsidRPr="0035245F">
        <w:rPr>
          <w:rFonts w:ascii="Arial" w:hAnsi="Arial" w:cs="Arial"/>
          <w:sz w:val="20"/>
          <w:szCs w:val="20"/>
        </w:rPr>
        <w:t>site means that streets</w:t>
      </w:r>
      <w:r>
        <w:rPr>
          <w:rFonts w:ascii="Arial" w:hAnsi="Arial" w:cs="Arial"/>
          <w:sz w:val="20"/>
          <w:szCs w:val="20"/>
        </w:rPr>
        <w:t xml:space="preserve"> are lit, and</w:t>
      </w:r>
      <w:r w:rsidRPr="0035245F">
        <w:rPr>
          <w:rFonts w:ascii="Arial" w:hAnsi="Arial" w:cs="Arial"/>
          <w:sz w:val="20"/>
          <w:szCs w:val="20"/>
        </w:rPr>
        <w:t xml:space="preserve"> footpaths are provided</w:t>
      </w:r>
      <w:r>
        <w:rPr>
          <w:rFonts w:ascii="Arial" w:hAnsi="Arial" w:cs="Arial"/>
          <w:sz w:val="20"/>
          <w:szCs w:val="20"/>
        </w:rPr>
        <w:t xml:space="preserve"> on the carriageway</w:t>
      </w:r>
      <w:r w:rsidR="004E6FD8">
        <w:rPr>
          <w:rFonts w:ascii="Arial" w:hAnsi="Arial" w:cs="Arial"/>
          <w:sz w:val="20"/>
          <w:szCs w:val="20"/>
        </w:rPr>
        <w:t xml:space="preserve">. </w:t>
      </w:r>
      <w:r w:rsidR="009029E5">
        <w:rPr>
          <w:rFonts w:ascii="Arial" w:hAnsi="Arial" w:cs="Arial"/>
          <w:sz w:val="20"/>
          <w:szCs w:val="20"/>
        </w:rPr>
        <w:t xml:space="preserve">The </w:t>
      </w:r>
      <w:r w:rsidR="009029E5" w:rsidRPr="0035245F">
        <w:rPr>
          <w:rFonts w:ascii="Arial" w:hAnsi="Arial" w:cs="Arial"/>
          <w:sz w:val="20"/>
          <w:szCs w:val="20"/>
        </w:rPr>
        <w:t>footpath</w:t>
      </w:r>
      <w:r w:rsidR="004E6FD8">
        <w:rPr>
          <w:rFonts w:ascii="Arial" w:hAnsi="Arial" w:cs="Arial"/>
          <w:sz w:val="20"/>
          <w:szCs w:val="20"/>
        </w:rPr>
        <w:t xml:space="preserve"> by the School pedestrian</w:t>
      </w:r>
      <w:r w:rsidR="009029E5">
        <w:rPr>
          <w:rFonts w:ascii="Arial" w:hAnsi="Arial" w:cs="Arial"/>
          <w:sz w:val="20"/>
          <w:szCs w:val="20"/>
        </w:rPr>
        <w:t xml:space="preserve"> entrance on</w:t>
      </w:r>
      <w:r w:rsidR="004E6FD8">
        <w:rPr>
          <w:rFonts w:ascii="Arial" w:hAnsi="Arial" w:cs="Arial"/>
          <w:sz w:val="20"/>
          <w:szCs w:val="20"/>
        </w:rPr>
        <w:t xml:space="preserve"> Merton Road</w:t>
      </w:r>
      <w:r w:rsidRPr="0035245F">
        <w:rPr>
          <w:rFonts w:ascii="Arial" w:hAnsi="Arial" w:cs="Arial"/>
          <w:sz w:val="20"/>
          <w:szCs w:val="20"/>
        </w:rPr>
        <w:t xml:space="preserve"> is</w:t>
      </w:r>
      <w:r>
        <w:rPr>
          <w:rFonts w:ascii="Arial" w:hAnsi="Arial" w:cs="Arial"/>
          <w:sz w:val="20"/>
          <w:szCs w:val="20"/>
        </w:rPr>
        <w:t xml:space="preserve"> metalled and appropriately lit for eas</w:t>
      </w:r>
      <w:r w:rsidR="00C6373E">
        <w:rPr>
          <w:rFonts w:ascii="Arial" w:hAnsi="Arial" w:cs="Arial"/>
          <w:sz w:val="20"/>
          <w:szCs w:val="20"/>
        </w:rPr>
        <w:t>y and safe pedestrian movements</w:t>
      </w:r>
      <w:r w:rsidR="00E16B4B">
        <w:rPr>
          <w:rFonts w:ascii="Arial" w:hAnsi="Arial" w:cs="Arial"/>
          <w:sz w:val="20"/>
          <w:szCs w:val="20"/>
        </w:rPr>
        <w:t>.</w:t>
      </w:r>
    </w:p>
    <w:p w:rsidR="006A0677" w:rsidRDefault="006A0677" w:rsidP="0053147F">
      <w:pPr>
        <w:autoSpaceDE w:val="0"/>
        <w:autoSpaceDN w:val="0"/>
        <w:adjustRightInd w:val="0"/>
        <w:spacing w:after="0"/>
        <w:ind w:left="1440" w:firstLine="600"/>
        <w:jc w:val="both"/>
        <w:rPr>
          <w:rFonts w:ascii="Arial" w:hAnsi="Arial" w:cs="Arial"/>
          <w:sz w:val="20"/>
          <w:szCs w:val="20"/>
        </w:rPr>
      </w:pPr>
    </w:p>
    <w:p w:rsidR="001F7816" w:rsidRDefault="000637BE" w:rsidP="0053147F">
      <w:pPr>
        <w:autoSpaceDE w:val="0"/>
        <w:autoSpaceDN w:val="0"/>
        <w:adjustRightInd w:val="0"/>
        <w:spacing w:after="0"/>
        <w:ind w:left="1440"/>
        <w:jc w:val="both"/>
        <w:rPr>
          <w:rFonts w:ascii="Arial" w:hAnsi="Arial" w:cs="Arial"/>
          <w:sz w:val="20"/>
          <w:szCs w:val="20"/>
        </w:rPr>
      </w:pPr>
      <w:r>
        <w:rPr>
          <w:rFonts w:ascii="Arial" w:hAnsi="Arial" w:cs="Arial"/>
          <w:sz w:val="20"/>
          <w:szCs w:val="20"/>
        </w:rPr>
        <w:t>As shown in figure 2</w:t>
      </w:r>
      <w:r w:rsidR="00C45B8C">
        <w:rPr>
          <w:rFonts w:ascii="Arial" w:hAnsi="Arial" w:cs="Arial"/>
          <w:sz w:val="20"/>
          <w:szCs w:val="20"/>
        </w:rPr>
        <w:t xml:space="preserve"> </w:t>
      </w:r>
      <w:r w:rsidR="006A0677" w:rsidRPr="006A0677">
        <w:rPr>
          <w:rFonts w:ascii="Arial" w:hAnsi="Arial" w:cs="Arial"/>
          <w:sz w:val="20"/>
          <w:szCs w:val="20"/>
        </w:rPr>
        <w:t>below, the school facilities lie in the centre of a large residential</w:t>
      </w:r>
      <w:r w:rsidR="004E6FD8">
        <w:rPr>
          <w:rFonts w:ascii="Arial" w:hAnsi="Arial" w:cs="Arial"/>
          <w:sz w:val="20"/>
          <w:szCs w:val="20"/>
        </w:rPr>
        <w:t xml:space="preserve"> and commercial </w:t>
      </w:r>
      <w:r w:rsidR="004E6FD8" w:rsidRPr="006A0677">
        <w:rPr>
          <w:rFonts w:ascii="Arial" w:hAnsi="Arial" w:cs="Arial"/>
          <w:sz w:val="20"/>
          <w:szCs w:val="20"/>
        </w:rPr>
        <w:t>area</w:t>
      </w:r>
      <w:r w:rsidR="006A0677" w:rsidRPr="006A0677">
        <w:rPr>
          <w:rFonts w:ascii="Arial" w:hAnsi="Arial" w:cs="Arial"/>
          <w:sz w:val="20"/>
          <w:szCs w:val="20"/>
        </w:rPr>
        <w:t>, with the majority</w:t>
      </w:r>
      <w:r w:rsidR="006A0677">
        <w:rPr>
          <w:rFonts w:ascii="Arial" w:hAnsi="Arial" w:cs="Arial"/>
          <w:sz w:val="20"/>
          <w:szCs w:val="20"/>
        </w:rPr>
        <w:t xml:space="preserve"> </w:t>
      </w:r>
      <w:r w:rsidR="006A0677" w:rsidRPr="006A0677">
        <w:rPr>
          <w:rFonts w:ascii="Arial" w:hAnsi="Arial" w:cs="Arial"/>
          <w:sz w:val="20"/>
          <w:szCs w:val="20"/>
        </w:rPr>
        <w:t>accessible by wal</w:t>
      </w:r>
      <w:r w:rsidR="004E6FD8">
        <w:rPr>
          <w:rFonts w:ascii="Arial" w:hAnsi="Arial" w:cs="Arial"/>
          <w:sz w:val="20"/>
          <w:szCs w:val="20"/>
        </w:rPr>
        <w:t xml:space="preserve">king less than 1km. </w:t>
      </w:r>
      <w:r w:rsidR="006A0677" w:rsidRPr="006A0677">
        <w:rPr>
          <w:rFonts w:ascii="Arial" w:hAnsi="Arial" w:cs="Arial"/>
          <w:sz w:val="20"/>
          <w:szCs w:val="20"/>
        </w:rPr>
        <w:t xml:space="preserve"> Within a wider 1.6km radius (approx. 1mile) from</w:t>
      </w:r>
      <w:r w:rsidR="006A0677">
        <w:rPr>
          <w:rFonts w:ascii="Arial" w:hAnsi="Arial" w:cs="Arial"/>
          <w:sz w:val="20"/>
          <w:szCs w:val="20"/>
        </w:rPr>
        <w:t xml:space="preserve"> </w:t>
      </w:r>
      <w:r w:rsidR="004E6FD8">
        <w:rPr>
          <w:rFonts w:ascii="Arial" w:hAnsi="Arial" w:cs="Arial"/>
          <w:sz w:val="20"/>
          <w:szCs w:val="20"/>
        </w:rPr>
        <w:t>the school, 7</w:t>
      </w:r>
      <w:r w:rsidR="006A0677" w:rsidRPr="006A0677">
        <w:rPr>
          <w:rFonts w:ascii="Arial" w:hAnsi="Arial" w:cs="Arial"/>
          <w:sz w:val="20"/>
          <w:szCs w:val="20"/>
        </w:rPr>
        <w:t>0% of all pupils can be accommodated</w:t>
      </w:r>
      <w:r w:rsidR="004E6FD8">
        <w:rPr>
          <w:rFonts w:ascii="Arial" w:hAnsi="Arial" w:cs="Arial"/>
          <w:sz w:val="20"/>
          <w:szCs w:val="20"/>
        </w:rPr>
        <w:t xml:space="preserve"> (as stated in the School 2010 Travel Plan)</w:t>
      </w:r>
      <w:r w:rsidR="006A0677" w:rsidRPr="006A0677">
        <w:rPr>
          <w:rFonts w:ascii="Arial" w:hAnsi="Arial" w:cs="Arial"/>
          <w:sz w:val="20"/>
          <w:szCs w:val="20"/>
        </w:rPr>
        <w:t>.</w:t>
      </w:r>
      <w:r w:rsidR="004E6FD8">
        <w:rPr>
          <w:rFonts w:ascii="Arial" w:hAnsi="Arial" w:cs="Arial"/>
          <w:sz w:val="20"/>
          <w:szCs w:val="20"/>
        </w:rPr>
        <w:t xml:space="preserve"> </w:t>
      </w:r>
      <w:r w:rsidR="006A0677" w:rsidRPr="006A0677">
        <w:rPr>
          <w:rFonts w:ascii="Arial" w:hAnsi="Arial" w:cs="Arial"/>
          <w:sz w:val="20"/>
          <w:szCs w:val="20"/>
        </w:rPr>
        <w:t xml:space="preserve"> It is therefore recognised that walking trips to and</w:t>
      </w:r>
      <w:r w:rsidR="004E6FD8">
        <w:rPr>
          <w:rFonts w:ascii="Arial" w:hAnsi="Arial" w:cs="Arial"/>
          <w:sz w:val="20"/>
          <w:szCs w:val="20"/>
        </w:rPr>
        <w:t xml:space="preserve"> from the</w:t>
      </w:r>
      <w:r w:rsidR="004D7F1F">
        <w:rPr>
          <w:rFonts w:ascii="Arial" w:hAnsi="Arial" w:cs="Arial"/>
          <w:sz w:val="20"/>
          <w:szCs w:val="20"/>
        </w:rPr>
        <w:t xml:space="preserve"> school would</w:t>
      </w:r>
      <w:r w:rsidR="006A0677" w:rsidRPr="006A0677">
        <w:rPr>
          <w:rFonts w:ascii="Arial" w:hAnsi="Arial" w:cs="Arial"/>
          <w:sz w:val="20"/>
          <w:szCs w:val="20"/>
        </w:rPr>
        <w:t xml:space="preserve"> represent a significant modal share, given the relatively short distance between origin and destination.</w:t>
      </w:r>
    </w:p>
    <w:p w:rsidR="00C6373E" w:rsidRDefault="00C6373E" w:rsidP="00C6373E">
      <w:pPr>
        <w:autoSpaceDE w:val="0"/>
        <w:autoSpaceDN w:val="0"/>
        <w:adjustRightInd w:val="0"/>
        <w:spacing w:after="0"/>
        <w:ind w:left="2160"/>
        <w:jc w:val="both"/>
        <w:rPr>
          <w:rFonts w:ascii="Arial" w:hAnsi="Arial" w:cs="Arial"/>
          <w:sz w:val="20"/>
          <w:szCs w:val="20"/>
        </w:rPr>
      </w:pPr>
    </w:p>
    <w:p w:rsidR="001F7816" w:rsidRPr="00C6373E" w:rsidRDefault="00C6373E" w:rsidP="00E16B4B">
      <w:pPr>
        <w:autoSpaceDE w:val="0"/>
        <w:autoSpaceDN w:val="0"/>
        <w:adjustRightInd w:val="0"/>
        <w:spacing w:after="0" w:line="240" w:lineRule="auto"/>
        <w:ind w:left="2160"/>
        <w:jc w:val="center"/>
        <w:rPr>
          <w:rStyle w:val="IntenseReference"/>
          <w:color w:val="auto"/>
        </w:rPr>
      </w:pPr>
      <w:r w:rsidRPr="00164112">
        <w:rPr>
          <w:rStyle w:val="IntenseReference"/>
          <w:color w:val="auto"/>
        </w:rPr>
        <w:t>FIGURE 2: 1KM Walking distance</w:t>
      </w:r>
    </w:p>
    <w:p w:rsidR="001F7816" w:rsidRDefault="001F7816" w:rsidP="00F94779">
      <w:pPr>
        <w:autoSpaceDE w:val="0"/>
        <w:autoSpaceDN w:val="0"/>
        <w:adjustRightInd w:val="0"/>
        <w:spacing w:after="0" w:line="240" w:lineRule="auto"/>
        <w:jc w:val="both"/>
        <w:rPr>
          <w:rFonts w:ascii="Arial" w:hAnsi="Arial" w:cs="Arial"/>
          <w:sz w:val="20"/>
          <w:szCs w:val="20"/>
        </w:rPr>
      </w:pPr>
    </w:p>
    <w:p w:rsidR="001F7816" w:rsidRDefault="0053147F" w:rsidP="001F7816">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 xml:space="preserve">                        </w:t>
      </w:r>
      <w:r w:rsidRPr="00FA3B0A">
        <w:rPr>
          <w:rFonts w:ascii="Arial" w:hAnsi="Arial" w:cs="Arial"/>
          <w:noProof/>
          <w:sz w:val="20"/>
          <w:szCs w:val="20"/>
          <w:lang w:val="en-US"/>
        </w:rPr>
        <w:drawing>
          <wp:inline distT="0" distB="0" distL="0" distR="0">
            <wp:extent cx="4698125" cy="3913331"/>
            <wp:effectExtent l="19050" t="0" r="7225" b="0"/>
            <wp:docPr id="9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l="23920" t="18343" r="17642" b="4142"/>
                    <a:stretch>
                      <a:fillRect/>
                    </a:stretch>
                  </pic:blipFill>
                  <pic:spPr bwMode="auto">
                    <a:xfrm>
                      <a:off x="0" y="0"/>
                      <a:ext cx="4706797" cy="3920554"/>
                    </a:xfrm>
                    <a:prstGeom prst="rect">
                      <a:avLst/>
                    </a:prstGeom>
                    <a:noFill/>
                    <a:ln w="9525">
                      <a:noFill/>
                      <a:miter lim="800000"/>
                      <a:headEnd/>
                      <a:tailEnd/>
                    </a:ln>
                  </pic:spPr>
                </pic:pic>
              </a:graphicData>
            </a:graphic>
          </wp:inline>
        </w:drawing>
      </w:r>
      <w:r w:rsidR="00E16B4B">
        <w:rPr>
          <w:rFonts w:ascii="Arial" w:hAnsi="Arial" w:cs="Arial"/>
          <w:sz w:val="20"/>
          <w:szCs w:val="20"/>
        </w:rPr>
        <w:t xml:space="preserve">                                    </w:t>
      </w:r>
      <w:r w:rsidR="00C6373E">
        <w:rPr>
          <w:rFonts w:ascii="Arial" w:hAnsi="Arial" w:cs="Arial"/>
          <w:sz w:val="20"/>
          <w:szCs w:val="20"/>
        </w:rPr>
        <w:t xml:space="preserve">                                         </w:t>
      </w:r>
    </w:p>
    <w:p w:rsidR="001F7816" w:rsidRDefault="001F7816" w:rsidP="00F94779">
      <w:pPr>
        <w:autoSpaceDE w:val="0"/>
        <w:autoSpaceDN w:val="0"/>
        <w:adjustRightInd w:val="0"/>
        <w:spacing w:after="0" w:line="240" w:lineRule="auto"/>
        <w:jc w:val="both"/>
        <w:rPr>
          <w:rFonts w:ascii="Arial" w:hAnsi="Arial" w:cs="Arial"/>
          <w:sz w:val="20"/>
          <w:szCs w:val="20"/>
        </w:rPr>
      </w:pPr>
    </w:p>
    <w:p w:rsidR="001F7816" w:rsidRPr="00257462" w:rsidRDefault="001F7816" w:rsidP="00257462">
      <w:pPr>
        <w:autoSpaceDE w:val="0"/>
        <w:autoSpaceDN w:val="0"/>
        <w:adjustRightInd w:val="0"/>
        <w:spacing w:after="0" w:line="240" w:lineRule="auto"/>
        <w:jc w:val="both"/>
        <w:rPr>
          <w:rFonts w:ascii="Arial" w:hAnsi="Arial" w:cs="Arial"/>
          <w:sz w:val="20"/>
          <w:szCs w:val="20"/>
        </w:rPr>
      </w:pPr>
    </w:p>
    <w:p w:rsidR="00257462" w:rsidRPr="00257462" w:rsidRDefault="009029E5" w:rsidP="0053147F">
      <w:pPr>
        <w:autoSpaceDE w:val="0"/>
        <w:autoSpaceDN w:val="0"/>
        <w:adjustRightInd w:val="0"/>
        <w:spacing w:after="0"/>
        <w:ind w:left="1440"/>
        <w:jc w:val="both"/>
        <w:rPr>
          <w:rFonts w:ascii="Arial" w:hAnsi="Arial" w:cs="Arial"/>
          <w:sz w:val="20"/>
          <w:szCs w:val="20"/>
        </w:rPr>
      </w:pPr>
      <w:r w:rsidRPr="00257462">
        <w:rPr>
          <w:rFonts w:ascii="Arial" w:hAnsi="Arial" w:cs="Arial"/>
          <w:sz w:val="20"/>
          <w:szCs w:val="20"/>
        </w:rPr>
        <w:t>T</w:t>
      </w:r>
      <w:r>
        <w:rPr>
          <w:rFonts w:ascii="Arial" w:hAnsi="Arial" w:cs="Arial"/>
          <w:sz w:val="20"/>
          <w:szCs w:val="20"/>
        </w:rPr>
        <w:t xml:space="preserve">he </w:t>
      </w:r>
      <w:r w:rsidRPr="00257462">
        <w:rPr>
          <w:rFonts w:ascii="Arial" w:hAnsi="Arial" w:cs="Arial"/>
          <w:sz w:val="20"/>
          <w:szCs w:val="20"/>
        </w:rPr>
        <w:t>pedestrian</w:t>
      </w:r>
      <w:r w:rsidR="00C45B8C" w:rsidRPr="00257462">
        <w:rPr>
          <w:rFonts w:ascii="Arial" w:hAnsi="Arial" w:cs="Arial"/>
          <w:sz w:val="20"/>
          <w:szCs w:val="20"/>
        </w:rPr>
        <w:t xml:space="preserve"> infrastructure provision within the school catchment areas is deemed appropriate for the</w:t>
      </w:r>
      <w:r w:rsidR="00257462" w:rsidRPr="00257462">
        <w:rPr>
          <w:rFonts w:ascii="Arial" w:hAnsi="Arial" w:cs="Arial"/>
          <w:sz w:val="20"/>
          <w:szCs w:val="20"/>
        </w:rPr>
        <w:t xml:space="preserve"> </w:t>
      </w:r>
      <w:r w:rsidR="00C45B8C" w:rsidRPr="00257462">
        <w:rPr>
          <w:rFonts w:ascii="Arial" w:hAnsi="Arial" w:cs="Arial"/>
          <w:sz w:val="20"/>
          <w:szCs w:val="20"/>
        </w:rPr>
        <w:t>residential, school and small scale commercial use imparted to it.</w:t>
      </w:r>
    </w:p>
    <w:p w:rsidR="00257462" w:rsidRPr="00257462" w:rsidRDefault="00257462" w:rsidP="0053147F">
      <w:pPr>
        <w:autoSpaceDE w:val="0"/>
        <w:autoSpaceDN w:val="0"/>
        <w:adjustRightInd w:val="0"/>
        <w:spacing w:after="0"/>
        <w:ind w:left="1440"/>
        <w:jc w:val="both"/>
        <w:rPr>
          <w:rFonts w:ascii="Arial" w:hAnsi="Arial" w:cs="Arial"/>
          <w:sz w:val="20"/>
          <w:szCs w:val="20"/>
        </w:rPr>
      </w:pPr>
    </w:p>
    <w:p w:rsidR="00C45B8C" w:rsidRDefault="009029E5" w:rsidP="0053147F">
      <w:pPr>
        <w:autoSpaceDE w:val="0"/>
        <w:autoSpaceDN w:val="0"/>
        <w:adjustRightInd w:val="0"/>
        <w:spacing w:after="0"/>
        <w:ind w:left="1440"/>
        <w:jc w:val="both"/>
        <w:rPr>
          <w:rFonts w:ascii="Arial" w:hAnsi="Arial" w:cs="Arial"/>
          <w:sz w:val="20"/>
          <w:szCs w:val="20"/>
        </w:rPr>
      </w:pPr>
      <w:r>
        <w:rPr>
          <w:rFonts w:ascii="Arial" w:hAnsi="Arial" w:cs="Arial"/>
          <w:sz w:val="20"/>
          <w:szCs w:val="20"/>
        </w:rPr>
        <w:t>In this respect local footways</w:t>
      </w:r>
      <w:r w:rsidR="00C45B8C" w:rsidRPr="00257462">
        <w:rPr>
          <w:rFonts w:ascii="Arial" w:hAnsi="Arial" w:cs="Arial"/>
          <w:sz w:val="20"/>
          <w:szCs w:val="20"/>
        </w:rPr>
        <w:t xml:space="preserve"> are</w:t>
      </w:r>
      <w:r w:rsidR="00257462" w:rsidRPr="00257462">
        <w:rPr>
          <w:rFonts w:ascii="Arial" w:hAnsi="Arial" w:cs="Arial"/>
          <w:sz w:val="20"/>
          <w:szCs w:val="20"/>
        </w:rPr>
        <w:t xml:space="preserve"> </w:t>
      </w:r>
      <w:r w:rsidR="00C45B8C" w:rsidRPr="00257462">
        <w:rPr>
          <w:rFonts w:ascii="Arial" w:hAnsi="Arial" w:cs="Arial"/>
          <w:sz w:val="20"/>
          <w:szCs w:val="20"/>
        </w:rPr>
        <w:t>represented</w:t>
      </w:r>
      <w:r w:rsidR="00B14471">
        <w:rPr>
          <w:rFonts w:ascii="Arial" w:hAnsi="Arial" w:cs="Arial"/>
          <w:sz w:val="20"/>
          <w:szCs w:val="20"/>
        </w:rPr>
        <w:t xml:space="preserve"> by 2</w:t>
      </w:r>
      <w:r w:rsidR="00C45B8C" w:rsidRPr="00257462">
        <w:rPr>
          <w:rFonts w:ascii="Arial" w:hAnsi="Arial" w:cs="Arial"/>
          <w:sz w:val="20"/>
          <w:szCs w:val="20"/>
        </w:rPr>
        <w:t>m-2</w:t>
      </w:r>
      <w:r w:rsidR="00B14471">
        <w:rPr>
          <w:rFonts w:ascii="Arial" w:hAnsi="Arial" w:cs="Arial"/>
          <w:sz w:val="20"/>
          <w:szCs w:val="20"/>
        </w:rPr>
        <w:t>.5</w:t>
      </w:r>
      <w:r w:rsidR="00C45B8C" w:rsidRPr="00257462">
        <w:rPr>
          <w:rFonts w:ascii="Arial" w:hAnsi="Arial" w:cs="Arial"/>
          <w:sz w:val="20"/>
          <w:szCs w:val="20"/>
        </w:rPr>
        <w:t>m width footways and occasional segregated 2m wide footpaths penetrating through</w:t>
      </w:r>
      <w:r w:rsidR="00257462" w:rsidRPr="00257462">
        <w:rPr>
          <w:rFonts w:ascii="Arial" w:hAnsi="Arial" w:cs="Arial"/>
          <w:sz w:val="20"/>
          <w:szCs w:val="20"/>
        </w:rPr>
        <w:t xml:space="preserve"> </w:t>
      </w:r>
      <w:r w:rsidR="00C45B8C" w:rsidRPr="00257462">
        <w:rPr>
          <w:rFonts w:ascii="Arial" w:hAnsi="Arial" w:cs="Arial"/>
          <w:sz w:val="20"/>
          <w:szCs w:val="20"/>
        </w:rPr>
        <w:t xml:space="preserve">large </w:t>
      </w:r>
      <w:r w:rsidR="00FA3B0A">
        <w:rPr>
          <w:rFonts w:ascii="Arial" w:hAnsi="Arial" w:cs="Arial"/>
          <w:sz w:val="20"/>
          <w:szCs w:val="20"/>
        </w:rPr>
        <w:t>blocks of residential h</w:t>
      </w:r>
      <w:r w:rsidR="00257462" w:rsidRPr="00257462">
        <w:rPr>
          <w:rFonts w:ascii="Arial" w:hAnsi="Arial" w:cs="Arial"/>
          <w:sz w:val="20"/>
          <w:szCs w:val="20"/>
        </w:rPr>
        <w:t xml:space="preserve">ousing especially </w:t>
      </w:r>
      <w:r>
        <w:rPr>
          <w:rFonts w:ascii="Arial" w:hAnsi="Arial" w:cs="Arial"/>
          <w:sz w:val="20"/>
          <w:szCs w:val="20"/>
        </w:rPr>
        <w:t xml:space="preserve">along the Replingham Road and Pirbright Street to the west of the School </w:t>
      </w:r>
      <w:r w:rsidR="00FA3B0A">
        <w:rPr>
          <w:rFonts w:ascii="Arial" w:hAnsi="Arial" w:cs="Arial"/>
          <w:sz w:val="20"/>
          <w:szCs w:val="20"/>
        </w:rPr>
        <w:t>premises</w:t>
      </w:r>
      <w:r w:rsidR="003C77D4">
        <w:rPr>
          <w:rFonts w:ascii="Arial" w:hAnsi="Arial" w:cs="Arial"/>
          <w:sz w:val="20"/>
          <w:szCs w:val="20"/>
        </w:rPr>
        <w:t xml:space="preserve"> </w:t>
      </w:r>
      <w:r w:rsidR="003C77D4" w:rsidRPr="00257462">
        <w:rPr>
          <w:rFonts w:ascii="Arial" w:hAnsi="Arial" w:cs="Arial"/>
          <w:sz w:val="20"/>
          <w:szCs w:val="20"/>
        </w:rPr>
        <w:t>are</w:t>
      </w:r>
      <w:r w:rsidR="00C45B8C" w:rsidRPr="00257462">
        <w:rPr>
          <w:rFonts w:ascii="Arial" w:hAnsi="Arial" w:cs="Arial"/>
          <w:sz w:val="20"/>
          <w:szCs w:val="20"/>
        </w:rPr>
        <w:t xml:space="preserve"> subject to appropriate levels</w:t>
      </w:r>
      <w:r w:rsidR="00257462" w:rsidRPr="00257462">
        <w:rPr>
          <w:rFonts w:ascii="Arial" w:hAnsi="Arial" w:cs="Arial"/>
          <w:sz w:val="20"/>
          <w:szCs w:val="20"/>
        </w:rPr>
        <w:t xml:space="preserve"> </w:t>
      </w:r>
      <w:r w:rsidR="00C45B8C" w:rsidRPr="00257462">
        <w:rPr>
          <w:rFonts w:ascii="Arial" w:hAnsi="Arial" w:cs="Arial"/>
          <w:sz w:val="20"/>
          <w:szCs w:val="20"/>
        </w:rPr>
        <w:t>of st</w:t>
      </w:r>
      <w:r w:rsidR="0013698C">
        <w:rPr>
          <w:rFonts w:ascii="Arial" w:hAnsi="Arial" w:cs="Arial"/>
          <w:sz w:val="20"/>
          <w:szCs w:val="20"/>
        </w:rPr>
        <w:t>reet lighting.</w:t>
      </w:r>
    </w:p>
    <w:p w:rsidR="00257462" w:rsidRDefault="00257462" w:rsidP="0053147F">
      <w:pPr>
        <w:autoSpaceDE w:val="0"/>
        <w:autoSpaceDN w:val="0"/>
        <w:adjustRightInd w:val="0"/>
        <w:spacing w:after="0"/>
        <w:ind w:left="1440"/>
        <w:jc w:val="both"/>
        <w:rPr>
          <w:rFonts w:ascii="Arial" w:hAnsi="Arial" w:cs="Arial"/>
          <w:sz w:val="20"/>
          <w:szCs w:val="20"/>
        </w:rPr>
      </w:pPr>
    </w:p>
    <w:p w:rsidR="00C45B8C" w:rsidRPr="00257462" w:rsidRDefault="00C45B8C" w:rsidP="0053147F">
      <w:pPr>
        <w:autoSpaceDE w:val="0"/>
        <w:autoSpaceDN w:val="0"/>
        <w:adjustRightInd w:val="0"/>
        <w:spacing w:after="0"/>
        <w:ind w:left="1440"/>
        <w:jc w:val="both"/>
        <w:rPr>
          <w:rFonts w:ascii="Arial" w:hAnsi="Arial" w:cs="Arial"/>
          <w:sz w:val="20"/>
          <w:szCs w:val="20"/>
        </w:rPr>
      </w:pPr>
      <w:r w:rsidRPr="00257462">
        <w:rPr>
          <w:rFonts w:ascii="Arial" w:hAnsi="Arial" w:cs="Arial"/>
          <w:sz w:val="20"/>
          <w:szCs w:val="20"/>
        </w:rPr>
        <w:t>The level of vehicle flows and observed vehicle speeds,</w:t>
      </w:r>
      <w:r w:rsidR="00257462">
        <w:rPr>
          <w:rFonts w:ascii="Arial" w:hAnsi="Arial" w:cs="Arial"/>
          <w:sz w:val="20"/>
          <w:szCs w:val="20"/>
        </w:rPr>
        <w:t xml:space="preserve"> </w:t>
      </w:r>
      <w:r w:rsidR="00257462" w:rsidRPr="00257462">
        <w:rPr>
          <w:rFonts w:ascii="Arial" w:hAnsi="Arial" w:cs="Arial"/>
          <w:sz w:val="20"/>
          <w:szCs w:val="20"/>
        </w:rPr>
        <w:t xml:space="preserve">ensure that </w:t>
      </w:r>
      <w:r w:rsidRPr="00257462">
        <w:rPr>
          <w:rFonts w:ascii="Arial" w:hAnsi="Arial" w:cs="Arial"/>
          <w:sz w:val="20"/>
          <w:szCs w:val="20"/>
        </w:rPr>
        <w:t>controlled crossing of carriageways</w:t>
      </w:r>
      <w:r w:rsidR="009029E5">
        <w:rPr>
          <w:rFonts w:ascii="Arial" w:hAnsi="Arial" w:cs="Arial"/>
          <w:sz w:val="20"/>
          <w:szCs w:val="20"/>
        </w:rPr>
        <w:t xml:space="preserve"> </w:t>
      </w:r>
      <w:r w:rsidR="003C77D4">
        <w:rPr>
          <w:rFonts w:ascii="Arial" w:hAnsi="Arial" w:cs="Arial"/>
          <w:sz w:val="20"/>
          <w:szCs w:val="20"/>
        </w:rPr>
        <w:t xml:space="preserve">on Merton Road- </w:t>
      </w:r>
      <w:r w:rsidR="009029E5">
        <w:rPr>
          <w:rFonts w:ascii="Arial" w:hAnsi="Arial" w:cs="Arial"/>
          <w:sz w:val="20"/>
          <w:szCs w:val="20"/>
        </w:rPr>
        <w:t>A</w:t>
      </w:r>
      <w:r w:rsidR="003C77D4">
        <w:rPr>
          <w:rFonts w:ascii="Arial" w:hAnsi="Arial" w:cs="Arial"/>
          <w:sz w:val="20"/>
          <w:szCs w:val="20"/>
        </w:rPr>
        <w:t xml:space="preserve">218 and Replingham Road </w:t>
      </w:r>
      <w:r w:rsidR="003C77D4" w:rsidRPr="00257462">
        <w:rPr>
          <w:rFonts w:ascii="Arial" w:hAnsi="Arial" w:cs="Arial"/>
          <w:sz w:val="20"/>
          <w:szCs w:val="20"/>
        </w:rPr>
        <w:t>can</w:t>
      </w:r>
      <w:r w:rsidRPr="00257462">
        <w:rPr>
          <w:rFonts w:ascii="Arial" w:hAnsi="Arial" w:cs="Arial"/>
          <w:sz w:val="20"/>
          <w:szCs w:val="20"/>
        </w:rPr>
        <w:t xml:space="preserve"> be safe and convenient and provide a further function of</w:t>
      </w:r>
      <w:r w:rsidR="00257462" w:rsidRPr="00257462">
        <w:rPr>
          <w:rFonts w:ascii="Arial" w:hAnsi="Arial" w:cs="Arial"/>
          <w:sz w:val="20"/>
          <w:szCs w:val="20"/>
        </w:rPr>
        <w:t xml:space="preserve"> </w:t>
      </w:r>
      <w:r w:rsidRPr="00257462">
        <w:rPr>
          <w:rFonts w:ascii="Arial" w:hAnsi="Arial" w:cs="Arial"/>
          <w:sz w:val="20"/>
          <w:szCs w:val="20"/>
        </w:rPr>
        <w:t>activity, resulting in psychological traffic calming.</w:t>
      </w:r>
    </w:p>
    <w:p w:rsidR="00257462" w:rsidRPr="00257462" w:rsidRDefault="00257462" w:rsidP="0053147F">
      <w:pPr>
        <w:autoSpaceDE w:val="0"/>
        <w:autoSpaceDN w:val="0"/>
        <w:adjustRightInd w:val="0"/>
        <w:spacing w:after="0"/>
        <w:ind w:left="1440"/>
        <w:jc w:val="both"/>
        <w:rPr>
          <w:rFonts w:ascii="Arial" w:hAnsi="Arial" w:cs="Arial"/>
          <w:sz w:val="20"/>
          <w:szCs w:val="20"/>
        </w:rPr>
      </w:pPr>
    </w:p>
    <w:p w:rsidR="00C45B8C" w:rsidRPr="00257462" w:rsidRDefault="00C45B8C" w:rsidP="0053147F">
      <w:pPr>
        <w:autoSpaceDE w:val="0"/>
        <w:autoSpaceDN w:val="0"/>
        <w:adjustRightInd w:val="0"/>
        <w:spacing w:after="0"/>
        <w:ind w:left="1440"/>
        <w:jc w:val="both"/>
        <w:rPr>
          <w:rFonts w:ascii="Arial" w:hAnsi="Arial" w:cs="Arial"/>
          <w:sz w:val="20"/>
          <w:szCs w:val="20"/>
        </w:rPr>
      </w:pPr>
      <w:r w:rsidRPr="00257462">
        <w:rPr>
          <w:rFonts w:ascii="Arial" w:hAnsi="Arial" w:cs="Arial"/>
          <w:sz w:val="20"/>
          <w:szCs w:val="20"/>
        </w:rPr>
        <w:t>These controlled</w:t>
      </w:r>
      <w:r w:rsidR="00257462" w:rsidRPr="00257462">
        <w:rPr>
          <w:rFonts w:ascii="Arial" w:hAnsi="Arial" w:cs="Arial"/>
          <w:sz w:val="20"/>
          <w:szCs w:val="20"/>
        </w:rPr>
        <w:t xml:space="preserve"> </w:t>
      </w:r>
      <w:r w:rsidR="00B35173" w:rsidRPr="00257462">
        <w:rPr>
          <w:rFonts w:ascii="Arial" w:hAnsi="Arial" w:cs="Arial"/>
          <w:sz w:val="20"/>
          <w:szCs w:val="20"/>
        </w:rPr>
        <w:t>crossing provide</w:t>
      </w:r>
      <w:r w:rsidRPr="00257462">
        <w:rPr>
          <w:rFonts w:ascii="Arial" w:hAnsi="Arial" w:cs="Arial"/>
          <w:sz w:val="20"/>
          <w:szCs w:val="20"/>
        </w:rPr>
        <w:t xml:space="preserve"> safe</w:t>
      </w:r>
      <w:r w:rsidR="00257462" w:rsidRPr="00257462">
        <w:rPr>
          <w:rFonts w:ascii="Arial" w:hAnsi="Arial" w:cs="Arial"/>
          <w:sz w:val="20"/>
          <w:szCs w:val="20"/>
        </w:rPr>
        <w:t xml:space="preserve"> and secure access </w:t>
      </w:r>
      <w:r w:rsidR="003C77D4">
        <w:rPr>
          <w:rFonts w:ascii="Arial" w:hAnsi="Arial" w:cs="Arial"/>
          <w:sz w:val="20"/>
          <w:szCs w:val="20"/>
        </w:rPr>
        <w:t xml:space="preserve">for pedestrians </w:t>
      </w:r>
      <w:r w:rsidR="004D7F1F">
        <w:rPr>
          <w:rFonts w:ascii="Arial" w:hAnsi="Arial" w:cs="Arial"/>
          <w:sz w:val="20"/>
          <w:szCs w:val="20"/>
        </w:rPr>
        <w:t xml:space="preserve">to and </w:t>
      </w:r>
      <w:r w:rsidR="003C77D4">
        <w:rPr>
          <w:rFonts w:ascii="Arial" w:hAnsi="Arial" w:cs="Arial"/>
          <w:sz w:val="20"/>
          <w:szCs w:val="20"/>
        </w:rPr>
        <w:t>from the school</w:t>
      </w:r>
      <w:r w:rsidRPr="00257462">
        <w:rPr>
          <w:rFonts w:ascii="Arial" w:hAnsi="Arial" w:cs="Arial"/>
          <w:sz w:val="20"/>
          <w:szCs w:val="20"/>
        </w:rPr>
        <w:t>.</w:t>
      </w:r>
    </w:p>
    <w:p w:rsidR="00257462" w:rsidRPr="00257462" w:rsidRDefault="00257462" w:rsidP="0053147F">
      <w:pPr>
        <w:autoSpaceDE w:val="0"/>
        <w:autoSpaceDN w:val="0"/>
        <w:adjustRightInd w:val="0"/>
        <w:spacing w:after="0" w:line="240" w:lineRule="auto"/>
        <w:jc w:val="both"/>
        <w:rPr>
          <w:rFonts w:ascii="Arial" w:hAnsi="Arial" w:cs="Arial"/>
          <w:sz w:val="20"/>
          <w:szCs w:val="20"/>
        </w:rPr>
      </w:pPr>
    </w:p>
    <w:p w:rsidR="005A609F" w:rsidRDefault="00C45B8C" w:rsidP="0053147F">
      <w:pPr>
        <w:autoSpaceDE w:val="0"/>
        <w:autoSpaceDN w:val="0"/>
        <w:adjustRightInd w:val="0"/>
        <w:spacing w:after="0"/>
        <w:ind w:left="1440"/>
        <w:jc w:val="both"/>
        <w:rPr>
          <w:rFonts w:ascii="Arial" w:hAnsi="Arial" w:cs="Arial"/>
          <w:sz w:val="20"/>
          <w:szCs w:val="20"/>
        </w:rPr>
      </w:pPr>
      <w:r w:rsidRPr="00257462">
        <w:rPr>
          <w:rFonts w:ascii="Arial" w:hAnsi="Arial" w:cs="Arial"/>
          <w:sz w:val="20"/>
          <w:szCs w:val="20"/>
        </w:rPr>
        <w:lastRenderedPageBreak/>
        <w:t>It is therefore concluded that surrounding pedestrian infrastructure, can accommodate the current significant</w:t>
      </w:r>
      <w:r w:rsidR="00257462">
        <w:rPr>
          <w:rFonts w:ascii="Arial" w:hAnsi="Arial" w:cs="Arial"/>
          <w:sz w:val="20"/>
          <w:szCs w:val="20"/>
        </w:rPr>
        <w:t xml:space="preserve"> </w:t>
      </w:r>
      <w:r w:rsidRPr="00257462">
        <w:rPr>
          <w:rFonts w:ascii="Arial" w:hAnsi="Arial" w:cs="Arial"/>
          <w:sz w:val="20"/>
          <w:szCs w:val="20"/>
        </w:rPr>
        <w:t>use arising from the school and any intensification arising from the development, without mitigation or</w:t>
      </w:r>
      <w:r w:rsidR="00257462">
        <w:rPr>
          <w:rFonts w:ascii="Arial" w:hAnsi="Arial" w:cs="Arial"/>
          <w:sz w:val="20"/>
          <w:szCs w:val="20"/>
        </w:rPr>
        <w:t xml:space="preserve"> </w:t>
      </w:r>
      <w:r w:rsidRPr="00257462">
        <w:rPr>
          <w:rFonts w:ascii="Arial" w:hAnsi="Arial" w:cs="Arial"/>
          <w:sz w:val="20"/>
          <w:szCs w:val="20"/>
        </w:rPr>
        <w:t>alteration.</w:t>
      </w:r>
    </w:p>
    <w:p w:rsidR="005A609F" w:rsidRPr="00752CB4" w:rsidRDefault="005A609F" w:rsidP="002C296F">
      <w:pPr>
        <w:pStyle w:val="Heading2"/>
        <w:numPr>
          <w:ilvl w:val="2"/>
          <w:numId w:val="2"/>
        </w:numPr>
        <w:spacing w:line="480" w:lineRule="auto"/>
        <w:ind w:left="2098"/>
        <w:rPr>
          <w:rFonts w:ascii="Arial" w:hAnsi="Arial" w:cs="Arial"/>
          <w:color w:val="365F91" w:themeColor="accent1" w:themeShade="BF"/>
          <w:sz w:val="20"/>
          <w:szCs w:val="20"/>
        </w:rPr>
      </w:pPr>
      <w:bookmarkStart w:id="66" w:name="_Toc338593293"/>
      <w:r>
        <w:rPr>
          <w:rFonts w:ascii="Arial" w:hAnsi="Arial" w:cs="Arial"/>
          <w:color w:val="365F91" w:themeColor="accent1" w:themeShade="BF"/>
          <w:sz w:val="20"/>
          <w:szCs w:val="20"/>
        </w:rPr>
        <w:t>Cycling</w:t>
      </w:r>
      <w:bookmarkEnd w:id="66"/>
    </w:p>
    <w:p w:rsidR="00D31B95" w:rsidRDefault="00F94779" w:rsidP="00314F35">
      <w:pPr>
        <w:autoSpaceDE w:val="0"/>
        <w:autoSpaceDN w:val="0"/>
        <w:adjustRightInd w:val="0"/>
        <w:ind w:left="2127"/>
        <w:jc w:val="both"/>
        <w:rPr>
          <w:rFonts w:ascii="Arial" w:hAnsi="Arial" w:cs="Arial"/>
          <w:sz w:val="20"/>
          <w:szCs w:val="20"/>
        </w:rPr>
      </w:pPr>
      <w:r w:rsidRPr="00360298">
        <w:rPr>
          <w:rFonts w:ascii="Arial" w:hAnsi="Arial" w:cs="Arial"/>
          <w:sz w:val="20"/>
          <w:szCs w:val="20"/>
        </w:rPr>
        <w:t>In terms of c</w:t>
      </w:r>
      <w:r w:rsidR="00D31B95">
        <w:rPr>
          <w:rFonts w:ascii="Arial" w:hAnsi="Arial" w:cs="Arial"/>
          <w:sz w:val="20"/>
          <w:szCs w:val="20"/>
        </w:rPr>
        <w:t xml:space="preserve">ycling, the </w:t>
      </w:r>
      <w:r w:rsidR="005B1836">
        <w:rPr>
          <w:rFonts w:ascii="Arial" w:hAnsi="Arial" w:cs="Arial"/>
          <w:sz w:val="20"/>
          <w:szCs w:val="20"/>
        </w:rPr>
        <w:t xml:space="preserve">bus lane on </w:t>
      </w:r>
      <w:r w:rsidR="00FC2FFB">
        <w:rPr>
          <w:rFonts w:ascii="Arial" w:hAnsi="Arial" w:cs="Arial"/>
          <w:sz w:val="20"/>
          <w:szCs w:val="20"/>
        </w:rPr>
        <w:t xml:space="preserve">the northbound  </w:t>
      </w:r>
      <w:r w:rsidR="005B1836">
        <w:rPr>
          <w:rFonts w:ascii="Arial" w:hAnsi="Arial" w:cs="Arial"/>
          <w:sz w:val="20"/>
          <w:szCs w:val="20"/>
        </w:rPr>
        <w:t xml:space="preserve">Merton Road is used as the designated </w:t>
      </w:r>
      <w:r w:rsidR="00314F35">
        <w:rPr>
          <w:rFonts w:ascii="Arial" w:hAnsi="Arial" w:cs="Arial"/>
          <w:sz w:val="20"/>
          <w:szCs w:val="20"/>
        </w:rPr>
        <w:tab/>
        <w:t>cycle</w:t>
      </w:r>
      <w:r w:rsidR="005B1836">
        <w:rPr>
          <w:rFonts w:ascii="Arial" w:hAnsi="Arial" w:cs="Arial"/>
          <w:sz w:val="20"/>
          <w:szCs w:val="20"/>
        </w:rPr>
        <w:t xml:space="preserve"> routes</w:t>
      </w:r>
      <w:r w:rsidR="00FC2FFB">
        <w:rPr>
          <w:rFonts w:ascii="Arial" w:hAnsi="Arial" w:cs="Arial"/>
          <w:sz w:val="20"/>
          <w:szCs w:val="20"/>
        </w:rPr>
        <w:t>, while southbound</w:t>
      </w:r>
      <w:r w:rsidR="00D31B95">
        <w:rPr>
          <w:rFonts w:ascii="Arial" w:hAnsi="Arial" w:cs="Arial"/>
          <w:sz w:val="20"/>
          <w:szCs w:val="20"/>
        </w:rPr>
        <w:t xml:space="preserve"> </w:t>
      </w:r>
      <w:r w:rsidR="003C77D4">
        <w:rPr>
          <w:rFonts w:ascii="Arial" w:hAnsi="Arial" w:cs="Arial"/>
          <w:sz w:val="20"/>
          <w:szCs w:val="20"/>
        </w:rPr>
        <w:t>Merto</w:t>
      </w:r>
      <w:r w:rsidR="005B1836">
        <w:rPr>
          <w:rFonts w:ascii="Arial" w:hAnsi="Arial" w:cs="Arial"/>
          <w:sz w:val="20"/>
          <w:szCs w:val="20"/>
        </w:rPr>
        <w:t>n</w:t>
      </w:r>
      <w:r w:rsidR="00FC2FFB">
        <w:rPr>
          <w:rFonts w:ascii="Arial" w:hAnsi="Arial" w:cs="Arial"/>
          <w:sz w:val="20"/>
          <w:szCs w:val="20"/>
        </w:rPr>
        <w:t xml:space="preserve"> Road</w:t>
      </w:r>
      <w:r w:rsidR="00257462">
        <w:rPr>
          <w:rFonts w:ascii="Arial" w:hAnsi="Arial" w:cs="Arial"/>
          <w:sz w:val="20"/>
          <w:szCs w:val="20"/>
        </w:rPr>
        <w:t xml:space="preserve"> footway</w:t>
      </w:r>
      <w:r w:rsidR="00D31B95">
        <w:rPr>
          <w:rFonts w:ascii="Arial" w:hAnsi="Arial" w:cs="Arial"/>
          <w:sz w:val="20"/>
          <w:szCs w:val="20"/>
        </w:rPr>
        <w:t>s</w:t>
      </w:r>
      <w:r w:rsidRPr="00360298">
        <w:rPr>
          <w:rFonts w:ascii="Arial" w:hAnsi="Arial" w:cs="Arial"/>
          <w:sz w:val="20"/>
          <w:szCs w:val="20"/>
        </w:rPr>
        <w:t xml:space="preserve"> is designated as ‘off road cycle route ‘which provide a saf</w:t>
      </w:r>
      <w:r w:rsidR="00FC2FFB">
        <w:rPr>
          <w:rFonts w:ascii="Arial" w:hAnsi="Arial" w:cs="Arial"/>
          <w:sz w:val="20"/>
          <w:szCs w:val="20"/>
        </w:rPr>
        <w:t>e access to the School site</w:t>
      </w:r>
      <w:r w:rsidRPr="00360298">
        <w:rPr>
          <w:rFonts w:ascii="Arial" w:hAnsi="Arial" w:cs="Arial"/>
          <w:sz w:val="20"/>
          <w:szCs w:val="20"/>
        </w:rPr>
        <w:t>.</w:t>
      </w:r>
      <w:r>
        <w:rPr>
          <w:rFonts w:ascii="Arial" w:hAnsi="Arial" w:cs="Arial"/>
          <w:sz w:val="20"/>
          <w:szCs w:val="20"/>
        </w:rPr>
        <w:t xml:space="preserve"> </w:t>
      </w:r>
      <w:r w:rsidR="00D31B95">
        <w:rPr>
          <w:rFonts w:ascii="Arial" w:hAnsi="Arial" w:cs="Arial"/>
          <w:sz w:val="20"/>
          <w:szCs w:val="20"/>
        </w:rPr>
        <w:t>However, like walking access, traffic flows are not considered heavy enough to dominate the local environment and thus would not materially conflict with on-carriageway cycle movements.</w:t>
      </w:r>
    </w:p>
    <w:p w:rsidR="00E657FB" w:rsidRDefault="00D31B95" w:rsidP="002C296F">
      <w:pPr>
        <w:autoSpaceDE w:val="0"/>
        <w:autoSpaceDN w:val="0"/>
        <w:adjustRightInd w:val="0"/>
        <w:ind w:left="2127" w:firstLine="45"/>
        <w:jc w:val="both"/>
        <w:rPr>
          <w:rFonts w:ascii="Arial" w:hAnsi="Arial" w:cs="Arial"/>
          <w:sz w:val="20"/>
          <w:szCs w:val="20"/>
        </w:rPr>
      </w:pPr>
      <w:r w:rsidRPr="00F40566">
        <w:rPr>
          <w:rFonts w:ascii="Arial" w:hAnsi="Arial" w:cs="Arial"/>
          <w:sz w:val="20"/>
          <w:szCs w:val="20"/>
        </w:rPr>
        <w:t xml:space="preserve">In order to cater </w:t>
      </w:r>
      <w:r w:rsidR="00F40566" w:rsidRPr="00F40566">
        <w:rPr>
          <w:rFonts w:ascii="Arial" w:hAnsi="Arial" w:cs="Arial"/>
          <w:sz w:val="20"/>
          <w:szCs w:val="20"/>
        </w:rPr>
        <w:t>for potential</w:t>
      </w:r>
      <w:r w:rsidR="006D1776">
        <w:rPr>
          <w:rFonts w:ascii="Arial" w:hAnsi="Arial" w:cs="Arial"/>
          <w:sz w:val="20"/>
          <w:szCs w:val="20"/>
        </w:rPr>
        <w:t xml:space="preserve"> modal shift, </w:t>
      </w:r>
      <w:r w:rsidR="00FC2FFB">
        <w:rPr>
          <w:rFonts w:ascii="Arial" w:hAnsi="Arial" w:cs="Arial"/>
          <w:sz w:val="20"/>
          <w:szCs w:val="20"/>
        </w:rPr>
        <w:t>in addition to the existing 4 cycle stands, 4 secured and well lit Sheffield type cycle stands will be provided. The shower facilities in the swimming pool area will be used for the benefit of cyclist</w:t>
      </w:r>
      <w:r w:rsidR="00802C1A">
        <w:rPr>
          <w:rFonts w:ascii="Arial" w:hAnsi="Arial" w:cs="Arial"/>
          <w:sz w:val="20"/>
          <w:szCs w:val="20"/>
        </w:rPr>
        <w:t>. Thus, the</w:t>
      </w:r>
      <w:r w:rsidR="00FC2FFB">
        <w:rPr>
          <w:rFonts w:ascii="Arial" w:hAnsi="Arial" w:cs="Arial"/>
          <w:sz w:val="20"/>
          <w:szCs w:val="20"/>
        </w:rPr>
        <w:t xml:space="preserve"> proposed cycling facilities are deemed adequate for the expansion of the school.</w:t>
      </w:r>
      <w:r w:rsidR="00F40566">
        <w:rPr>
          <w:rFonts w:ascii="Arial" w:hAnsi="Arial" w:cs="Arial"/>
          <w:sz w:val="20"/>
          <w:szCs w:val="20"/>
        </w:rPr>
        <w:t xml:space="preserve"> </w:t>
      </w:r>
      <w:r w:rsidR="00F40566" w:rsidRPr="00F40566">
        <w:rPr>
          <w:rFonts w:ascii="Arial" w:hAnsi="Arial" w:cs="Arial"/>
          <w:sz w:val="20"/>
          <w:szCs w:val="20"/>
        </w:rPr>
        <w:t>It is proposed that the use of the cycle parking will be regularly monitored as part of the School Travel Plan obligations to determine their suitability.</w:t>
      </w:r>
    </w:p>
    <w:p w:rsidR="00126FAF" w:rsidRPr="009A0E0D" w:rsidRDefault="00126FAF" w:rsidP="00BB4866">
      <w:pPr>
        <w:pStyle w:val="Heading2"/>
        <w:numPr>
          <w:ilvl w:val="1"/>
          <w:numId w:val="2"/>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r w:rsidR="00AF239D">
        <w:rPr>
          <w:rFonts w:ascii="Arial" w:hAnsi="Arial" w:cs="Arial"/>
          <w:color w:val="365F91" w:themeColor="accent1" w:themeShade="BF"/>
          <w:sz w:val="20"/>
          <w:szCs w:val="20"/>
        </w:rPr>
        <w:t xml:space="preserve">      </w:t>
      </w:r>
      <w:bookmarkStart w:id="67" w:name="_Toc338593294"/>
      <w:r w:rsidR="00AF239D">
        <w:rPr>
          <w:rFonts w:ascii="Arial" w:hAnsi="Arial" w:cs="Arial"/>
          <w:color w:val="365F91" w:themeColor="accent1" w:themeShade="BF"/>
          <w:sz w:val="20"/>
          <w:szCs w:val="20"/>
        </w:rPr>
        <w:t>Public Transport Access</w:t>
      </w:r>
      <w:bookmarkEnd w:id="67"/>
    </w:p>
    <w:p w:rsidR="00F94779" w:rsidRDefault="00AF239D" w:rsidP="002C296F">
      <w:pPr>
        <w:autoSpaceDE w:val="0"/>
        <w:autoSpaceDN w:val="0"/>
        <w:adjustRightInd w:val="0"/>
        <w:spacing w:after="0" w:line="240" w:lineRule="auto"/>
        <w:ind w:left="2160"/>
        <w:rPr>
          <w:rFonts w:ascii="Arial" w:hAnsi="Arial" w:cs="Arial"/>
          <w:sz w:val="20"/>
          <w:szCs w:val="20"/>
        </w:rPr>
      </w:pPr>
      <w:r>
        <w:rPr>
          <w:rFonts w:ascii="Arial" w:hAnsi="Arial" w:cs="Arial"/>
          <w:sz w:val="20"/>
          <w:szCs w:val="20"/>
        </w:rPr>
        <w:t>The Merton Road – A218 and Replingham Road is accessible locations within the School catchment area being</w:t>
      </w:r>
      <w:r w:rsidR="00F94779" w:rsidRPr="004C7473">
        <w:rPr>
          <w:rFonts w:ascii="Arial" w:hAnsi="Arial" w:cs="Arial"/>
          <w:sz w:val="20"/>
          <w:szCs w:val="20"/>
        </w:rPr>
        <w:t xml:space="preserve"> w</w:t>
      </w:r>
      <w:r w:rsidR="00F40566">
        <w:rPr>
          <w:rFonts w:ascii="Arial" w:hAnsi="Arial" w:cs="Arial"/>
          <w:sz w:val="20"/>
          <w:szCs w:val="20"/>
        </w:rPr>
        <w:t>ell served by bus and rail</w:t>
      </w:r>
      <w:r w:rsidR="00F94779" w:rsidRPr="004C7473">
        <w:rPr>
          <w:rFonts w:ascii="Arial" w:hAnsi="Arial" w:cs="Arial"/>
          <w:sz w:val="20"/>
          <w:szCs w:val="20"/>
        </w:rPr>
        <w:t xml:space="preserve"> services.</w:t>
      </w:r>
    </w:p>
    <w:p w:rsidR="00993A14" w:rsidRDefault="00993A14" w:rsidP="003F6595">
      <w:pPr>
        <w:autoSpaceDE w:val="0"/>
        <w:autoSpaceDN w:val="0"/>
        <w:adjustRightInd w:val="0"/>
        <w:spacing w:after="0" w:line="240" w:lineRule="auto"/>
        <w:ind w:left="1080"/>
        <w:rPr>
          <w:rFonts w:ascii="Arial" w:hAnsi="Arial" w:cs="Arial"/>
          <w:sz w:val="20"/>
          <w:szCs w:val="20"/>
        </w:rPr>
      </w:pPr>
    </w:p>
    <w:p w:rsidR="00993A14" w:rsidRPr="00752CB4" w:rsidRDefault="00993A14" w:rsidP="00BB4866">
      <w:pPr>
        <w:pStyle w:val="Heading2"/>
        <w:numPr>
          <w:ilvl w:val="2"/>
          <w:numId w:val="2"/>
        </w:numPr>
        <w:spacing w:line="480" w:lineRule="auto"/>
        <w:rPr>
          <w:rFonts w:ascii="Arial" w:hAnsi="Arial" w:cs="Arial"/>
          <w:color w:val="365F91" w:themeColor="accent1" w:themeShade="BF"/>
          <w:sz w:val="20"/>
          <w:szCs w:val="20"/>
        </w:rPr>
      </w:pPr>
      <w:bookmarkStart w:id="68" w:name="_Toc338593295"/>
      <w:r>
        <w:rPr>
          <w:rFonts w:ascii="Arial" w:hAnsi="Arial" w:cs="Arial"/>
          <w:color w:val="365F91" w:themeColor="accent1" w:themeShade="BF"/>
          <w:sz w:val="20"/>
          <w:szCs w:val="20"/>
        </w:rPr>
        <w:t>Bus</w:t>
      </w:r>
      <w:bookmarkEnd w:id="68"/>
    </w:p>
    <w:p w:rsidR="00585209" w:rsidRPr="00C6373E" w:rsidRDefault="00F40566" w:rsidP="002C296F">
      <w:pPr>
        <w:autoSpaceDE w:val="0"/>
        <w:autoSpaceDN w:val="0"/>
        <w:adjustRightInd w:val="0"/>
        <w:spacing w:after="0"/>
        <w:ind w:left="2880"/>
        <w:jc w:val="both"/>
        <w:rPr>
          <w:rFonts w:ascii="Arial" w:hAnsi="Arial" w:cs="Arial"/>
          <w:sz w:val="20"/>
          <w:szCs w:val="20"/>
        </w:rPr>
      </w:pPr>
      <w:r>
        <w:rPr>
          <w:rFonts w:ascii="Arial" w:hAnsi="Arial" w:cs="Arial"/>
          <w:sz w:val="20"/>
          <w:szCs w:val="20"/>
        </w:rPr>
        <w:t xml:space="preserve">As mentioned previously, </w:t>
      </w:r>
      <w:r w:rsidR="00C343B0">
        <w:rPr>
          <w:rFonts w:ascii="Arial" w:hAnsi="Arial" w:cs="Arial"/>
          <w:sz w:val="20"/>
          <w:szCs w:val="20"/>
        </w:rPr>
        <w:t xml:space="preserve">the </w:t>
      </w:r>
      <w:r w:rsidR="00FA3B0A">
        <w:rPr>
          <w:rFonts w:ascii="Arial" w:hAnsi="Arial" w:cs="Arial"/>
          <w:sz w:val="20"/>
          <w:szCs w:val="20"/>
        </w:rPr>
        <w:t xml:space="preserve">A218-Merton Road north and south </w:t>
      </w:r>
      <w:r>
        <w:rPr>
          <w:rFonts w:ascii="Arial" w:hAnsi="Arial" w:cs="Arial"/>
          <w:sz w:val="20"/>
          <w:szCs w:val="20"/>
        </w:rPr>
        <w:t xml:space="preserve">bound provides access for bus services. </w:t>
      </w:r>
      <w:r w:rsidR="004D7F1F">
        <w:rPr>
          <w:rFonts w:ascii="Arial" w:hAnsi="Arial" w:cs="Arial"/>
          <w:sz w:val="20"/>
          <w:szCs w:val="20"/>
        </w:rPr>
        <w:t>A</w:t>
      </w:r>
      <w:r w:rsidR="00AE4D34">
        <w:rPr>
          <w:rFonts w:ascii="Arial" w:hAnsi="Arial" w:cs="Arial"/>
          <w:sz w:val="20"/>
          <w:szCs w:val="20"/>
        </w:rPr>
        <w:t xml:space="preserve"> bus stop</w:t>
      </w:r>
      <w:r w:rsidR="004D7F1F">
        <w:rPr>
          <w:rFonts w:ascii="Arial" w:hAnsi="Arial" w:cs="Arial"/>
          <w:sz w:val="20"/>
          <w:szCs w:val="20"/>
        </w:rPr>
        <w:t xml:space="preserve"> is</w:t>
      </w:r>
      <w:r w:rsidR="0013698C">
        <w:rPr>
          <w:rFonts w:ascii="Arial" w:hAnsi="Arial" w:cs="Arial"/>
          <w:sz w:val="20"/>
          <w:szCs w:val="20"/>
        </w:rPr>
        <w:t xml:space="preserve"> located approximately 1</w:t>
      </w:r>
      <w:r w:rsidR="00FA3B0A">
        <w:rPr>
          <w:rFonts w:ascii="Arial" w:hAnsi="Arial" w:cs="Arial"/>
          <w:sz w:val="20"/>
          <w:szCs w:val="20"/>
        </w:rPr>
        <w:t>00m on Merton Road</w:t>
      </w:r>
      <w:r w:rsidR="00C343B0">
        <w:rPr>
          <w:rFonts w:ascii="Arial" w:hAnsi="Arial" w:cs="Arial"/>
          <w:sz w:val="20"/>
          <w:szCs w:val="20"/>
        </w:rPr>
        <w:t xml:space="preserve"> to the development site</w:t>
      </w:r>
      <w:r w:rsidR="00555F85">
        <w:rPr>
          <w:rFonts w:ascii="Arial" w:hAnsi="Arial" w:cs="Arial"/>
          <w:sz w:val="20"/>
          <w:szCs w:val="20"/>
        </w:rPr>
        <w:t xml:space="preserve">. A </w:t>
      </w:r>
      <w:r w:rsidR="00F94779" w:rsidRPr="004C7473">
        <w:rPr>
          <w:rFonts w:ascii="Arial" w:hAnsi="Arial" w:cs="Arial"/>
          <w:sz w:val="20"/>
          <w:szCs w:val="20"/>
        </w:rPr>
        <w:t xml:space="preserve">seating and shelter </w:t>
      </w:r>
      <w:r w:rsidR="00555F85">
        <w:rPr>
          <w:rFonts w:ascii="Arial" w:hAnsi="Arial" w:cs="Arial"/>
          <w:sz w:val="20"/>
          <w:szCs w:val="20"/>
        </w:rPr>
        <w:t xml:space="preserve">facilities are provided with </w:t>
      </w:r>
      <w:r w:rsidR="00F94779" w:rsidRPr="004C7473">
        <w:rPr>
          <w:rFonts w:ascii="Arial" w:hAnsi="Arial" w:cs="Arial"/>
          <w:sz w:val="20"/>
          <w:szCs w:val="20"/>
        </w:rPr>
        <w:t>bus timetable information provided by Transport for London</w:t>
      </w:r>
      <w:r w:rsidR="00555F85">
        <w:rPr>
          <w:rFonts w:ascii="Arial" w:hAnsi="Arial" w:cs="Arial"/>
          <w:sz w:val="20"/>
          <w:szCs w:val="20"/>
        </w:rPr>
        <w:t>. The bus services that operate along this route</w:t>
      </w:r>
      <w:r w:rsidR="00984262">
        <w:rPr>
          <w:rFonts w:ascii="Arial" w:hAnsi="Arial" w:cs="Arial"/>
          <w:sz w:val="20"/>
          <w:szCs w:val="20"/>
        </w:rPr>
        <w:t xml:space="preserve"> are listed in Table 3</w:t>
      </w:r>
      <w:r w:rsidR="00F94779" w:rsidRPr="004C7473">
        <w:rPr>
          <w:rFonts w:ascii="Arial" w:hAnsi="Arial" w:cs="Arial"/>
          <w:sz w:val="20"/>
          <w:szCs w:val="20"/>
        </w:rPr>
        <w:t>.</w:t>
      </w:r>
      <w:r w:rsidR="00F94779">
        <w:rPr>
          <w:rFonts w:ascii="Arial" w:hAnsi="Arial" w:cs="Arial"/>
          <w:sz w:val="20"/>
          <w:szCs w:val="20"/>
        </w:rPr>
        <w:t xml:space="preserve"> </w:t>
      </w:r>
      <w:r w:rsidR="00F94779" w:rsidRPr="004C7473">
        <w:rPr>
          <w:rFonts w:ascii="Arial" w:hAnsi="Arial" w:cs="Arial"/>
          <w:sz w:val="20"/>
          <w:szCs w:val="20"/>
        </w:rPr>
        <w:t>The daytime frequencies are also</w:t>
      </w:r>
      <w:r w:rsidR="00F94779">
        <w:rPr>
          <w:rFonts w:ascii="Arial" w:hAnsi="Arial" w:cs="Arial"/>
          <w:sz w:val="20"/>
          <w:szCs w:val="20"/>
        </w:rPr>
        <w:t xml:space="preserve"> </w:t>
      </w:r>
      <w:r w:rsidR="00F94779" w:rsidRPr="004C7473">
        <w:rPr>
          <w:rFonts w:ascii="Arial" w:hAnsi="Arial" w:cs="Arial"/>
          <w:sz w:val="20"/>
          <w:szCs w:val="20"/>
        </w:rPr>
        <w:t>listed in the table below.</w:t>
      </w:r>
    </w:p>
    <w:p w:rsidR="00AE4D34" w:rsidRDefault="00AE4D34" w:rsidP="00AE4D34">
      <w:pPr>
        <w:autoSpaceDE w:val="0"/>
        <w:autoSpaceDN w:val="0"/>
        <w:adjustRightInd w:val="0"/>
        <w:spacing w:after="0" w:line="240" w:lineRule="auto"/>
        <w:rPr>
          <w:rFonts w:ascii="Arial" w:hAnsi="Arial" w:cs="Arial"/>
          <w:sz w:val="18"/>
          <w:szCs w:val="18"/>
        </w:rPr>
      </w:pPr>
    </w:p>
    <w:p w:rsidR="00AE4D34" w:rsidRPr="00AD6F26" w:rsidRDefault="003F6595" w:rsidP="003F6595">
      <w:pPr>
        <w:autoSpaceDE w:val="0"/>
        <w:autoSpaceDN w:val="0"/>
        <w:adjustRightInd w:val="0"/>
        <w:spacing w:after="0" w:line="240" w:lineRule="auto"/>
        <w:jc w:val="center"/>
        <w:rPr>
          <w:rStyle w:val="IntenseReference"/>
          <w:rFonts w:ascii="Arial Narrow" w:hAnsi="Arial Narrow"/>
          <w:color w:val="auto"/>
        </w:rPr>
      </w:pPr>
      <w:r w:rsidRPr="003F6595">
        <w:rPr>
          <w:rStyle w:val="IntenseReference"/>
          <w:rFonts w:ascii="Arial Narrow" w:hAnsi="Arial Narrow"/>
          <w:color w:val="auto"/>
          <w:u w:val="none"/>
        </w:rPr>
        <w:t xml:space="preserve">                            </w:t>
      </w:r>
      <w:r>
        <w:rPr>
          <w:rStyle w:val="IntenseReference"/>
          <w:rFonts w:ascii="Arial Narrow" w:hAnsi="Arial Narrow"/>
          <w:color w:val="auto"/>
          <w:u w:val="none"/>
        </w:rPr>
        <w:t xml:space="preserve">                           </w:t>
      </w:r>
      <w:r w:rsidRPr="003F6595">
        <w:rPr>
          <w:rStyle w:val="IntenseReference"/>
          <w:rFonts w:ascii="Arial Narrow" w:hAnsi="Arial Narrow"/>
          <w:color w:val="auto"/>
          <w:u w:val="none"/>
        </w:rPr>
        <w:t xml:space="preserve"> </w:t>
      </w:r>
      <w:r w:rsidR="00AF239D" w:rsidRPr="00FE47C1">
        <w:rPr>
          <w:rStyle w:val="IntenseReference"/>
          <w:rFonts w:ascii="Arial Narrow" w:hAnsi="Arial Narrow"/>
          <w:color w:val="auto"/>
        </w:rPr>
        <w:t>Table 3:  Merton Road</w:t>
      </w:r>
      <w:r w:rsidR="00AE4D34" w:rsidRPr="00FE47C1">
        <w:rPr>
          <w:rStyle w:val="IntenseReference"/>
          <w:rFonts w:ascii="Arial Narrow" w:hAnsi="Arial Narrow"/>
          <w:color w:val="auto"/>
        </w:rPr>
        <w:t xml:space="preserve"> Bus Stops</w:t>
      </w:r>
    </w:p>
    <w:p w:rsidR="00C6373E" w:rsidRPr="00C6373E" w:rsidRDefault="00C6373E" w:rsidP="00AE4D34">
      <w:pPr>
        <w:autoSpaceDE w:val="0"/>
        <w:autoSpaceDN w:val="0"/>
        <w:adjustRightInd w:val="0"/>
        <w:spacing w:after="0" w:line="240" w:lineRule="auto"/>
        <w:rPr>
          <w:rStyle w:val="IntenseReference"/>
        </w:rPr>
      </w:pPr>
    </w:p>
    <w:tbl>
      <w:tblPr>
        <w:tblW w:w="3748" w:type="pct"/>
        <w:tblInd w:w="2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12"/>
        <w:gridCol w:w="856"/>
        <w:gridCol w:w="2972"/>
        <w:gridCol w:w="2088"/>
      </w:tblGrid>
      <w:tr w:rsidR="00FC656E" w:rsidRPr="00AD6F26" w:rsidTr="002C296F">
        <w:trPr>
          <w:trHeight w:val="866"/>
        </w:trPr>
        <w:tc>
          <w:tcPr>
            <w:tcW w:w="717" w:type="pct"/>
          </w:tcPr>
          <w:p w:rsidR="00555F85" w:rsidRPr="00AD6F26" w:rsidRDefault="00555F85" w:rsidP="003F6595">
            <w:pPr>
              <w:spacing w:after="0" w:line="240" w:lineRule="auto"/>
              <w:jc w:val="center"/>
              <w:rPr>
                <w:rFonts w:ascii="Arial Narrow" w:hAnsi="Arial Narrow" w:cs="Arial"/>
                <w:b/>
                <w:sz w:val="18"/>
                <w:szCs w:val="18"/>
              </w:rPr>
            </w:pPr>
          </w:p>
          <w:p w:rsidR="00555F85" w:rsidRPr="00AD6F26" w:rsidRDefault="00555F85" w:rsidP="003F6595">
            <w:pPr>
              <w:spacing w:after="0" w:line="240" w:lineRule="auto"/>
              <w:jc w:val="center"/>
              <w:rPr>
                <w:rFonts w:ascii="Arial Narrow" w:hAnsi="Arial Narrow" w:cs="Arial"/>
                <w:b/>
                <w:sz w:val="18"/>
                <w:szCs w:val="18"/>
              </w:rPr>
            </w:pPr>
            <w:r w:rsidRPr="00AD6F26">
              <w:rPr>
                <w:rFonts w:ascii="Arial Narrow" w:hAnsi="Arial Narrow" w:cs="Arial"/>
                <w:b/>
                <w:sz w:val="18"/>
                <w:szCs w:val="18"/>
              </w:rPr>
              <w:t>Stops</w:t>
            </w:r>
          </w:p>
        </w:tc>
        <w:tc>
          <w:tcPr>
            <w:tcW w:w="606" w:type="pct"/>
          </w:tcPr>
          <w:p w:rsidR="00555F85" w:rsidRPr="00AD6F26" w:rsidRDefault="00555F85" w:rsidP="003F6595">
            <w:pPr>
              <w:spacing w:after="0" w:line="240" w:lineRule="auto"/>
              <w:jc w:val="center"/>
              <w:rPr>
                <w:rFonts w:ascii="Arial Narrow" w:hAnsi="Arial Narrow" w:cs="Arial"/>
                <w:b/>
                <w:sz w:val="18"/>
                <w:szCs w:val="18"/>
              </w:rPr>
            </w:pPr>
          </w:p>
          <w:p w:rsidR="00555F85" w:rsidRPr="00AD6F26" w:rsidRDefault="00555F85" w:rsidP="003F6595">
            <w:pPr>
              <w:spacing w:after="0" w:line="240" w:lineRule="auto"/>
              <w:jc w:val="center"/>
              <w:rPr>
                <w:rFonts w:ascii="Arial Narrow" w:hAnsi="Arial Narrow" w:cs="Arial"/>
                <w:b/>
                <w:sz w:val="18"/>
                <w:szCs w:val="18"/>
              </w:rPr>
            </w:pPr>
            <w:r w:rsidRPr="00AD6F26">
              <w:rPr>
                <w:rFonts w:ascii="Arial Narrow" w:hAnsi="Arial Narrow" w:cs="Arial"/>
                <w:b/>
                <w:sz w:val="18"/>
                <w:szCs w:val="18"/>
              </w:rPr>
              <w:t>Bus Numbers</w:t>
            </w:r>
          </w:p>
        </w:tc>
        <w:tc>
          <w:tcPr>
            <w:tcW w:w="2158" w:type="pct"/>
          </w:tcPr>
          <w:p w:rsidR="00555F85" w:rsidRPr="00AD6F26" w:rsidRDefault="00555F85" w:rsidP="003F6595">
            <w:pPr>
              <w:spacing w:after="0" w:line="240" w:lineRule="auto"/>
              <w:jc w:val="center"/>
              <w:rPr>
                <w:rFonts w:ascii="Arial Narrow" w:hAnsi="Arial Narrow" w:cs="Arial"/>
                <w:b/>
                <w:sz w:val="18"/>
                <w:szCs w:val="18"/>
              </w:rPr>
            </w:pPr>
          </w:p>
          <w:p w:rsidR="00555F85" w:rsidRPr="00AD6F26" w:rsidRDefault="00555F85" w:rsidP="003F6595">
            <w:pPr>
              <w:spacing w:after="0" w:line="240" w:lineRule="auto"/>
              <w:jc w:val="center"/>
              <w:rPr>
                <w:rFonts w:ascii="Arial Narrow" w:hAnsi="Arial Narrow" w:cs="Arial"/>
                <w:b/>
                <w:sz w:val="18"/>
                <w:szCs w:val="18"/>
              </w:rPr>
            </w:pPr>
            <w:r w:rsidRPr="00AD6F26">
              <w:rPr>
                <w:rFonts w:ascii="Arial Narrow" w:hAnsi="Arial Narrow" w:cs="Arial"/>
                <w:b/>
                <w:sz w:val="18"/>
                <w:szCs w:val="18"/>
              </w:rPr>
              <w:t>Direction</w:t>
            </w:r>
          </w:p>
        </w:tc>
        <w:tc>
          <w:tcPr>
            <w:tcW w:w="1519" w:type="pct"/>
          </w:tcPr>
          <w:p w:rsidR="00555F85" w:rsidRPr="00AD6F26" w:rsidRDefault="00555F85" w:rsidP="003F6595">
            <w:pPr>
              <w:spacing w:after="0" w:line="240" w:lineRule="auto"/>
              <w:jc w:val="center"/>
              <w:rPr>
                <w:rFonts w:ascii="Arial Narrow" w:hAnsi="Arial Narrow" w:cs="Arial"/>
                <w:b/>
                <w:sz w:val="18"/>
                <w:szCs w:val="18"/>
              </w:rPr>
            </w:pPr>
          </w:p>
          <w:p w:rsidR="00555F85" w:rsidRPr="00AD6F26" w:rsidRDefault="00555F85" w:rsidP="003F6595">
            <w:pPr>
              <w:spacing w:after="0" w:line="240" w:lineRule="auto"/>
              <w:jc w:val="center"/>
              <w:rPr>
                <w:rFonts w:ascii="Arial Narrow" w:hAnsi="Arial Narrow" w:cs="Arial"/>
                <w:b/>
                <w:sz w:val="18"/>
                <w:szCs w:val="18"/>
              </w:rPr>
            </w:pPr>
            <w:r w:rsidRPr="00AD6F26">
              <w:rPr>
                <w:rFonts w:ascii="Arial Narrow" w:hAnsi="Arial Narrow" w:cs="Arial"/>
                <w:b/>
                <w:sz w:val="18"/>
                <w:szCs w:val="18"/>
              </w:rPr>
              <w:t>Frequencies</w:t>
            </w:r>
          </w:p>
        </w:tc>
      </w:tr>
      <w:tr w:rsidR="00FC656E" w:rsidRPr="00AD6F26" w:rsidTr="002C296F">
        <w:trPr>
          <w:trHeight w:val="315"/>
        </w:trPr>
        <w:tc>
          <w:tcPr>
            <w:tcW w:w="717" w:type="pct"/>
          </w:tcPr>
          <w:p w:rsidR="00555F85" w:rsidRPr="00AD6F26" w:rsidRDefault="00030E7D" w:rsidP="00030E7D">
            <w:pPr>
              <w:spacing w:after="0" w:line="240" w:lineRule="auto"/>
              <w:rPr>
                <w:rFonts w:ascii="Arial Narrow" w:hAnsi="Arial Narrow" w:cs="Arial"/>
                <w:sz w:val="18"/>
                <w:szCs w:val="18"/>
              </w:rPr>
            </w:pPr>
            <w:r w:rsidRPr="00030E7D">
              <w:rPr>
                <w:rFonts w:ascii="Arial Narrow" w:hAnsi="Arial Narrow" w:cs="Arial"/>
                <w:sz w:val="18"/>
                <w:szCs w:val="18"/>
              </w:rPr>
              <w:t>West Hill/Standen Road</w:t>
            </w:r>
          </w:p>
        </w:tc>
        <w:tc>
          <w:tcPr>
            <w:tcW w:w="606" w:type="pct"/>
          </w:tcPr>
          <w:p w:rsidR="00555F85" w:rsidRPr="00AD6F26" w:rsidRDefault="00083283" w:rsidP="003F6595">
            <w:pPr>
              <w:spacing w:after="0" w:line="240" w:lineRule="auto"/>
              <w:jc w:val="center"/>
              <w:rPr>
                <w:rFonts w:ascii="Arial Narrow" w:hAnsi="Arial Narrow" w:cs="Arial"/>
                <w:sz w:val="18"/>
                <w:szCs w:val="18"/>
              </w:rPr>
            </w:pPr>
            <w:r>
              <w:rPr>
                <w:rFonts w:ascii="Arial Narrow" w:hAnsi="Arial Narrow" w:cs="Arial"/>
                <w:sz w:val="18"/>
                <w:szCs w:val="18"/>
              </w:rPr>
              <w:t>156</w:t>
            </w:r>
          </w:p>
        </w:tc>
        <w:tc>
          <w:tcPr>
            <w:tcW w:w="2158" w:type="pct"/>
          </w:tcPr>
          <w:p w:rsidR="00555F85" w:rsidRPr="00AD6F26" w:rsidRDefault="0033124D" w:rsidP="003F6595">
            <w:pPr>
              <w:spacing w:after="0" w:line="240" w:lineRule="auto"/>
              <w:jc w:val="center"/>
              <w:rPr>
                <w:rFonts w:ascii="Arial Narrow" w:hAnsi="Arial Narrow" w:cs="Arial"/>
                <w:color w:val="000000"/>
                <w:sz w:val="18"/>
                <w:szCs w:val="18"/>
              </w:rPr>
            </w:pPr>
            <w:r w:rsidRPr="00AD6F26">
              <w:rPr>
                <w:rFonts w:ascii="Arial Narrow" w:hAnsi="Arial Narrow" w:cs="Arial"/>
                <w:color w:val="000000"/>
                <w:sz w:val="18"/>
                <w:szCs w:val="18"/>
              </w:rPr>
              <w:t xml:space="preserve">Towards </w:t>
            </w:r>
            <w:r w:rsidR="00083283">
              <w:rPr>
                <w:rFonts w:ascii="Arial Narrow" w:hAnsi="Arial Narrow" w:cs="Arial"/>
                <w:color w:val="000000"/>
                <w:sz w:val="18"/>
                <w:szCs w:val="18"/>
              </w:rPr>
              <w:t>Wimbledon-Clapham Junction-Vauxhall</w:t>
            </w:r>
          </w:p>
        </w:tc>
        <w:tc>
          <w:tcPr>
            <w:tcW w:w="1519" w:type="pct"/>
          </w:tcPr>
          <w:p w:rsidR="00555F85" w:rsidRDefault="00FE47C1" w:rsidP="003F6595">
            <w:pPr>
              <w:spacing w:after="0" w:line="240" w:lineRule="auto"/>
              <w:jc w:val="center"/>
              <w:rPr>
                <w:rFonts w:ascii="Arial Narrow" w:hAnsi="Arial Narrow" w:cs="Arial"/>
                <w:sz w:val="18"/>
                <w:szCs w:val="18"/>
              </w:rPr>
            </w:pPr>
            <w:r>
              <w:rPr>
                <w:rFonts w:ascii="Arial Narrow" w:hAnsi="Arial Narrow" w:cs="Arial"/>
                <w:sz w:val="18"/>
                <w:szCs w:val="18"/>
              </w:rPr>
              <w:t>Every 8</w:t>
            </w:r>
            <w:r w:rsidR="00984262">
              <w:rPr>
                <w:rFonts w:ascii="Arial Narrow" w:hAnsi="Arial Narrow" w:cs="Arial"/>
                <w:sz w:val="18"/>
                <w:szCs w:val="18"/>
              </w:rPr>
              <w:t>mins</w:t>
            </w:r>
            <w:r>
              <w:rPr>
                <w:rFonts w:ascii="Arial Narrow" w:hAnsi="Arial Narrow" w:cs="Arial"/>
                <w:sz w:val="18"/>
                <w:szCs w:val="18"/>
              </w:rPr>
              <w:t>, then every 12mins:   Mon-Fri</w:t>
            </w:r>
          </w:p>
          <w:p w:rsidR="00984262" w:rsidRDefault="00FE47C1" w:rsidP="003F6595">
            <w:pPr>
              <w:spacing w:after="0" w:line="240" w:lineRule="auto"/>
              <w:jc w:val="center"/>
              <w:rPr>
                <w:rFonts w:ascii="Arial Narrow" w:hAnsi="Arial Narrow" w:cs="Arial"/>
                <w:sz w:val="18"/>
                <w:szCs w:val="18"/>
              </w:rPr>
            </w:pPr>
            <w:r>
              <w:rPr>
                <w:rFonts w:ascii="Arial Narrow" w:hAnsi="Arial Narrow" w:cs="Arial"/>
                <w:sz w:val="18"/>
                <w:szCs w:val="18"/>
              </w:rPr>
              <w:t>Every 10mins, 8</w:t>
            </w:r>
            <w:r w:rsidR="00984262">
              <w:rPr>
                <w:rFonts w:ascii="Arial Narrow" w:hAnsi="Arial Narrow" w:cs="Arial"/>
                <w:sz w:val="18"/>
                <w:szCs w:val="18"/>
              </w:rPr>
              <w:t>mins</w:t>
            </w:r>
            <w:r>
              <w:rPr>
                <w:rFonts w:ascii="Arial Narrow" w:hAnsi="Arial Narrow" w:cs="Arial"/>
                <w:sz w:val="18"/>
                <w:szCs w:val="18"/>
              </w:rPr>
              <w:t>, then every 12mins</w:t>
            </w:r>
            <w:r w:rsidR="00984262">
              <w:rPr>
                <w:rFonts w:ascii="Arial Narrow" w:hAnsi="Arial Narrow" w:cs="Arial"/>
                <w:sz w:val="18"/>
                <w:szCs w:val="18"/>
              </w:rPr>
              <w:t>: S</w:t>
            </w:r>
            <w:r>
              <w:rPr>
                <w:rFonts w:ascii="Arial Narrow" w:hAnsi="Arial Narrow" w:cs="Arial"/>
                <w:sz w:val="18"/>
                <w:szCs w:val="18"/>
              </w:rPr>
              <w:t>at</w:t>
            </w:r>
          </w:p>
          <w:p w:rsidR="00FE47C1" w:rsidRPr="00AD6F26" w:rsidRDefault="00FE47C1" w:rsidP="003F6595">
            <w:pPr>
              <w:spacing w:after="0" w:line="240" w:lineRule="auto"/>
              <w:jc w:val="center"/>
              <w:rPr>
                <w:rFonts w:ascii="Arial Narrow" w:hAnsi="Arial Narrow" w:cs="Arial"/>
                <w:sz w:val="18"/>
                <w:szCs w:val="18"/>
              </w:rPr>
            </w:pPr>
            <w:r>
              <w:rPr>
                <w:rFonts w:ascii="Arial Narrow" w:hAnsi="Arial Narrow" w:cs="Arial"/>
                <w:sz w:val="18"/>
                <w:szCs w:val="18"/>
              </w:rPr>
              <w:t>Every 15mins, then every 12mins:Sun</w:t>
            </w:r>
          </w:p>
        </w:tc>
      </w:tr>
    </w:tbl>
    <w:p w:rsidR="00993A14" w:rsidRDefault="00993A14" w:rsidP="0053147F">
      <w:pPr>
        <w:rPr>
          <w:rFonts w:ascii="Arial" w:hAnsi="Arial" w:cs="Arial"/>
          <w:sz w:val="20"/>
          <w:szCs w:val="20"/>
        </w:rPr>
      </w:pPr>
    </w:p>
    <w:p w:rsidR="00AE4D34" w:rsidRDefault="00AE4D34" w:rsidP="002C296F">
      <w:pPr>
        <w:ind w:left="2880"/>
        <w:jc w:val="both"/>
        <w:rPr>
          <w:rFonts w:ascii="Arial" w:hAnsi="Arial" w:cs="Arial"/>
          <w:sz w:val="20"/>
          <w:szCs w:val="20"/>
        </w:rPr>
      </w:pPr>
      <w:r w:rsidRPr="004D46A5">
        <w:rPr>
          <w:rFonts w:ascii="Arial" w:hAnsi="Arial" w:cs="Arial"/>
          <w:sz w:val="20"/>
          <w:szCs w:val="20"/>
        </w:rPr>
        <w:t xml:space="preserve">The frequency of buses arriving at these stops is high, with buses arriving once every </w:t>
      </w:r>
      <w:r w:rsidR="00030E7D">
        <w:rPr>
          <w:rFonts w:ascii="Arial" w:hAnsi="Arial" w:cs="Arial"/>
          <w:sz w:val="20"/>
          <w:szCs w:val="20"/>
        </w:rPr>
        <w:t>8</w:t>
      </w:r>
      <w:r w:rsidRPr="004D46A5">
        <w:rPr>
          <w:rFonts w:ascii="Arial" w:hAnsi="Arial" w:cs="Arial"/>
          <w:sz w:val="20"/>
          <w:szCs w:val="20"/>
        </w:rPr>
        <w:t>mins or</w:t>
      </w:r>
      <w:r w:rsidR="00030E7D">
        <w:rPr>
          <w:rFonts w:ascii="Arial" w:hAnsi="Arial" w:cs="Arial"/>
          <w:sz w:val="20"/>
          <w:szCs w:val="20"/>
        </w:rPr>
        <w:t xml:space="preserve"> sooner on all.</w:t>
      </w:r>
      <w:r w:rsidR="001366B9">
        <w:rPr>
          <w:rFonts w:ascii="Arial" w:hAnsi="Arial" w:cs="Arial"/>
          <w:sz w:val="20"/>
          <w:szCs w:val="20"/>
        </w:rPr>
        <w:t xml:space="preserve"> Detailed timetable information for  bus 156 is available in </w:t>
      </w:r>
      <w:r w:rsidR="001366B9" w:rsidRPr="001366B9">
        <w:rPr>
          <w:rFonts w:ascii="Arial" w:hAnsi="Arial" w:cs="Arial"/>
          <w:b/>
          <w:sz w:val="20"/>
          <w:szCs w:val="20"/>
        </w:rPr>
        <w:t>Appendix F</w:t>
      </w:r>
      <w:r w:rsidR="001366B9">
        <w:rPr>
          <w:rFonts w:ascii="Arial" w:hAnsi="Arial" w:cs="Arial"/>
          <w:sz w:val="20"/>
          <w:szCs w:val="20"/>
        </w:rPr>
        <w:t>.</w:t>
      </w:r>
    </w:p>
    <w:p w:rsidR="000852AA" w:rsidRPr="00752CB4" w:rsidRDefault="000852AA" w:rsidP="00BB4866">
      <w:pPr>
        <w:pStyle w:val="Heading2"/>
        <w:numPr>
          <w:ilvl w:val="2"/>
          <w:numId w:val="2"/>
        </w:numPr>
        <w:spacing w:line="480" w:lineRule="auto"/>
        <w:rPr>
          <w:rFonts w:ascii="Arial" w:hAnsi="Arial" w:cs="Arial"/>
          <w:color w:val="365F91" w:themeColor="accent1" w:themeShade="BF"/>
          <w:sz w:val="20"/>
          <w:szCs w:val="20"/>
        </w:rPr>
      </w:pPr>
      <w:bookmarkStart w:id="69" w:name="_Toc338593296"/>
      <w:r>
        <w:rPr>
          <w:rFonts w:ascii="Arial" w:hAnsi="Arial" w:cs="Arial"/>
          <w:color w:val="365F91" w:themeColor="accent1" w:themeShade="BF"/>
          <w:sz w:val="20"/>
          <w:szCs w:val="20"/>
        </w:rPr>
        <w:lastRenderedPageBreak/>
        <w:t>Rail</w:t>
      </w:r>
      <w:bookmarkEnd w:id="69"/>
    </w:p>
    <w:p w:rsidR="00AE4D34" w:rsidRDefault="00AE4D34" w:rsidP="002C296F">
      <w:pPr>
        <w:autoSpaceDE w:val="0"/>
        <w:autoSpaceDN w:val="0"/>
        <w:adjustRightInd w:val="0"/>
        <w:spacing w:after="0"/>
        <w:ind w:left="2880"/>
        <w:jc w:val="both"/>
        <w:rPr>
          <w:rFonts w:ascii="Arial" w:hAnsi="Arial" w:cs="Arial"/>
          <w:sz w:val="20"/>
          <w:szCs w:val="20"/>
        </w:rPr>
      </w:pPr>
      <w:r w:rsidRPr="00376AC3">
        <w:rPr>
          <w:rFonts w:ascii="Arial" w:hAnsi="Arial" w:cs="Arial"/>
          <w:sz w:val="20"/>
          <w:szCs w:val="20"/>
        </w:rPr>
        <w:t>The development site enjoys the close proxi</w:t>
      </w:r>
      <w:r w:rsidR="00E42959">
        <w:rPr>
          <w:rFonts w:ascii="Arial" w:hAnsi="Arial" w:cs="Arial"/>
          <w:sz w:val="20"/>
          <w:szCs w:val="20"/>
        </w:rPr>
        <w:t>mity of Southfields Underground Station (Districts Line) which is approximately 5</w:t>
      </w:r>
      <w:r w:rsidRPr="00376AC3">
        <w:rPr>
          <w:rFonts w:ascii="Arial" w:hAnsi="Arial" w:cs="Arial"/>
          <w:sz w:val="20"/>
          <w:szCs w:val="20"/>
        </w:rPr>
        <w:t>mins walk away</w:t>
      </w:r>
      <w:r w:rsidR="00E42959">
        <w:rPr>
          <w:rFonts w:ascii="Arial" w:hAnsi="Arial" w:cs="Arial"/>
          <w:sz w:val="20"/>
          <w:szCs w:val="20"/>
        </w:rPr>
        <w:t xml:space="preserve">; and </w:t>
      </w:r>
      <w:r w:rsidR="001366B9">
        <w:rPr>
          <w:rFonts w:ascii="Arial" w:hAnsi="Arial" w:cs="Arial"/>
          <w:sz w:val="20"/>
          <w:szCs w:val="20"/>
        </w:rPr>
        <w:t xml:space="preserve">15mins walk away from </w:t>
      </w:r>
      <w:r w:rsidR="00E42959">
        <w:rPr>
          <w:rFonts w:ascii="Arial" w:hAnsi="Arial" w:cs="Arial"/>
          <w:sz w:val="20"/>
          <w:szCs w:val="20"/>
        </w:rPr>
        <w:t>Earlsfields train station (South West Trains). These</w:t>
      </w:r>
      <w:r w:rsidRPr="00376AC3">
        <w:rPr>
          <w:rFonts w:ascii="Arial" w:hAnsi="Arial" w:cs="Arial"/>
          <w:sz w:val="20"/>
          <w:szCs w:val="20"/>
        </w:rPr>
        <w:t xml:space="preserve"> station</w:t>
      </w:r>
      <w:r w:rsidR="00E42959">
        <w:rPr>
          <w:rFonts w:ascii="Arial" w:hAnsi="Arial" w:cs="Arial"/>
          <w:sz w:val="20"/>
          <w:szCs w:val="20"/>
        </w:rPr>
        <w:t>s</w:t>
      </w:r>
      <w:r w:rsidRPr="00376AC3">
        <w:rPr>
          <w:rFonts w:ascii="Arial" w:hAnsi="Arial" w:cs="Arial"/>
          <w:sz w:val="20"/>
          <w:szCs w:val="20"/>
        </w:rPr>
        <w:t xml:space="preserve"> provides frequent and direct ra</w:t>
      </w:r>
      <w:r>
        <w:rPr>
          <w:rFonts w:ascii="Arial" w:hAnsi="Arial" w:cs="Arial"/>
          <w:sz w:val="20"/>
          <w:szCs w:val="20"/>
        </w:rPr>
        <w:t>il links to Central London, West London</w:t>
      </w:r>
      <w:r w:rsidR="00E42959">
        <w:rPr>
          <w:rFonts w:ascii="Arial" w:hAnsi="Arial" w:cs="Arial"/>
          <w:sz w:val="20"/>
          <w:szCs w:val="20"/>
        </w:rPr>
        <w:t>, North London, and East London and other parts of the country</w:t>
      </w:r>
      <w:r w:rsidR="00DD23BD">
        <w:rPr>
          <w:rFonts w:ascii="Arial" w:hAnsi="Arial" w:cs="Arial"/>
          <w:sz w:val="20"/>
          <w:szCs w:val="20"/>
        </w:rPr>
        <w:t>.</w:t>
      </w:r>
    </w:p>
    <w:p w:rsidR="00AE4D34" w:rsidRDefault="00AE4D34" w:rsidP="00C6373E">
      <w:pPr>
        <w:autoSpaceDE w:val="0"/>
        <w:autoSpaceDN w:val="0"/>
        <w:adjustRightInd w:val="0"/>
        <w:spacing w:after="0"/>
        <w:jc w:val="both"/>
        <w:rPr>
          <w:rFonts w:ascii="Arial" w:hAnsi="Arial" w:cs="Arial"/>
          <w:sz w:val="20"/>
          <w:szCs w:val="20"/>
        </w:rPr>
      </w:pPr>
    </w:p>
    <w:p w:rsidR="00AE4D34" w:rsidRDefault="00AE4D34" w:rsidP="00AE4D34">
      <w:pPr>
        <w:autoSpaceDE w:val="0"/>
        <w:autoSpaceDN w:val="0"/>
        <w:adjustRightInd w:val="0"/>
        <w:spacing w:after="0" w:line="240" w:lineRule="auto"/>
        <w:rPr>
          <w:rFonts w:ascii="Helvetica55Roman" w:hAnsi="Helvetica55Roman" w:cs="Helvetica55Roman"/>
          <w:sz w:val="18"/>
          <w:szCs w:val="18"/>
        </w:rPr>
      </w:pPr>
    </w:p>
    <w:p w:rsidR="00A65C41" w:rsidRDefault="00A65C41" w:rsidP="00B6221A"/>
    <w:p w:rsidR="004E52C5" w:rsidRDefault="004E52C5" w:rsidP="00B6221A"/>
    <w:p w:rsidR="00C6373E" w:rsidRDefault="00C6373E" w:rsidP="00B6221A"/>
    <w:p w:rsidR="00C6373E" w:rsidRDefault="00C6373E" w:rsidP="00B6221A"/>
    <w:p w:rsidR="00C6373E" w:rsidRDefault="00C6373E" w:rsidP="00B6221A"/>
    <w:p w:rsidR="00C6373E" w:rsidRDefault="00C6373E" w:rsidP="00B6221A"/>
    <w:p w:rsidR="00C6373E" w:rsidRDefault="00C6373E" w:rsidP="00B6221A"/>
    <w:p w:rsidR="00C6373E" w:rsidRDefault="00C6373E" w:rsidP="00B6221A"/>
    <w:p w:rsidR="000852AA" w:rsidRDefault="000852AA" w:rsidP="00B6221A"/>
    <w:p w:rsidR="000852AA" w:rsidRDefault="000852AA" w:rsidP="00B6221A"/>
    <w:p w:rsidR="000852AA" w:rsidRDefault="000852AA" w:rsidP="00B6221A"/>
    <w:p w:rsidR="000852AA" w:rsidRDefault="000852AA" w:rsidP="00B6221A"/>
    <w:p w:rsidR="000852AA" w:rsidRDefault="000852AA" w:rsidP="00B6221A"/>
    <w:p w:rsidR="000852AA" w:rsidRDefault="000852AA" w:rsidP="00B6221A"/>
    <w:p w:rsidR="000852AA" w:rsidRDefault="000852AA" w:rsidP="00B6221A"/>
    <w:p w:rsidR="000852AA" w:rsidRDefault="000852AA" w:rsidP="00B6221A"/>
    <w:p w:rsidR="0048508E" w:rsidRDefault="0048508E" w:rsidP="00B6221A"/>
    <w:p w:rsidR="0048508E" w:rsidRDefault="0048508E" w:rsidP="00B6221A"/>
    <w:p w:rsidR="000852AA" w:rsidRDefault="000852AA" w:rsidP="00B6221A"/>
    <w:p w:rsidR="00D61094" w:rsidRDefault="00D61094" w:rsidP="00BB4866">
      <w:pPr>
        <w:pStyle w:val="Heading1"/>
        <w:numPr>
          <w:ilvl w:val="0"/>
          <w:numId w:val="2"/>
        </w:numPr>
        <w:spacing w:line="480" w:lineRule="auto"/>
        <w:rPr>
          <w:rFonts w:ascii="Arial" w:hAnsi="Arial" w:cs="Arial"/>
          <w:sz w:val="24"/>
          <w:szCs w:val="24"/>
        </w:rPr>
      </w:pPr>
      <w:bookmarkStart w:id="70" w:name="_Toc315956457"/>
      <w:bookmarkStart w:id="71" w:name="_Toc338593297"/>
      <w:r>
        <w:rPr>
          <w:rFonts w:ascii="Arial" w:hAnsi="Arial" w:cs="Arial"/>
          <w:sz w:val="24"/>
          <w:szCs w:val="24"/>
        </w:rPr>
        <w:lastRenderedPageBreak/>
        <w:t>TRAFFIC GENERATION AND IMPACT</w:t>
      </w:r>
      <w:bookmarkEnd w:id="70"/>
      <w:bookmarkEnd w:id="71"/>
    </w:p>
    <w:p w:rsidR="002C296F" w:rsidRPr="002C296F" w:rsidRDefault="002C296F" w:rsidP="002C296F">
      <w:pPr>
        <w:pStyle w:val="Heading2"/>
        <w:numPr>
          <w:ilvl w:val="1"/>
          <w:numId w:val="2"/>
        </w:numPr>
        <w:spacing w:line="480" w:lineRule="auto"/>
        <w:ind w:left="794"/>
        <w:rPr>
          <w:rFonts w:ascii="Arial" w:hAnsi="Arial" w:cs="Arial"/>
          <w:color w:val="365F91" w:themeColor="accent1" w:themeShade="BF"/>
          <w:sz w:val="20"/>
          <w:szCs w:val="20"/>
        </w:rPr>
      </w:pPr>
      <w:r>
        <w:rPr>
          <w:rFonts w:ascii="Arial" w:hAnsi="Arial" w:cs="Arial"/>
          <w:color w:val="365F91" w:themeColor="accent1" w:themeShade="BF"/>
          <w:sz w:val="20"/>
          <w:szCs w:val="20"/>
        </w:rPr>
        <w:t>Introduction</w:t>
      </w:r>
    </w:p>
    <w:p w:rsidR="00D61094" w:rsidRDefault="00D61094" w:rsidP="002C296F">
      <w:pPr>
        <w:autoSpaceDE w:val="0"/>
        <w:autoSpaceDN w:val="0"/>
        <w:adjustRightInd w:val="0"/>
        <w:spacing w:after="0"/>
        <w:ind w:left="794"/>
        <w:jc w:val="both"/>
        <w:rPr>
          <w:rFonts w:ascii="Arial" w:hAnsi="Arial" w:cs="Arial"/>
          <w:sz w:val="20"/>
          <w:szCs w:val="20"/>
        </w:rPr>
      </w:pPr>
      <w:r w:rsidRPr="00833F88">
        <w:rPr>
          <w:rFonts w:ascii="Arial" w:hAnsi="Arial" w:cs="Arial"/>
          <w:sz w:val="20"/>
          <w:szCs w:val="20"/>
        </w:rPr>
        <w:t>The following chapter concisely considers the impact resulting from the development and determines the level</w:t>
      </w:r>
      <w:r>
        <w:rPr>
          <w:rFonts w:ascii="Arial" w:hAnsi="Arial" w:cs="Arial"/>
          <w:sz w:val="20"/>
          <w:szCs w:val="20"/>
        </w:rPr>
        <w:t xml:space="preserve"> </w:t>
      </w:r>
      <w:r w:rsidRPr="00833F88">
        <w:rPr>
          <w:rFonts w:ascii="Arial" w:hAnsi="Arial" w:cs="Arial"/>
          <w:sz w:val="20"/>
          <w:szCs w:val="20"/>
        </w:rPr>
        <w:t>o</w:t>
      </w:r>
      <w:r w:rsidR="00793EE2">
        <w:rPr>
          <w:rFonts w:ascii="Arial" w:hAnsi="Arial" w:cs="Arial"/>
          <w:sz w:val="20"/>
          <w:szCs w:val="20"/>
        </w:rPr>
        <w:t>f detail required to aid the LBW</w:t>
      </w:r>
      <w:r w:rsidRPr="00833F88">
        <w:rPr>
          <w:rFonts w:ascii="Arial" w:hAnsi="Arial" w:cs="Arial"/>
          <w:sz w:val="20"/>
          <w:szCs w:val="20"/>
        </w:rPr>
        <w:t xml:space="preserve"> Highway Authority, to formulate a recommendation upon the planning submission.</w:t>
      </w:r>
    </w:p>
    <w:p w:rsidR="002C296F" w:rsidRPr="002C296F" w:rsidRDefault="00917D47" w:rsidP="002C296F">
      <w:pPr>
        <w:pStyle w:val="Heading2"/>
        <w:numPr>
          <w:ilvl w:val="1"/>
          <w:numId w:val="2"/>
        </w:numPr>
        <w:spacing w:line="480" w:lineRule="auto"/>
        <w:ind w:left="794"/>
        <w:rPr>
          <w:rFonts w:ascii="Arial" w:hAnsi="Arial" w:cs="Arial"/>
          <w:color w:val="365F91" w:themeColor="accent1" w:themeShade="BF"/>
          <w:sz w:val="20"/>
          <w:szCs w:val="20"/>
        </w:rPr>
      </w:pPr>
      <w:bookmarkStart w:id="72" w:name="_Toc338593299"/>
      <w:r>
        <w:rPr>
          <w:rFonts w:ascii="Arial" w:hAnsi="Arial" w:cs="Arial"/>
          <w:color w:val="365F91" w:themeColor="accent1" w:themeShade="BF"/>
          <w:sz w:val="20"/>
          <w:szCs w:val="20"/>
        </w:rPr>
        <w:t>Need for a Transport Assessment</w:t>
      </w:r>
      <w:bookmarkEnd w:id="72"/>
    </w:p>
    <w:p w:rsidR="00917D47" w:rsidRDefault="00D61094" w:rsidP="002C296F">
      <w:pPr>
        <w:autoSpaceDE w:val="0"/>
        <w:autoSpaceDN w:val="0"/>
        <w:adjustRightInd w:val="0"/>
        <w:spacing w:after="0"/>
        <w:ind w:left="794"/>
        <w:jc w:val="both"/>
        <w:rPr>
          <w:rFonts w:ascii="Arial" w:hAnsi="Arial" w:cs="Arial"/>
          <w:sz w:val="20"/>
          <w:szCs w:val="20"/>
        </w:rPr>
      </w:pPr>
      <w:r w:rsidRPr="001271DB">
        <w:rPr>
          <w:rFonts w:ascii="Arial" w:hAnsi="Arial" w:cs="Arial"/>
          <w:sz w:val="20"/>
          <w:szCs w:val="20"/>
        </w:rPr>
        <w:t>As previously mentioned in Chapter 1</w:t>
      </w:r>
      <w:r>
        <w:rPr>
          <w:rFonts w:ascii="Arial" w:hAnsi="Arial" w:cs="Arial"/>
          <w:sz w:val="20"/>
          <w:szCs w:val="20"/>
        </w:rPr>
        <w:t>, discussions</w:t>
      </w:r>
      <w:r w:rsidRPr="001271DB">
        <w:rPr>
          <w:rFonts w:ascii="Arial" w:hAnsi="Arial" w:cs="Arial"/>
          <w:sz w:val="20"/>
          <w:szCs w:val="20"/>
        </w:rPr>
        <w:t xml:space="preserve"> with the Highway Authority conc</w:t>
      </w:r>
      <w:r w:rsidR="003F6595">
        <w:rPr>
          <w:rFonts w:ascii="Arial" w:hAnsi="Arial" w:cs="Arial"/>
          <w:sz w:val="20"/>
          <w:szCs w:val="20"/>
        </w:rPr>
        <w:t>luded that a Transport assessment</w:t>
      </w:r>
      <w:r w:rsidRPr="001271DB">
        <w:rPr>
          <w:rFonts w:ascii="Arial" w:hAnsi="Arial" w:cs="Arial"/>
          <w:sz w:val="20"/>
          <w:szCs w:val="20"/>
        </w:rPr>
        <w:t xml:space="preserve"> would provide the appropriate level of detail required to enable a recommendation to be reached. This conclusion is primarily based upon the fact that the proposed development will not generate a significant number of vehicle trips in order to increase the vehicle movements during the peak hours. It is also further acknowledged that vehicle movement during the </w:t>
      </w:r>
      <w:r>
        <w:rPr>
          <w:rFonts w:ascii="Arial" w:hAnsi="Arial" w:cs="Arial"/>
          <w:sz w:val="20"/>
          <w:szCs w:val="20"/>
        </w:rPr>
        <w:t xml:space="preserve">school </w:t>
      </w:r>
      <w:r w:rsidRPr="001271DB">
        <w:rPr>
          <w:rFonts w:ascii="Arial" w:hAnsi="Arial" w:cs="Arial"/>
          <w:sz w:val="20"/>
          <w:szCs w:val="20"/>
        </w:rPr>
        <w:t>operational h</w:t>
      </w:r>
      <w:r>
        <w:rPr>
          <w:rFonts w:ascii="Arial" w:hAnsi="Arial" w:cs="Arial"/>
          <w:sz w:val="20"/>
          <w:szCs w:val="20"/>
        </w:rPr>
        <w:t>ours</w:t>
      </w:r>
      <w:r w:rsidRPr="001271DB">
        <w:rPr>
          <w:rFonts w:ascii="Arial" w:hAnsi="Arial" w:cs="Arial"/>
          <w:sz w:val="20"/>
          <w:szCs w:val="20"/>
        </w:rPr>
        <w:t xml:space="preserve"> will not be materially intensified to such a degree that would create detrimental highway capacity, safety or sustainability implications.</w:t>
      </w:r>
    </w:p>
    <w:p w:rsidR="00917D47" w:rsidRPr="00752CB4" w:rsidRDefault="00917D47" w:rsidP="002C296F">
      <w:pPr>
        <w:pStyle w:val="Heading2"/>
        <w:numPr>
          <w:ilvl w:val="1"/>
          <w:numId w:val="2"/>
        </w:numPr>
        <w:spacing w:line="480" w:lineRule="auto"/>
        <w:ind w:left="737"/>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73" w:name="_Toc338593300"/>
      <w:r>
        <w:rPr>
          <w:rFonts w:ascii="Arial" w:hAnsi="Arial" w:cs="Arial"/>
          <w:color w:val="365F91" w:themeColor="accent1" w:themeShade="BF"/>
          <w:sz w:val="20"/>
          <w:szCs w:val="20"/>
        </w:rPr>
        <w:t>Modal Split</w:t>
      </w:r>
      <w:bookmarkEnd w:id="73"/>
    </w:p>
    <w:p w:rsidR="00122AE1" w:rsidRDefault="00122AE1" w:rsidP="002C296F">
      <w:pPr>
        <w:autoSpaceDE w:val="0"/>
        <w:autoSpaceDN w:val="0"/>
        <w:adjustRightInd w:val="0"/>
        <w:ind w:left="737"/>
        <w:jc w:val="both"/>
        <w:rPr>
          <w:rFonts w:ascii="Arial" w:hAnsi="Arial" w:cs="Arial"/>
          <w:sz w:val="20"/>
          <w:szCs w:val="20"/>
        </w:rPr>
      </w:pPr>
      <w:r>
        <w:rPr>
          <w:rFonts w:ascii="Arial" w:hAnsi="Arial" w:cs="Arial"/>
          <w:sz w:val="20"/>
          <w:szCs w:val="20"/>
        </w:rPr>
        <w:t>In order to estimate the impact of the proposed development, the total persons trips for all modes have been derived from the 2010 Riversdale Primary School Travel Plans. The staff and students survey undertaken in July 2010 determined the mode split for travel to and from the Merton Road site.</w:t>
      </w:r>
      <w:r w:rsidR="001B06DA">
        <w:rPr>
          <w:rFonts w:ascii="Arial" w:hAnsi="Arial" w:cs="Arial"/>
          <w:sz w:val="20"/>
          <w:szCs w:val="20"/>
        </w:rPr>
        <w:t xml:space="preserve"> Table 9 and 10 below summarises the modal split for </w:t>
      </w:r>
      <w:r w:rsidR="00806AE4">
        <w:rPr>
          <w:rFonts w:ascii="Arial" w:hAnsi="Arial" w:cs="Arial"/>
          <w:sz w:val="20"/>
          <w:szCs w:val="20"/>
        </w:rPr>
        <w:t>Riversdale p</w:t>
      </w:r>
      <w:r w:rsidR="001B06DA">
        <w:rPr>
          <w:rFonts w:ascii="Arial" w:hAnsi="Arial" w:cs="Arial"/>
          <w:sz w:val="20"/>
          <w:szCs w:val="20"/>
        </w:rPr>
        <w:t>rimary school staff and students.</w:t>
      </w:r>
    </w:p>
    <w:p w:rsidR="00EB6F08" w:rsidRPr="00AD6F26" w:rsidRDefault="001B06DA" w:rsidP="00EB6F08">
      <w:pPr>
        <w:autoSpaceDE w:val="0"/>
        <w:autoSpaceDN w:val="0"/>
        <w:adjustRightInd w:val="0"/>
        <w:spacing w:after="0" w:line="240" w:lineRule="auto"/>
        <w:jc w:val="center"/>
        <w:rPr>
          <w:rStyle w:val="IntenseReference"/>
          <w:rFonts w:ascii="Arial Narrow" w:hAnsi="Arial Narrow"/>
          <w:color w:val="auto"/>
        </w:rPr>
      </w:pPr>
      <w:r>
        <w:rPr>
          <w:rStyle w:val="IntenseReference"/>
          <w:rFonts w:ascii="Arial Narrow" w:hAnsi="Arial Narrow"/>
          <w:color w:val="auto"/>
          <w:u w:val="none"/>
        </w:rPr>
        <w:t xml:space="preserve">      </w:t>
      </w:r>
      <w:r w:rsidR="00EB6F08" w:rsidRPr="003F6595">
        <w:rPr>
          <w:rStyle w:val="IntenseReference"/>
          <w:rFonts w:ascii="Arial Narrow" w:hAnsi="Arial Narrow"/>
          <w:color w:val="auto"/>
          <w:u w:val="none"/>
        </w:rPr>
        <w:t xml:space="preserve"> </w:t>
      </w:r>
      <w:r w:rsidR="00EB6F08" w:rsidRPr="00D9698A">
        <w:rPr>
          <w:rStyle w:val="IntenseReference"/>
          <w:rFonts w:ascii="Arial Narrow" w:hAnsi="Arial Narrow"/>
          <w:color w:val="auto"/>
        </w:rPr>
        <w:t xml:space="preserve">Table 9:  </w:t>
      </w:r>
      <w:r w:rsidR="006658F6">
        <w:rPr>
          <w:rStyle w:val="IntenseReference"/>
          <w:rFonts w:ascii="Arial Narrow" w:hAnsi="Arial Narrow"/>
          <w:color w:val="auto"/>
        </w:rPr>
        <w:t xml:space="preserve">Riversdale Primary School pupils Mode Split </w:t>
      </w:r>
    </w:p>
    <w:p w:rsidR="00EB6F08" w:rsidRPr="00C6373E" w:rsidRDefault="00EB6F08" w:rsidP="00EB6F08">
      <w:pPr>
        <w:autoSpaceDE w:val="0"/>
        <w:autoSpaceDN w:val="0"/>
        <w:adjustRightInd w:val="0"/>
        <w:spacing w:after="0" w:line="240" w:lineRule="auto"/>
        <w:rPr>
          <w:rStyle w:val="IntenseReference"/>
        </w:rPr>
      </w:pPr>
    </w:p>
    <w:tbl>
      <w:tblPr>
        <w:tblW w:w="3605" w:type="pct"/>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2"/>
        <w:gridCol w:w="2171"/>
        <w:gridCol w:w="1700"/>
      </w:tblGrid>
      <w:tr w:rsidR="003F5119" w:rsidRPr="00AD6F26" w:rsidTr="006658F6">
        <w:trPr>
          <w:trHeight w:val="413"/>
        </w:trPr>
        <w:tc>
          <w:tcPr>
            <w:tcW w:w="2095" w:type="pct"/>
          </w:tcPr>
          <w:p w:rsidR="003F5119" w:rsidRPr="00AD6F26" w:rsidRDefault="003F5119" w:rsidP="00EB6F08">
            <w:pPr>
              <w:spacing w:after="0" w:line="240" w:lineRule="auto"/>
              <w:jc w:val="center"/>
              <w:rPr>
                <w:rFonts w:ascii="Arial Narrow" w:hAnsi="Arial Narrow" w:cs="Arial"/>
                <w:b/>
                <w:sz w:val="18"/>
                <w:szCs w:val="18"/>
              </w:rPr>
            </w:pPr>
          </w:p>
          <w:p w:rsidR="003F5119" w:rsidRPr="00AD6F26" w:rsidRDefault="006658F6" w:rsidP="00EB6F08">
            <w:pPr>
              <w:jc w:val="center"/>
              <w:rPr>
                <w:rFonts w:ascii="Arial Narrow" w:hAnsi="Arial Narrow" w:cs="Arial"/>
                <w:b/>
                <w:sz w:val="18"/>
                <w:szCs w:val="18"/>
              </w:rPr>
            </w:pPr>
            <w:r>
              <w:rPr>
                <w:rFonts w:ascii="Arial Narrow" w:hAnsi="Arial Narrow" w:cs="Arial"/>
                <w:b/>
                <w:sz w:val="18"/>
                <w:szCs w:val="18"/>
              </w:rPr>
              <w:t>Mode of Travel</w:t>
            </w:r>
          </w:p>
        </w:tc>
        <w:tc>
          <w:tcPr>
            <w:tcW w:w="1629" w:type="pct"/>
          </w:tcPr>
          <w:p w:rsidR="003F5119" w:rsidRPr="00AD6F26" w:rsidRDefault="003F5119" w:rsidP="00EB6F08">
            <w:pPr>
              <w:spacing w:after="0" w:line="240" w:lineRule="auto"/>
              <w:jc w:val="center"/>
              <w:rPr>
                <w:rFonts w:ascii="Arial Narrow" w:hAnsi="Arial Narrow" w:cs="Arial"/>
                <w:b/>
                <w:sz w:val="18"/>
                <w:szCs w:val="18"/>
              </w:rPr>
            </w:pPr>
          </w:p>
          <w:p w:rsidR="003F5119" w:rsidRPr="00AD6F26" w:rsidRDefault="006658F6" w:rsidP="00EB6F08">
            <w:pPr>
              <w:spacing w:after="0" w:line="240" w:lineRule="auto"/>
              <w:jc w:val="center"/>
              <w:rPr>
                <w:rFonts w:ascii="Arial Narrow" w:hAnsi="Arial Narrow" w:cs="Arial"/>
                <w:b/>
                <w:sz w:val="18"/>
                <w:szCs w:val="18"/>
              </w:rPr>
            </w:pPr>
            <w:r>
              <w:rPr>
                <w:rFonts w:ascii="Arial Narrow" w:hAnsi="Arial Narrow" w:cs="Arial"/>
                <w:b/>
                <w:sz w:val="18"/>
                <w:szCs w:val="18"/>
              </w:rPr>
              <w:t>Numbers</w:t>
            </w:r>
          </w:p>
        </w:tc>
        <w:tc>
          <w:tcPr>
            <w:tcW w:w="1276" w:type="pct"/>
          </w:tcPr>
          <w:p w:rsidR="003F5119" w:rsidRPr="00AD6F26" w:rsidRDefault="003F5119" w:rsidP="00EB6F08">
            <w:pPr>
              <w:spacing w:after="0" w:line="240" w:lineRule="auto"/>
              <w:jc w:val="center"/>
              <w:rPr>
                <w:rFonts w:ascii="Arial Narrow" w:hAnsi="Arial Narrow" w:cs="Arial"/>
                <w:b/>
                <w:sz w:val="18"/>
                <w:szCs w:val="18"/>
              </w:rPr>
            </w:pPr>
          </w:p>
          <w:p w:rsidR="003F5119" w:rsidRPr="00AD6F26" w:rsidRDefault="006658F6" w:rsidP="00EB6F08">
            <w:pPr>
              <w:spacing w:after="0" w:line="240" w:lineRule="auto"/>
              <w:jc w:val="center"/>
              <w:rPr>
                <w:rFonts w:ascii="Arial Narrow" w:hAnsi="Arial Narrow" w:cs="Arial"/>
                <w:b/>
                <w:sz w:val="18"/>
                <w:szCs w:val="18"/>
              </w:rPr>
            </w:pPr>
            <w:r>
              <w:rPr>
                <w:rFonts w:ascii="Arial Narrow" w:hAnsi="Arial Narrow" w:cs="Arial"/>
                <w:b/>
                <w:sz w:val="18"/>
                <w:szCs w:val="18"/>
              </w:rPr>
              <w:t>% Modal Split</w:t>
            </w:r>
          </w:p>
        </w:tc>
      </w:tr>
      <w:tr w:rsidR="006658F6" w:rsidRPr="00AD6F26" w:rsidTr="006658F6">
        <w:trPr>
          <w:trHeight w:val="215"/>
        </w:trPr>
        <w:tc>
          <w:tcPr>
            <w:tcW w:w="2095" w:type="pct"/>
          </w:tcPr>
          <w:p w:rsidR="006658F6" w:rsidRPr="00D9698A" w:rsidRDefault="006658F6" w:rsidP="00EB6F08">
            <w:pPr>
              <w:jc w:val="center"/>
              <w:rPr>
                <w:rFonts w:ascii="Arial Narrow" w:hAnsi="Arial Narrow" w:cs="Arial"/>
                <w:sz w:val="18"/>
                <w:szCs w:val="18"/>
              </w:rPr>
            </w:pPr>
            <w:r w:rsidRPr="00D9698A">
              <w:rPr>
                <w:rFonts w:ascii="Arial Narrow" w:hAnsi="Arial Narrow" w:cs="Arial"/>
                <w:sz w:val="18"/>
                <w:szCs w:val="18"/>
              </w:rPr>
              <w:t>Walk</w:t>
            </w:r>
          </w:p>
        </w:tc>
        <w:tc>
          <w:tcPr>
            <w:tcW w:w="1629" w:type="pct"/>
          </w:tcPr>
          <w:p w:rsidR="006658F6" w:rsidRPr="00D9698A" w:rsidRDefault="006658F6" w:rsidP="00EB6F08">
            <w:pPr>
              <w:jc w:val="center"/>
              <w:rPr>
                <w:rFonts w:ascii="Arial Narrow" w:hAnsi="Arial Narrow" w:cs="Arial"/>
                <w:sz w:val="18"/>
                <w:szCs w:val="18"/>
              </w:rPr>
            </w:pPr>
            <w:r w:rsidRPr="00D9698A">
              <w:rPr>
                <w:rFonts w:ascii="Arial Narrow" w:hAnsi="Arial Narrow" w:cs="Arial"/>
                <w:sz w:val="18"/>
                <w:szCs w:val="18"/>
              </w:rPr>
              <w:t>12</w:t>
            </w:r>
            <w:r w:rsidR="001B06DA" w:rsidRPr="00D9698A">
              <w:rPr>
                <w:rFonts w:ascii="Arial Narrow" w:hAnsi="Arial Narrow" w:cs="Arial"/>
                <w:sz w:val="18"/>
                <w:szCs w:val="18"/>
              </w:rPr>
              <w:t>2</w:t>
            </w:r>
          </w:p>
        </w:tc>
        <w:tc>
          <w:tcPr>
            <w:tcW w:w="1276"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61.9</w:t>
            </w:r>
          </w:p>
        </w:tc>
      </w:tr>
      <w:tr w:rsidR="006658F6" w:rsidRPr="00AD6F26" w:rsidTr="006658F6">
        <w:trPr>
          <w:trHeight w:val="298"/>
        </w:trPr>
        <w:tc>
          <w:tcPr>
            <w:tcW w:w="2095" w:type="pct"/>
          </w:tcPr>
          <w:p w:rsidR="006658F6" w:rsidRPr="00D9698A" w:rsidRDefault="006658F6" w:rsidP="00EB6F08">
            <w:pPr>
              <w:jc w:val="center"/>
              <w:rPr>
                <w:rFonts w:ascii="Arial Narrow" w:hAnsi="Arial Narrow" w:cs="Arial"/>
                <w:sz w:val="18"/>
                <w:szCs w:val="18"/>
              </w:rPr>
            </w:pPr>
            <w:r w:rsidRPr="00D9698A">
              <w:rPr>
                <w:rFonts w:ascii="Arial Narrow" w:hAnsi="Arial Narrow" w:cs="Arial"/>
                <w:sz w:val="18"/>
                <w:szCs w:val="18"/>
              </w:rPr>
              <w:t>Cycle</w:t>
            </w:r>
          </w:p>
        </w:tc>
        <w:tc>
          <w:tcPr>
            <w:tcW w:w="1629"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2</w:t>
            </w:r>
          </w:p>
        </w:tc>
        <w:tc>
          <w:tcPr>
            <w:tcW w:w="1276"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1</w:t>
            </w:r>
            <w:r w:rsidR="006658F6" w:rsidRPr="00D9698A">
              <w:rPr>
                <w:rFonts w:ascii="Arial Narrow" w:hAnsi="Arial Narrow" w:cs="Arial"/>
                <w:sz w:val="18"/>
                <w:szCs w:val="18"/>
              </w:rPr>
              <w:t>.0</w:t>
            </w:r>
          </w:p>
        </w:tc>
      </w:tr>
      <w:tr w:rsidR="006658F6" w:rsidRPr="00AD6F26" w:rsidTr="006658F6">
        <w:trPr>
          <w:trHeight w:val="265"/>
        </w:trPr>
        <w:tc>
          <w:tcPr>
            <w:tcW w:w="2095" w:type="pct"/>
          </w:tcPr>
          <w:p w:rsidR="006658F6" w:rsidRPr="00D9698A" w:rsidRDefault="006658F6" w:rsidP="00EB6F08">
            <w:pPr>
              <w:jc w:val="center"/>
              <w:rPr>
                <w:rFonts w:ascii="Arial Narrow" w:hAnsi="Arial Narrow" w:cs="Arial"/>
                <w:sz w:val="18"/>
                <w:szCs w:val="18"/>
              </w:rPr>
            </w:pPr>
            <w:r w:rsidRPr="00D9698A">
              <w:rPr>
                <w:rFonts w:ascii="Arial Narrow" w:hAnsi="Arial Narrow" w:cs="Arial"/>
                <w:sz w:val="18"/>
                <w:szCs w:val="18"/>
              </w:rPr>
              <w:t>Car alone(single household)</w:t>
            </w:r>
          </w:p>
        </w:tc>
        <w:tc>
          <w:tcPr>
            <w:tcW w:w="1629"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42</w:t>
            </w:r>
          </w:p>
        </w:tc>
        <w:tc>
          <w:tcPr>
            <w:tcW w:w="1276"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21</w:t>
            </w:r>
            <w:r w:rsidR="006658F6" w:rsidRPr="00D9698A">
              <w:rPr>
                <w:rFonts w:ascii="Arial Narrow" w:hAnsi="Arial Narrow" w:cs="Arial"/>
                <w:sz w:val="18"/>
                <w:szCs w:val="18"/>
              </w:rPr>
              <w:t>.</w:t>
            </w:r>
            <w:r w:rsidRPr="00D9698A">
              <w:rPr>
                <w:rFonts w:ascii="Arial Narrow" w:hAnsi="Arial Narrow" w:cs="Arial"/>
                <w:sz w:val="18"/>
                <w:szCs w:val="18"/>
              </w:rPr>
              <w:t>3</w:t>
            </w:r>
          </w:p>
        </w:tc>
      </w:tr>
      <w:tr w:rsidR="006658F6" w:rsidRPr="00AD6F26" w:rsidTr="006658F6">
        <w:trPr>
          <w:trHeight w:val="215"/>
        </w:trPr>
        <w:tc>
          <w:tcPr>
            <w:tcW w:w="2095" w:type="pct"/>
          </w:tcPr>
          <w:p w:rsidR="006658F6" w:rsidRPr="00D9698A" w:rsidRDefault="006658F6" w:rsidP="006658F6">
            <w:pPr>
              <w:rPr>
                <w:rFonts w:ascii="Arial Narrow" w:hAnsi="Arial Narrow" w:cs="Arial"/>
                <w:sz w:val="18"/>
                <w:szCs w:val="18"/>
              </w:rPr>
            </w:pPr>
            <w:r w:rsidRPr="00D9698A">
              <w:rPr>
                <w:rFonts w:ascii="Arial Narrow" w:hAnsi="Arial Narrow" w:cs="Arial"/>
                <w:sz w:val="18"/>
                <w:szCs w:val="18"/>
              </w:rPr>
              <w:t>Car Share(with another household)</w:t>
            </w:r>
          </w:p>
        </w:tc>
        <w:tc>
          <w:tcPr>
            <w:tcW w:w="1629"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8</w:t>
            </w:r>
          </w:p>
        </w:tc>
        <w:tc>
          <w:tcPr>
            <w:tcW w:w="1276"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4.1</w:t>
            </w:r>
          </w:p>
        </w:tc>
      </w:tr>
      <w:tr w:rsidR="006658F6" w:rsidRPr="00AD6F26" w:rsidTr="006658F6">
        <w:trPr>
          <w:trHeight w:val="206"/>
        </w:trPr>
        <w:tc>
          <w:tcPr>
            <w:tcW w:w="2095" w:type="pct"/>
          </w:tcPr>
          <w:p w:rsidR="006658F6" w:rsidRPr="00D9698A" w:rsidRDefault="00BC1899" w:rsidP="00EB6F08">
            <w:pPr>
              <w:jc w:val="center"/>
              <w:rPr>
                <w:rFonts w:ascii="Arial Narrow" w:hAnsi="Arial Narrow" w:cs="Arial"/>
                <w:sz w:val="18"/>
                <w:szCs w:val="18"/>
              </w:rPr>
            </w:pPr>
            <w:r w:rsidRPr="00D9698A">
              <w:rPr>
                <w:rFonts w:ascii="Arial Narrow" w:hAnsi="Arial Narrow" w:cs="Arial"/>
                <w:sz w:val="18"/>
                <w:szCs w:val="18"/>
              </w:rPr>
              <w:t>Bus</w:t>
            </w:r>
          </w:p>
        </w:tc>
        <w:tc>
          <w:tcPr>
            <w:tcW w:w="1629"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17</w:t>
            </w:r>
          </w:p>
        </w:tc>
        <w:tc>
          <w:tcPr>
            <w:tcW w:w="1276" w:type="pct"/>
          </w:tcPr>
          <w:p w:rsidR="006658F6" w:rsidRPr="00D9698A" w:rsidRDefault="001B06DA" w:rsidP="00EB6F08">
            <w:pPr>
              <w:jc w:val="center"/>
              <w:rPr>
                <w:rFonts w:ascii="Arial Narrow" w:hAnsi="Arial Narrow" w:cs="Arial"/>
                <w:sz w:val="18"/>
                <w:szCs w:val="18"/>
              </w:rPr>
            </w:pPr>
            <w:r w:rsidRPr="00D9698A">
              <w:rPr>
                <w:rFonts w:ascii="Arial Narrow" w:hAnsi="Arial Narrow" w:cs="Arial"/>
                <w:sz w:val="18"/>
                <w:szCs w:val="18"/>
              </w:rPr>
              <w:t>8.6</w:t>
            </w:r>
          </w:p>
        </w:tc>
      </w:tr>
      <w:tr w:rsidR="006658F6" w:rsidRPr="00AD6F26" w:rsidTr="006658F6">
        <w:trPr>
          <w:trHeight w:val="304"/>
        </w:trPr>
        <w:tc>
          <w:tcPr>
            <w:tcW w:w="2095" w:type="pct"/>
          </w:tcPr>
          <w:p w:rsidR="006658F6" w:rsidRPr="00AD6F26" w:rsidRDefault="00BC1899" w:rsidP="00EB6F08">
            <w:pPr>
              <w:jc w:val="center"/>
              <w:rPr>
                <w:rFonts w:ascii="Arial Narrow" w:hAnsi="Arial Narrow" w:cs="Arial"/>
                <w:sz w:val="18"/>
                <w:szCs w:val="18"/>
              </w:rPr>
            </w:pPr>
            <w:r>
              <w:rPr>
                <w:rFonts w:ascii="Arial Narrow" w:hAnsi="Arial Narrow" w:cs="Arial"/>
                <w:sz w:val="18"/>
                <w:szCs w:val="18"/>
              </w:rPr>
              <w:t>Tube/ Train</w:t>
            </w:r>
          </w:p>
        </w:tc>
        <w:tc>
          <w:tcPr>
            <w:tcW w:w="1629" w:type="pct"/>
          </w:tcPr>
          <w:p w:rsidR="006658F6" w:rsidRPr="00AD6F26" w:rsidRDefault="001B06DA" w:rsidP="00EB6F08">
            <w:pPr>
              <w:jc w:val="center"/>
              <w:rPr>
                <w:rFonts w:ascii="Arial Narrow" w:hAnsi="Arial Narrow" w:cs="Arial"/>
                <w:color w:val="000000"/>
                <w:sz w:val="18"/>
                <w:szCs w:val="18"/>
              </w:rPr>
            </w:pPr>
            <w:r>
              <w:rPr>
                <w:rFonts w:ascii="Arial Narrow" w:hAnsi="Arial Narrow" w:cs="Arial"/>
                <w:color w:val="000000"/>
                <w:sz w:val="18"/>
                <w:szCs w:val="18"/>
              </w:rPr>
              <w:t>6</w:t>
            </w:r>
          </w:p>
        </w:tc>
        <w:tc>
          <w:tcPr>
            <w:tcW w:w="1276" w:type="pct"/>
          </w:tcPr>
          <w:p w:rsidR="006658F6" w:rsidRPr="00AD6F26" w:rsidRDefault="001B06DA" w:rsidP="00EB6F08">
            <w:pPr>
              <w:jc w:val="center"/>
              <w:rPr>
                <w:rFonts w:ascii="Arial Narrow" w:hAnsi="Arial Narrow" w:cs="Arial"/>
                <w:sz w:val="18"/>
                <w:szCs w:val="18"/>
              </w:rPr>
            </w:pPr>
            <w:r>
              <w:rPr>
                <w:rFonts w:ascii="Arial Narrow" w:hAnsi="Arial Narrow" w:cs="Arial"/>
                <w:sz w:val="18"/>
                <w:szCs w:val="18"/>
              </w:rPr>
              <w:t>3.0</w:t>
            </w:r>
          </w:p>
        </w:tc>
      </w:tr>
      <w:tr w:rsidR="006658F6" w:rsidRPr="00AD6F26" w:rsidTr="006658F6">
        <w:trPr>
          <w:trHeight w:val="198"/>
        </w:trPr>
        <w:tc>
          <w:tcPr>
            <w:tcW w:w="2095" w:type="pct"/>
          </w:tcPr>
          <w:p w:rsidR="006658F6" w:rsidRPr="00AD6F26" w:rsidRDefault="00BC1899" w:rsidP="00EB6F08">
            <w:pPr>
              <w:jc w:val="center"/>
              <w:rPr>
                <w:rFonts w:ascii="Arial Narrow" w:hAnsi="Arial Narrow" w:cs="Arial"/>
                <w:sz w:val="18"/>
                <w:szCs w:val="18"/>
              </w:rPr>
            </w:pPr>
            <w:r>
              <w:rPr>
                <w:rFonts w:ascii="Arial Narrow" w:hAnsi="Arial Narrow" w:cs="Arial"/>
                <w:sz w:val="18"/>
                <w:szCs w:val="18"/>
              </w:rPr>
              <w:t>Other</w:t>
            </w:r>
          </w:p>
        </w:tc>
        <w:tc>
          <w:tcPr>
            <w:tcW w:w="1629" w:type="pct"/>
          </w:tcPr>
          <w:p w:rsidR="006658F6" w:rsidRPr="00AD6F26" w:rsidRDefault="00BC1899" w:rsidP="00EB6F08">
            <w:pPr>
              <w:jc w:val="center"/>
              <w:rPr>
                <w:rFonts w:ascii="Arial Narrow" w:hAnsi="Arial Narrow" w:cs="Arial"/>
                <w:color w:val="000000"/>
                <w:sz w:val="18"/>
                <w:szCs w:val="18"/>
              </w:rPr>
            </w:pPr>
            <w:r>
              <w:rPr>
                <w:rFonts w:ascii="Arial Narrow" w:hAnsi="Arial Narrow" w:cs="Arial"/>
                <w:color w:val="000000"/>
                <w:sz w:val="18"/>
                <w:szCs w:val="18"/>
              </w:rPr>
              <w:t>0</w:t>
            </w:r>
          </w:p>
        </w:tc>
        <w:tc>
          <w:tcPr>
            <w:tcW w:w="1276" w:type="pct"/>
          </w:tcPr>
          <w:p w:rsidR="006658F6" w:rsidRPr="00AD6F26" w:rsidRDefault="00BC1899" w:rsidP="00EB6F08">
            <w:pPr>
              <w:jc w:val="center"/>
              <w:rPr>
                <w:rFonts w:ascii="Arial Narrow" w:hAnsi="Arial Narrow" w:cs="Arial"/>
                <w:sz w:val="18"/>
                <w:szCs w:val="18"/>
              </w:rPr>
            </w:pPr>
            <w:r>
              <w:rPr>
                <w:rFonts w:ascii="Arial Narrow" w:hAnsi="Arial Narrow" w:cs="Arial"/>
                <w:sz w:val="18"/>
                <w:szCs w:val="18"/>
              </w:rPr>
              <w:t>0.0</w:t>
            </w:r>
          </w:p>
        </w:tc>
      </w:tr>
      <w:tr w:rsidR="006658F6" w:rsidRPr="00AD6F26" w:rsidTr="006658F6">
        <w:trPr>
          <w:trHeight w:val="232"/>
        </w:trPr>
        <w:tc>
          <w:tcPr>
            <w:tcW w:w="2095" w:type="pct"/>
          </w:tcPr>
          <w:p w:rsidR="006658F6" w:rsidRPr="00AD6F26" w:rsidRDefault="001B06DA" w:rsidP="00EB6F08">
            <w:pPr>
              <w:jc w:val="center"/>
              <w:rPr>
                <w:rFonts w:ascii="Arial Narrow" w:hAnsi="Arial Narrow" w:cs="Arial"/>
                <w:sz w:val="18"/>
                <w:szCs w:val="18"/>
              </w:rPr>
            </w:pPr>
            <w:r>
              <w:rPr>
                <w:rFonts w:ascii="Arial Narrow" w:hAnsi="Arial Narrow" w:cs="Arial"/>
                <w:sz w:val="18"/>
                <w:szCs w:val="18"/>
              </w:rPr>
              <w:t>Total</w:t>
            </w:r>
          </w:p>
        </w:tc>
        <w:tc>
          <w:tcPr>
            <w:tcW w:w="1629" w:type="pct"/>
          </w:tcPr>
          <w:p w:rsidR="006658F6" w:rsidRPr="00AD6F26" w:rsidRDefault="001B06DA" w:rsidP="00EB6F08">
            <w:pPr>
              <w:jc w:val="center"/>
              <w:rPr>
                <w:rFonts w:ascii="Arial Narrow" w:hAnsi="Arial Narrow" w:cs="Arial"/>
                <w:color w:val="000000"/>
                <w:sz w:val="18"/>
                <w:szCs w:val="18"/>
              </w:rPr>
            </w:pPr>
            <w:r>
              <w:rPr>
                <w:rFonts w:ascii="Arial Narrow" w:hAnsi="Arial Narrow" w:cs="Arial"/>
                <w:color w:val="000000"/>
                <w:sz w:val="18"/>
                <w:szCs w:val="18"/>
              </w:rPr>
              <w:t>197</w:t>
            </w:r>
          </w:p>
        </w:tc>
        <w:tc>
          <w:tcPr>
            <w:tcW w:w="1276" w:type="pct"/>
          </w:tcPr>
          <w:p w:rsidR="006658F6" w:rsidRPr="00AD6F26" w:rsidRDefault="001B06DA" w:rsidP="00EB6F08">
            <w:pPr>
              <w:jc w:val="center"/>
              <w:rPr>
                <w:rFonts w:ascii="Arial Narrow" w:hAnsi="Arial Narrow" w:cs="Arial"/>
                <w:sz w:val="18"/>
                <w:szCs w:val="18"/>
              </w:rPr>
            </w:pPr>
            <w:r>
              <w:rPr>
                <w:rFonts w:ascii="Arial Narrow" w:hAnsi="Arial Narrow" w:cs="Arial"/>
                <w:sz w:val="18"/>
                <w:szCs w:val="18"/>
              </w:rPr>
              <w:t>99.9</w:t>
            </w:r>
          </w:p>
        </w:tc>
      </w:tr>
    </w:tbl>
    <w:p w:rsidR="001B06DA" w:rsidRDefault="001B06DA" w:rsidP="002C296F">
      <w:pPr>
        <w:ind w:left="1440"/>
        <w:rPr>
          <w:rFonts w:ascii="Arial" w:hAnsi="Arial" w:cs="Arial"/>
          <w:sz w:val="20"/>
          <w:szCs w:val="20"/>
        </w:rPr>
      </w:pPr>
      <w:r>
        <w:rPr>
          <w:rFonts w:ascii="Arial" w:hAnsi="Arial" w:cs="Arial"/>
          <w:sz w:val="20"/>
          <w:szCs w:val="20"/>
        </w:rPr>
        <w:t xml:space="preserve">Source: </w:t>
      </w:r>
      <w:r w:rsidR="004D272D">
        <w:rPr>
          <w:rFonts w:ascii="Arial" w:hAnsi="Arial" w:cs="Arial"/>
          <w:sz w:val="20"/>
          <w:szCs w:val="20"/>
        </w:rPr>
        <w:t>Riversdale Primary</w:t>
      </w:r>
      <w:r>
        <w:rPr>
          <w:rFonts w:ascii="Arial" w:hAnsi="Arial" w:cs="Arial"/>
          <w:sz w:val="20"/>
          <w:szCs w:val="20"/>
        </w:rPr>
        <w:t xml:space="preserve"> School Travel Plan July 2010</w:t>
      </w:r>
    </w:p>
    <w:p w:rsidR="002C296F" w:rsidRDefault="002C296F" w:rsidP="002C296F">
      <w:pPr>
        <w:ind w:left="1440"/>
        <w:rPr>
          <w:rFonts w:ascii="Arial" w:hAnsi="Arial" w:cs="Arial"/>
          <w:sz w:val="20"/>
          <w:szCs w:val="20"/>
        </w:rPr>
      </w:pPr>
    </w:p>
    <w:p w:rsidR="002C296F" w:rsidRDefault="002C296F" w:rsidP="002C296F">
      <w:pPr>
        <w:ind w:left="1440"/>
        <w:rPr>
          <w:rFonts w:ascii="Arial" w:hAnsi="Arial" w:cs="Arial"/>
          <w:sz w:val="20"/>
          <w:szCs w:val="20"/>
        </w:rPr>
      </w:pPr>
    </w:p>
    <w:p w:rsidR="002C296F" w:rsidRDefault="002C296F" w:rsidP="002C296F">
      <w:pPr>
        <w:ind w:left="1440"/>
        <w:rPr>
          <w:rFonts w:ascii="Arial" w:hAnsi="Arial" w:cs="Arial"/>
          <w:sz w:val="20"/>
          <w:szCs w:val="20"/>
        </w:rPr>
      </w:pPr>
    </w:p>
    <w:p w:rsidR="002C296F" w:rsidRDefault="002C296F" w:rsidP="002C296F">
      <w:pPr>
        <w:ind w:left="1440"/>
        <w:rPr>
          <w:rFonts w:ascii="Arial" w:hAnsi="Arial" w:cs="Arial"/>
          <w:sz w:val="20"/>
          <w:szCs w:val="20"/>
        </w:rPr>
      </w:pPr>
    </w:p>
    <w:p w:rsidR="00BC1899" w:rsidRPr="00AD6F26" w:rsidRDefault="00BC1899" w:rsidP="00BC1899">
      <w:pPr>
        <w:autoSpaceDE w:val="0"/>
        <w:autoSpaceDN w:val="0"/>
        <w:adjustRightInd w:val="0"/>
        <w:spacing w:after="0" w:line="240" w:lineRule="auto"/>
        <w:jc w:val="center"/>
        <w:rPr>
          <w:rStyle w:val="IntenseReference"/>
          <w:rFonts w:ascii="Arial Narrow" w:hAnsi="Arial Narrow"/>
          <w:color w:val="auto"/>
        </w:rPr>
      </w:pPr>
      <w:r w:rsidRPr="00C55C81">
        <w:rPr>
          <w:rStyle w:val="IntenseReference"/>
          <w:rFonts w:ascii="Arial Narrow" w:hAnsi="Arial Narrow"/>
          <w:color w:val="auto"/>
        </w:rPr>
        <w:lastRenderedPageBreak/>
        <w:t xml:space="preserve">Table 10:  </w:t>
      </w:r>
      <w:r>
        <w:rPr>
          <w:rStyle w:val="IntenseReference"/>
          <w:rFonts w:ascii="Arial Narrow" w:hAnsi="Arial Narrow"/>
          <w:color w:val="auto"/>
        </w:rPr>
        <w:t xml:space="preserve">Riversdale Primary School Staff Mode Split </w:t>
      </w:r>
    </w:p>
    <w:p w:rsidR="00BC1899" w:rsidRPr="00C6373E" w:rsidRDefault="00BC1899" w:rsidP="00BC1899">
      <w:pPr>
        <w:autoSpaceDE w:val="0"/>
        <w:autoSpaceDN w:val="0"/>
        <w:adjustRightInd w:val="0"/>
        <w:spacing w:after="0" w:line="240" w:lineRule="auto"/>
        <w:rPr>
          <w:rStyle w:val="IntenseReference"/>
        </w:rPr>
      </w:pPr>
    </w:p>
    <w:tbl>
      <w:tblPr>
        <w:tblW w:w="3605" w:type="pct"/>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92"/>
        <w:gridCol w:w="2171"/>
        <w:gridCol w:w="1700"/>
      </w:tblGrid>
      <w:tr w:rsidR="00BC1899" w:rsidRPr="00AD6F26" w:rsidTr="009C1904">
        <w:trPr>
          <w:trHeight w:val="413"/>
        </w:trPr>
        <w:tc>
          <w:tcPr>
            <w:tcW w:w="2095" w:type="pct"/>
          </w:tcPr>
          <w:p w:rsidR="00BC1899" w:rsidRPr="00AD6F26" w:rsidRDefault="00BC1899" w:rsidP="009C1904">
            <w:pPr>
              <w:spacing w:after="0" w:line="240" w:lineRule="auto"/>
              <w:jc w:val="center"/>
              <w:rPr>
                <w:rFonts w:ascii="Arial Narrow" w:hAnsi="Arial Narrow" w:cs="Arial"/>
                <w:b/>
                <w:sz w:val="18"/>
                <w:szCs w:val="18"/>
              </w:rPr>
            </w:pPr>
          </w:p>
          <w:p w:rsidR="00BC1899" w:rsidRPr="00AD6F26" w:rsidRDefault="00BC1899" w:rsidP="009C1904">
            <w:pPr>
              <w:jc w:val="center"/>
              <w:rPr>
                <w:rFonts w:ascii="Arial Narrow" w:hAnsi="Arial Narrow" w:cs="Arial"/>
                <w:b/>
                <w:sz w:val="18"/>
                <w:szCs w:val="18"/>
              </w:rPr>
            </w:pPr>
            <w:r>
              <w:rPr>
                <w:rFonts w:ascii="Arial Narrow" w:hAnsi="Arial Narrow" w:cs="Arial"/>
                <w:b/>
                <w:sz w:val="18"/>
                <w:szCs w:val="18"/>
              </w:rPr>
              <w:t>Mode of Travel</w:t>
            </w:r>
          </w:p>
        </w:tc>
        <w:tc>
          <w:tcPr>
            <w:tcW w:w="1629" w:type="pct"/>
          </w:tcPr>
          <w:p w:rsidR="00BC1899" w:rsidRPr="00AD6F26" w:rsidRDefault="00BC1899" w:rsidP="009C1904">
            <w:pPr>
              <w:spacing w:after="0" w:line="240" w:lineRule="auto"/>
              <w:jc w:val="center"/>
              <w:rPr>
                <w:rFonts w:ascii="Arial Narrow" w:hAnsi="Arial Narrow" w:cs="Arial"/>
                <w:b/>
                <w:sz w:val="18"/>
                <w:szCs w:val="18"/>
              </w:rPr>
            </w:pPr>
          </w:p>
          <w:p w:rsidR="00BC1899" w:rsidRPr="00AD6F26" w:rsidRDefault="00BC1899" w:rsidP="009C1904">
            <w:pPr>
              <w:spacing w:after="0" w:line="240" w:lineRule="auto"/>
              <w:jc w:val="center"/>
              <w:rPr>
                <w:rFonts w:ascii="Arial Narrow" w:hAnsi="Arial Narrow" w:cs="Arial"/>
                <w:b/>
                <w:sz w:val="18"/>
                <w:szCs w:val="18"/>
              </w:rPr>
            </w:pPr>
            <w:r>
              <w:rPr>
                <w:rFonts w:ascii="Arial Narrow" w:hAnsi="Arial Narrow" w:cs="Arial"/>
                <w:b/>
                <w:sz w:val="18"/>
                <w:szCs w:val="18"/>
              </w:rPr>
              <w:t>Numbers</w:t>
            </w:r>
          </w:p>
        </w:tc>
        <w:tc>
          <w:tcPr>
            <w:tcW w:w="1276" w:type="pct"/>
          </w:tcPr>
          <w:p w:rsidR="00BC1899" w:rsidRPr="00AD6F26" w:rsidRDefault="00BC1899" w:rsidP="009C1904">
            <w:pPr>
              <w:spacing w:after="0" w:line="240" w:lineRule="auto"/>
              <w:jc w:val="center"/>
              <w:rPr>
                <w:rFonts w:ascii="Arial Narrow" w:hAnsi="Arial Narrow" w:cs="Arial"/>
                <w:b/>
                <w:sz w:val="18"/>
                <w:szCs w:val="18"/>
              </w:rPr>
            </w:pPr>
          </w:p>
          <w:p w:rsidR="00BC1899" w:rsidRPr="00AD6F26" w:rsidRDefault="00BC1899" w:rsidP="009C1904">
            <w:pPr>
              <w:spacing w:after="0" w:line="240" w:lineRule="auto"/>
              <w:jc w:val="center"/>
              <w:rPr>
                <w:rFonts w:ascii="Arial Narrow" w:hAnsi="Arial Narrow" w:cs="Arial"/>
                <w:b/>
                <w:sz w:val="18"/>
                <w:szCs w:val="18"/>
              </w:rPr>
            </w:pPr>
            <w:r>
              <w:rPr>
                <w:rFonts w:ascii="Arial Narrow" w:hAnsi="Arial Narrow" w:cs="Arial"/>
                <w:b/>
                <w:sz w:val="18"/>
                <w:szCs w:val="18"/>
              </w:rPr>
              <w:t>% Modal Split</w:t>
            </w:r>
          </w:p>
        </w:tc>
      </w:tr>
      <w:tr w:rsidR="00BC1899" w:rsidRPr="00AD6F26" w:rsidTr="009C1904">
        <w:trPr>
          <w:trHeight w:val="215"/>
        </w:trPr>
        <w:tc>
          <w:tcPr>
            <w:tcW w:w="2095"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Walk</w:t>
            </w:r>
          </w:p>
        </w:tc>
        <w:tc>
          <w:tcPr>
            <w:tcW w:w="1629"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12</w:t>
            </w:r>
          </w:p>
        </w:tc>
        <w:tc>
          <w:tcPr>
            <w:tcW w:w="1276"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57.1</w:t>
            </w:r>
          </w:p>
        </w:tc>
      </w:tr>
      <w:tr w:rsidR="00BC1899" w:rsidRPr="00AD6F26" w:rsidTr="009C1904">
        <w:trPr>
          <w:trHeight w:val="298"/>
        </w:trPr>
        <w:tc>
          <w:tcPr>
            <w:tcW w:w="2095"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Cycle</w:t>
            </w:r>
          </w:p>
        </w:tc>
        <w:tc>
          <w:tcPr>
            <w:tcW w:w="1629"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0</w:t>
            </w:r>
          </w:p>
        </w:tc>
        <w:tc>
          <w:tcPr>
            <w:tcW w:w="1276"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0.0</w:t>
            </w:r>
          </w:p>
        </w:tc>
      </w:tr>
      <w:tr w:rsidR="00BC1899" w:rsidRPr="00AD6F26" w:rsidTr="009C1904">
        <w:trPr>
          <w:trHeight w:val="265"/>
        </w:trPr>
        <w:tc>
          <w:tcPr>
            <w:tcW w:w="2095"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Car alone(single household)</w:t>
            </w:r>
          </w:p>
        </w:tc>
        <w:tc>
          <w:tcPr>
            <w:tcW w:w="1629"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8</w:t>
            </w:r>
          </w:p>
        </w:tc>
        <w:tc>
          <w:tcPr>
            <w:tcW w:w="1276"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38.1</w:t>
            </w:r>
          </w:p>
        </w:tc>
      </w:tr>
      <w:tr w:rsidR="00BC1899" w:rsidRPr="00AD6F26" w:rsidTr="009C1904">
        <w:trPr>
          <w:trHeight w:val="215"/>
        </w:trPr>
        <w:tc>
          <w:tcPr>
            <w:tcW w:w="2095" w:type="pct"/>
          </w:tcPr>
          <w:p w:rsidR="00BC1899" w:rsidRPr="001B06DA" w:rsidRDefault="00BC1899" w:rsidP="009C1904">
            <w:pPr>
              <w:rPr>
                <w:rFonts w:ascii="Arial Narrow" w:hAnsi="Arial Narrow" w:cs="Arial"/>
                <w:sz w:val="18"/>
                <w:szCs w:val="18"/>
              </w:rPr>
            </w:pPr>
            <w:r w:rsidRPr="001B06DA">
              <w:rPr>
                <w:rFonts w:ascii="Arial Narrow" w:hAnsi="Arial Narrow" w:cs="Arial"/>
                <w:sz w:val="18"/>
                <w:szCs w:val="18"/>
              </w:rPr>
              <w:t>Car Share(with another household)</w:t>
            </w:r>
          </w:p>
        </w:tc>
        <w:tc>
          <w:tcPr>
            <w:tcW w:w="1629"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0</w:t>
            </w:r>
          </w:p>
        </w:tc>
        <w:tc>
          <w:tcPr>
            <w:tcW w:w="1276"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0.0</w:t>
            </w:r>
          </w:p>
        </w:tc>
      </w:tr>
      <w:tr w:rsidR="00BC1899" w:rsidRPr="00AD6F26" w:rsidTr="009C1904">
        <w:trPr>
          <w:trHeight w:val="206"/>
        </w:trPr>
        <w:tc>
          <w:tcPr>
            <w:tcW w:w="2095"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Bus</w:t>
            </w:r>
          </w:p>
        </w:tc>
        <w:tc>
          <w:tcPr>
            <w:tcW w:w="1629"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0</w:t>
            </w:r>
          </w:p>
        </w:tc>
        <w:tc>
          <w:tcPr>
            <w:tcW w:w="1276" w:type="pct"/>
          </w:tcPr>
          <w:p w:rsidR="00BC1899" w:rsidRPr="001B06DA" w:rsidRDefault="00BC1899" w:rsidP="009C1904">
            <w:pPr>
              <w:jc w:val="center"/>
              <w:rPr>
                <w:rFonts w:ascii="Arial Narrow" w:hAnsi="Arial Narrow" w:cs="Arial"/>
                <w:sz w:val="18"/>
                <w:szCs w:val="18"/>
              </w:rPr>
            </w:pPr>
            <w:r w:rsidRPr="001B06DA">
              <w:rPr>
                <w:rFonts w:ascii="Arial Narrow" w:hAnsi="Arial Narrow" w:cs="Arial"/>
                <w:sz w:val="18"/>
                <w:szCs w:val="18"/>
              </w:rPr>
              <w:t>0.0</w:t>
            </w:r>
          </w:p>
        </w:tc>
      </w:tr>
      <w:tr w:rsidR="00BC1899" w:rsidRPr="00AD6F26" w:rsidTr="009C1904">
        <w:trPr>
          <w:trHeight w:val="304"/>
        </w:trPr>
        <w:tc>
          <w:tcPr>
            <w:tcW w:w="2095" w:type="pct"/>
          </w:tcPr>
          <w:p w:rsidR="00BC1899" w:rsidRPr="00AD6F26" w:rsidRDefault="00BC1899" w:rsidP="009C1904">
            <w:pPr>
              <w:jc w:val="center"/>
              <w:rPr>
                <w:rFonts w:ascii="Arial Narrow" w:hAnsi="Arial Narrow" w:cs="Arial"/>
                <w:sz w:val="18"/>
                <w:szCs w:val="18"/>
              </w:rPr>
            </w:pPr>
            <w:r>
              <w:rPr>
                <w:rFonts w:ascii="Arial Narrow" w:hAnsi="Arial Narrow" w:cs="Arial"/>
                <w:sz w:val="18"/>
                <w:szCs w:val="18"/>
              </w:rPr>
              <w:t>Tube/ Train</w:t>
            </w:r>
          </w:p>
        </w:tc>
        <w:tc>
          <w:tcPr>
            <w:tcW w:w="1629" w:type="pct"/>
          </w:tcPr>
          <w:p w:rsidR="00BC1899" w:rsidRPr="00AD6F26" w:rsidRDefault="00BC1899" w:rsidP="009C1904">
            <w:pPr>
              <w:jc w:val="center"/>
              <w:rPr>
                <w:rFonts w:ascii="Arial Narrow" w:hAnsi="Arial Narrow" w:cs="Arial"/>
                <w:color w:val="000000"/>
                <w:sz w:val="18"/>
                <w:szCs w:val="18"/>
              </w:rPr>
            </w:pPr>
            <w:r>
              <w:rPr>
                <w:rFonts w:ascii="Arial Narrow" w:hAnsi="Arial Narrow" w:cs="Arial"/>
                <w:color w:val="000000"/>
                <w:sz w:val="18"/>
                <w:szCs w:val="18"/>
              </w:rPr>
              <w:t>1</w:t>
            </w:r>
          </w:p>
        </w:tc>
        <w:tc>
          <w:tcPr>
            <w:tcW w:w="1276" w:type="pct"/>
          </w:tcPr>
          <w:p w:rsidR="00BC1899" w:rsidRPr="00AD6F26" w:rsidRDefault="00BC1899" w:rsidP="009C1904">
            <w:pPr>
              <w:jc w:val="center"/>
              <w:rPr>
                <w:rFonts w:ascii="Arial Narrow" w:hAnsi="Arial Narrow" w:cs="Arial"/>
                <w:sz w:val="18"/>
                <w:szCs w:val="18"/>
              </w:rPr>
            </w:pPr>
            <w:r>
              <w:rPr>
                <w:rFonts w:ascii="Arial Narrow" w:hAnsi="Arial Narrow" w:cs="Arial"/>
                <w:sz w:val="18"/>
                <w:szCs w:val="18"/>
              </w:rPr>
              <w:t>4.8</w:t>
            </w:r>
          </w:p>
        </w:tc>
      </w:tr>
      <w:tr w:rsidR="00BC1899" w:rsidRPr="00AD6F26" w:rsidTr="009C1904">
        <w:trPr>
          <w:trHeight w:val="198"/>
        </w:trPr>
        <w:tc>
          <w:tcPr>
            <w:tcW w:w="2095" w:type="pct"/>
          </w:tcPr>
          <w:p w:rsidR="00BC1899" w:rsidRPr="00AD6F26" w:rsidRDefault="00BC1899" w:rsidP="009C1904">
            <w:pPr>
              <w:jc w:val="center"/>
              <w:rPr>
                <w:rFonts w:ascii="Arial Narrow" w:hAnsi="Arial Narrow" w:cs="Arial"/>
                <w:sz w:val="18"/>
                <w:szCs w:val="18"/>
              </w:rPr>
            </w:pPr>
            <w:r>
              <w:rPr>
                <w:rFonts w:ascii="Arial Narrow" w:hAnsi="Arial Narrow" w:cs="Arial"/>
                <w:sz w:val="18"/>
                <w:szCs w:val="18"/>
              </w:rPr>
              <w:t>Other</w:t>
            </w:r>
          </w:p>
        </w:tc>
        <w:tc>
          <w:tcPr>
            <w:tcW w:w="1629" w:type="pct"/>
          </w:tcPr>
          <w:p w:rsidR="00BC1899" w:rsidRPr="00AD6F26" w:rsidRDefault="00BC1899" w:rsidP="009C1904">
            <w:pPr>
              <w:jc w:val="center"/>
              <w:rPr>
                <w:rFonts w:ascii="Arial Narrow" w:hAnsi="Arial Narrow" w:cs="Arial"/>
                <w:color w:val="000000"/>
                <w:sz w:val="18"/>
                <w:szCs w:val="18"/>
              </w:rPr>
            </w:pPr>
            <w:r>
              <w:rPr>
                <w:rFonts w:ascii="Arial Narrow" w:hAnsi="Arial Narrow" w:cs="Arial"/>
                <w:color w:val="000000"/>
                <w:sz w:val="18"/>
                <w:szCs w:val="18"/>
              </w:rPr>
              <w:t>0</w:t>
            </w:r>
          </w:p>
        </w:tc>
        <w:tc>
          <w:tcPr>
            <w:tcW w:w="1276" w:type="pct"/>
          </w:tcPr>
          <w:p w:rsidR="00BC1899" w:rsidRPr="00AD6F26" w:rsidRDefault="00BC1899" w:rsidP="009C1904">
            <w:pPr>
              <w:jc w:val="center"/>
              <w:rPr>
                <w:rFonts w:ascii="Arial Narrow" w:hAnsi="Arial Narrow" w:cs="Arial"/>
                <w:sz w:val="18"/>
                <w:szCs w:val="18"/>
              </w:rPr>
            </w:pPr>
            <w:r>
              <w:rPr>
                <w:rFonts w:ascii="Arial Narrow" w:hAnsi="Arial Narrow" w:cs="Arial"/>
                <w:sz w:val="18"/>
                <w:szCs w:val="18"/>
              </w:rPr>
              <w:t>0.0</w:t>
            </w:r>
          </w:p>
        </w:tc>
      </w:tr>
      <w:tr w:rsidR="00BC1899" w:rsidRPr="00AD6F26" w:rsidTr="009C1904">
        <w:trPr>
          <w:trHeight w:val="198"/>
        </w:trPr>
        <w:tc>
          <w:tcPr>
            <w:tcW w:w="2095" w:type="pct"/>
          </w:tcPr>
          <w:p w:rsidR="00BC1899" w:rsidRDefault="00BC1899" w:rsidP="009C1904">
            <w:pPr>
              <w:jc w:val="center"/>
              <w:rPr>
                <w:rFonts w:ascii="Arial Narrow" w:hAnsi="Arial Narrow" w:cs="Arial"/>
                <w:sz w:val="18"/>
                <w:szCs w:val="18"/>
              </w:rPr>
            </w:pPr>
            <w:r>
              <w:rPr>
                <w:rFonts w:ascii="Arial Narrow" w:hAnsi="Arial Narrow" w:cs="Arial"/>
                <w:sz w:val="18"/>
                <w:szCs w:val="18"/>
              </w:rPr>
              <w:t>Total</w:t>
            </w:r>
          </w:p>
        </w:tc>
        <w:tc>
          <w:tcPr>
            <w:tcW w:w="1629" w:type="pct"/>
          </w:tcPr>
          <w:p w:rsidR="00BC1899" w:rsidRDefault="001B06DA" w:rsidP="009C1904">
            <w:pPr>
              <w:jc w:val="center"/>
              <w:rPr>
                <w:rFonts w:ascii="Arial Narrow" w:hAnsi="Arial Narrow" w:cs="Arial"/>
                <w:color w:val="000000"/>
                <w:sz w:val="18"/>
                <w:szCs w:val="18"/>
              </w:rPr>
            </w:pPr>
            <w:r>
              <w:rPr>
                <w:rFonts w:ascii="Arial Narrow" w:hAnsi="Arial Narrow" w:cs="Arial"/>
                <w:color w:val="000000"/>
                <w:sz w:val="18"/>
                <w:szCs w:val="18"/>
              </w:rPr>
              <w:t>21</w:t>
            </w:r>
          </w:p>
        </w:tc>
        <w:tc>
          <w:tcPr>
            <w:tcW w:w="1276" w:type="pct"/>
          </w:tcPr>
          <w:p w:rsidR="00BC1899" w:rsidRDefault="001B06DA" w:rsidP="009C1904">
            <w:pPr>
              <w:jc w:val="center"/>
              <w:rPr>
                <w:rFonts w:ascii="Arial Narrow" w:hAnsi="Arial Narrow" w:cs="Arial"/>
                <w:sz w:val="18"/>
                <w:szCs w:val="18"/>
              </w:rPr>
            </w:pPr>
            <w:r>
              <w:rPr>
                <w:rFonts w:ascii="Arial Narrow" w:hAnsi="Arial Narrow" w:cs="Arial"/>
                <w:sz w:val="18"/>
                <w:szCs w:val="18"/>
              </w:rPr>
              <w:t>100</w:t>
            </w:r>
          </w:p>
        </w:tc>
      </w:tr>
    </w:tbl>
    <w:p w:rsidR="00122AE1" w:rsidRDefault="001B06DA" w:rsidP="00AD6F26">
      <w:pPr>
        <w:autoSpaceDE w:val="0"/>
        <w:autoSpaceDN w:val="0"/>
        <w:adjustRightInd w:val="0"/>
        <w:spacing w:after="0" w:line="240" w:lineRule="auto"/>
        <w:ind w:left="1080"/>
        <w:jc w:val="both"/>
        <w:rPr>
          <w:rFonts w:ascii="Arial" w:hAnsi="Arial" w:cs="Arial"/>
          <w:sz w:val="20"/>
          <w:szCs w:val="20"/>
        </w:rPr>
      </w:pPr>
      <w:r>
        <w:rPr>
          <w:rFonts w:ascii="Arial" w:hAnsi="Arial" w:cs="Arial"/>
          <w:sz w:val="20"/>
          <w:szCs w:val="20"/>
        </w:rPr>
        <w:t xml:space="preserve">  Source: Riversdale Primary School Travel Plan July 2010</w:t>
      </w:r>
    </w:p>
    <w:p w:rsidR="00753AC0" w:rsidRDefault="00753AC0" w:rsidP="00AD6F26">
      <w:pPr>
        <w:autoSpaceDE w:val="0"/>
        <w:autoSpaceDN w:val="0"/>
        <w:adjustRightInd w:val="0"/>
        <w:spacing w:after="0" w:line="240" w:lineRule="auto"/>
        <w:ind w:left="1080"/>
        <w:jc w:val="both"/>
        <w:rPr>
          <w:rFonts w:ascii="Arial" w:hAnsi="Arial" w:cs="Arial"/>
          <w:sz w:val="20"/>
          <w:szCs w:val="20"/>
        </w:rPr>
      </w:pPr>
    </w:p>
    <w:p w:rsidR="00E96D91" w:rsidRDefault="00E96D91" w:rsidP="00E96D91">
      <w:pPr>
        <w:autoSpaceDE w:val="0"/>
        <w:autoSpaceDN w:val="0"/>
        <w:adjustRightInd w:val="0"/>
        <w:ind w:left="1134"/>
        <w:rPr>
          <w:rFonts w:ascii="Arial" w:hAnsi="Arial" w:cs="Arial"/>
          <w:sz w:val="20"/>
          <w:szCs w:val="20"/>
        </w:rPr>
      </w:pPr>
      <w:r>
        <w:rPr>
          <w:rFonts w:ascii="Arial" w:hAnsi="Arial" w:cs="Arial"/>
          <w:sz w:val="20"/>
          <w:szCs w:val="20"/>
        </w:rPr>
        <w:t xml:space="preserve">The pupils and staff </w:t>
      </w:r>
      <w:r w:rsidRPr="006873D4">
        <w:rPr>
          <w:rFonts w:ascii="Arial" w:hAnsi="Arial" w:cs="Arial"/>
          <w:sz w:val="20"/>
          <w:szCs w:val="20"/>
        </w:rPr>
        <w:t>modal spl</w:t>
      </w:r>
      <w:r>
        <w:rPr>
          <w:rFonts w:ascii="Arial" w:hAnsi="Arial" w:cs="Arial"/>
          <w:sz w:val="20"/>
          <w:szCs w:val="20"/>
        </w:rPr>
        <w:t>it for the school development as in Table 9 and 10 suggest there would be  42 car trips for pupils and 8 car trips for staff based on 210 students and 30 members of staff as at the time of the survey.</w:t>
      </w:r>
    </w:p>
    <w:p w:rsidR="00FA2B15" w:rsidRDefault="00FA2B15" w:rsidP="00FA2B15">
      <w:pPr>
        <w:autoSpaceDE w:val="0"/>
        <w:autoSpaceDN w:val="0"/>
        <w:adjustRightInd w:val="0"/>
        <w:ind w:left="1134"/>
        <w:jc w:val="both"/>
        <w:rPr>
          <w:rFonts w:ascii="Arial" w:hAnsi="Arial" w:cs="Arial"/>
          <w:sz w:val="20"/>
          <w:szCs w:val="20"/>
        </w:rPr>
      </w:pPr>
      <w:r>
        <w:rPr>
          <w:rFonts w:ascii="Arial" w:hAnsi="Arial" w:cs="Arial"/>
          <w:sz w:val="20"/>
          <w:szCs w:val="20"/>
        </w:rPr>
        <w:t>However, it can be observed that 38.1% of staff and 21.3% of pupils travel to school by car, thus based on the increase in the school capacity by 150 students; 14 staff and 72 students will travel to school by car.</w:t>
      </w:r>
    </w:p>
    <w:p w:rsidR="000852AA" w:rsidRPr="00752CB4" w:rsidRDefault="000852AA" w:rsidP="002C296F">
      <w:pPr>
        <w:pStyle w:val="Heading2"/>
        <w:numPr>
          <w:ilvl w:val="1"/>
          <w:numId w:val="2"/>
        </w:numPr>
        <w:spacing w:line="480" w:lineRule="auto"/>
        <w:ind w:left="1077"/>
        <w:rPr>
          <w:rFonts w:ascii="Arial" w:hAnsi="Arial" w:cs="Arial"/>
          <w:color w:val="365F91" w:themeColor="accent1" w:themeShade="BF"/>
          <w:sz w:val="20"/>
          <w:szCs w:val="20"/>
        </w:rPr>
      </w:pPr>
      <w:bookmarkStart w:id="74" w:name="_Toc338593301"/>
      <w:r>
        <w:rPr>
          <w:rFonts w:ascii="Arial" w:hAnsi="Arial" w:cs="Arial"/>
          <w:color w:val="365F91" w:themeColor="accent1" w:themeShade="BF"/>
          <w:sz w:val="20"/>
          <w:szCs w:val="20"/>
        </w:rPr>
        <w:t>Trip Generation</w:t>
      </w:r>
      <w:bookmarkEnd w:id="74"/>
    </w:p>
    <w:p w:rsidR="000852AA" w:rsidRPr="00752CB4" w:rsidRDefault="000852AA" w:rsidP="002C296F">
      <w:pPr>
        <w:pStyle w:val="Heading2"/>
        <w:numPr>
          <w:ilvl w:val="2"/>
          <w:numId w:val="2"/>
        </w:numPr>
        <w:spacing w:line="480" w:lineRule="auto"/>
        <w:ind w:left="1814" w:hanging="709"/>
        <w:rPr>
          <w:rFonts w:ascii="Arial" w:hAnsi="Arial" w:cs="Arial"/>
          <w:color w:val="365F91" w:themeColor="accent1" w:themeShade="BF"/>
          <w:sz w:val="20"/>
          <w:szCs w:val="20"/>
        </w:rPr>
      </w:pPr>
      <w:bookmarkStart w:id="75" w:name="_Toc338593302"/>
      <w:r>
        <w:rPr>
          <w:rFonts w:ascii="Arial" w:hAnsi="Arial" w:cs="Arial"/>
          <w:color w:val="365F91" w:themeColor="accent1" w:themeShade="BF"/>
          <w:sz w:val="20"/>
          <w:szCs w:val="20"/>
        </w:rPr>
        <w:t>Arrivals and Departures</w:t>
      </w:r>
      <w:bookmarkEnd w:id="75"/>
    </w:p>
    <w:p w:rsidR="00813E32" w:rsidRDefault="00813E32" w:rsidP="002C296F">
      <w:pPr>
        <w:autoSpaceDE w:val="0"/>
        <w:autoSpaceDN w:val="0"/>
        <w:adjustRightInd w:val="0"/>
        <w:spacing w:after="0"/>
        <w:ind w:left="1814"/>
        <w:jc w:val="both"/>
        <w:rPr>
          <w:rFonts w:ascii="Arial" w:hAnsi="Arial" w:cs="Arial"/>
          <w:sz w:val="20"/>
          <w:szCs w:val="20"/>
        </w:rPr>
      </w:pPr>
      <w:r w:rsidRPr="00CF5963">
        <w:rPr>
          <w:rFonts w:ascii="Arial" w:hAnsi="Arial" w:cs="Arial"/>
          <w:sz w:val="20"/>
          <w:szCs w:val="20"/>
        </w:rPr>
        <w:t>When examining the peak demand placed on the network the peak times for arrivals and departures to the</w:t>
      </w:r>
      <w:r>
        <w:rPr>
          <w:rFonts w:ascii="Arial" w:hAnsi="Arial" w:cs="Arial"/>
          <w:sz w:val="20"/>
          <w:szCs w:val="20"/>
        </w:rPr>
        <w:t xml:space="preserve"> d</w:t>
      </w:r>
      <w:r w:rsidRPr="00CF5963">
        <w:rPr>
          <w:rFonts w:ascii="Arial" w:hAnsi="Arial" w:cs="Arial"/>
          <w:sz w:val="20"/>
          <w:szCs w:val="20"/>
        </w:rPr>
        <w:t>evelopment site need to be determined. More importantly, however, when considering the impact of</w:t>
      </w:r>
      <w:r>
        <w:rPr>
          <w:rFonts w:ascii="Arial" w:hAnsi="Arial" w:cs="Arial"/>
          <w:sz w:val="20"/>
          <w:szCs w:val="20"/>
        </w:rPr>
        <w:t xml:space="preserve"> </w:t>
      </w:r>
      <w:r w:rsidRPr="00CF5963">
        <w:rPr>
          <w:rFonts w:ascii="Arial" w:hAnsi="Arial" w:cs="Arial"/>
          <w:sz w:val="20"/>
          <w:szCs w:val="20"/>
        </w:rPr>
        <w:t>the development on traffic in the area is the number of trips being generated during the peak times of usage of</w:t>
      </w:r>
      <w:r>
        <w:rPr>
          <w:rFonts w:ascii="Arial" w:hAnsi="Arial" w:cs="Arial"/>
          <w:sz w:val="20"/>
          <w:szCs w:val="20"/>
        </w:rPr>
        <w:t xml:space="preserve"> </w:t>
      </w:r>
      <w:r w:rsidRPr="00CF5963">
        <w:rPr>
          <w:rFonts w:ascii="Arial" w:hAnsi="Arial" w:cs="Arial"/>
          <w:sz w:val="20"/>
          <w:szCs w:val="20"/>
        </w:rPr>
        <w:t xml:space="preserve">the highway network. </w:t>
      </w:r>
    </w:p>
    <w:p w:rsidR="00813E32" w:rsidRDefault="00813E32" w:rsidP="002C296F">
      <w:pPr>
        <w:autoSpaceDE w:val="0"/>
        <w:autoSpaceDN w:val="0"/>
        <w:adjustRightInd w:val="0"/>
        <w:spacing w:after="0"/>
        <w:ind w:left="1814"/>
        <w:jc w:val="both"/>
        <w:rPr>
          <w:rFonts w:ascii="Arial" w:hAnsi="Arial" w:cs="Arial"/>
          <w:sz w:val="20"/>
          <w:szCs w:val="20"/>
        </w:rPr>
      </w:pPr>
    </w:p>
    <w:p w:rsidR="00211F13" w:rsidRDefault="00813E32" w:rsidP="002C296F">
      <w:pPr>
        <w:autoSpaceDE w:val="0"/>
        <w:autoSpaceDN w:val="0"/>
        <w:adjustRightInd w:val="0"/>
        <w:spacing w:after="0"/>
        <w:ind w:left="1814"/>
        <w:jc w:val="both"/>
        <w:rPr>
          <w:rFonts w:ascii="Arial" w:hAnsi="Arial" w:cs="Arial"/>
          <w:sz w:val="20"/>
          <w:szCs w:val="20"/>
        </w:rPr>
      </w:pPr>
      <w:r w:rsidRPr="00D9698A">
        <w:rPr>
          <w:rFonts w:ascii="Arial" w:hAnsi="Arial" w:cs="Arial"/>
          <w:sz w:val="20"/>
          <w:szCs w:val="20"/>
        </w:rPr>
        <w:t>The trip generation for the propos</w:t>
      </w:r>
      <w:r w:rsidR="00F02733" w:rsidRPr="00D9698A">
        <w:rPr>
          <w:rFonts w:ascii="Arial" w:hAnsi="Arial" w:cs="Arial"/>
          <w:sz w:val="20"/>
          <w:szCs w:val="20"/>
        </w:rPr>
        <w:t xml:space="preserve">ed </w:t>
      </w:r>
      <w:r w:rsidR="004D272D" w:rsidRPr="00D9698A">
        <w:rPr>
          <w:rFonts w:ascii="Arial" w:hAnsi="Arial" w:cs="Arial"/>
          <w:sz w:val="20"/>
          <w:szCs w:val="20"/>
        </w:rPr>
        <w:t>development based on estimated</w:t>
      </w:r>
      <w:r w:rsidR="00F02733" w:rsidRPr="00D9698A">
        <w:rPr>
          <w:rFonts w:ascii="Arial" w:hAnsi="Arial" w:cs="Arial"/>
          <w:sz w:val="20"/>
          <w:szCs w:val="20"/>
        </w:rPr>
        <w:t xml:space="preserve"> vehicle </w:t>
      </w:r>
      <w:r w:rsidR="00D9698A" w:rsidRPr="00D9698A">
        <w:rPr>
          <w:rFonts w:ascii="Arial" w:hAnsi="Arial" w:cs="Arial"/>
          <w:sz w:val="20"/>
          <w:szCs w:val="20"/>
        </w:rPr>
        <w:t xml:space="preserve">trips </w:t>
      </w:r>
      <w:r w:rsidR="0048508E" w:rsidRPr="00D9698A">
        <w:rPr>
          <w:rFonts w:ascii="Arial" w:hAnsi="Arial" w:cs="Arial"/>
          <w:sz w:val="20"/>
          <w:szCs w:val="20"/>
        </w:rPr>
        <w:t>for pupils</w:t>
      </w:r>
      <w:r w:rsidR="00DC4DCE" w:rsidRPr="00D9698A">
        <w:rPr>
          <w:rFonts w:ascii="Arial" w:hAnsi="Arial" w:cs="Arial"/>
          <w:sz w:val="20"/>
          <w:szCs w:val="20"/>
        </w:rPr>
        <w:t xml:space="preserve"> and </w:t>
      </w:r>
      <w:r w:rsidR="0048508E" w:rsidRPr="00D9698A">
        <w:rPr>
          <w:rFonts w:ascii="Arial" w:hAnsi="Arial" w:cs="Arial"/>
          <w:sz w:val="20"/>
          <w:szCs w:val="20"/>
        </w:rPr>
        <w:t xml:space="preserve">staff </w:t>
      </w:r>
      <w:r w:rsidR="0048508E">
        <w:rPr>
          <w:rFonts w:ascii="Arial" w:hAnsi="Arial" w:cs="Arial"/>
          <w:sz w:val="20"/>
          <w:szCs w:val="20"/>
        </w:rPr>
        <w:t>have</w:t>
      </w:r>
      <w:r w:rsidRPr="00D9698A">
        <w:rPr>
          <w:rFonts w:ascii="Arial" w:hAnsi="Arial" w:cs="Arial"/>
          <w:sz w:val="20"/>
          <w:szCs w:val="20"/>
        </w:rPr>
        <w:t xml:space="preserve"> been con</w:t>
      </w:r>
      <w:r w:rsidR="00F02733" w:rsidRPr="00D9698A">
        <w:rPr>
          <w:rFonts w:ascii="Arial" w:hAnsi="Arial" w:cs="Arial"/>
          <w:sz w:val="20"/>
          <w:szCs w:val="20"/>
        </w:rPr>
        <w:t xml:space="preserve">sidered using the </w:t>
      </w:r>
      <w:r w:rsidR="004D272D" w:rsidRPr="00D9698A">
        <w:rPr>
          <w:rFonts w:ascii="Arial" w:hAnsi="Arial" w:cs="Arial"/>
          <w:sz w:val="20"/>
          <w:szCs w:val="20"/>
        </w:rPr>
        <w:t xml:space="preserve">2010 </w:t>
      </w:r>
      <w:r w:rsidR="00F02733" w:rsidRPr="00D9698A">
        <w:rPr>
          <w:rFonts w:ascii="Arial" w:hAnsi="Arial" w:cs="Arial"/>
          <w:sz w:val="20"/>
          <w:szCs w:val="20"/>
        </w:rPr>
        <w:t>mode split data</w:t>
      </w:r>
      <w:r w:rsidR="00211F13" w:rsidRPr="00D9698A">
        <w:rPr>
          <w:rFonts w:ascii="Arial" w:hAnsi="Arial" w:cs="Arial"/>
          <w:sz w:val="20"/>
          <w:szCs w:val="20"/>
        </w:rPr>
        <w:t xml:space="preserve">, therefore the total vehicles trips are estimated as shown in Table </w:t>
      </w:r>
      <w:r w:rsidR="00D9698A" w:rsidRPr="00D9698A">
        <w:rPr>
          <w:rFonts w:ascii="Arial" w:hAnsi="Arial" w:cs="Arial"/>
          <w:sz w:val="20"/>
          <w:szCs w:val="20"/>
        </w:rPr>
        <w:t>11.</w:t>
      </w:r>
    </w:p>
    <w:p w:rsidR="0048508E" w:rsidRDefault="0048508E" w:rsidP="00AD6F26">
      <w:pPr>
        <w:autoSpaceDE w:val="0"/>
        <w:autoSpaceDN w:val="0"/>
        <w:adjustRightInd w:val="0"/>
        <w:spacing w:after="0"/>
        <w:ind w:left="1080"/>
        <w:jc w:val="both"/>
        <w:rPr>
          <w:rFonts w:ascii="Arial" w:hAnsi="Arial" w:cs="Arial"/>
          <w:sz w:val="20"/>
          <w:szCs w:val="20"/>
          <w:highlight w:val="yellow"/>
        </w:rPr>
      </w:pPr>
    </w:p>
    <w:p w:rsidR="00D9698A" w:rsidRDefault="00D9698A" w:rsidP="002C296F">
      <w:pPr>
        <w:autoSpaceDE w:val="0"/>
        <w:autoSpaceDN w:val="0"/>
        <w:adjustRightInd w:val="0"/>
        <w:spacing w:after="0" w:line="240" w:lineRule="auto"/>
        <w:ind w:left="1814"/>
        <w:jc w:val="center"/>
        <w:rPr>
          <w:rStyle w:val="IntenseReference"/>
          <w:rFonts w:ascii="Arial Narrow" w:hAnsi="Arial Narrow"/>
          <w:color w:val="auto"/>
        </w:rPr>
      </w:pPr>
      <w:r w:rsidRPr="0048508E">
        <w:rPr>
          <w:rStyle w:val="IntenseReference"/>
          <w:rFonts w:ascii="Arial Narrow" w:hAnsi="Arial Narrow"/>
          <w:color w:val="auto"/>
        </w:rPr>
        <w:t xml:space="preserve">Table 11:  </w:t>
      </w:r>
      <w:r w:rsidR="0048508E">
        <w:rPr>
          <w:rStyle w:val="IntenseReference"/>
          <w:rFonts w:ascii="Arial Narrow" w:hAnsi="Arial Narrow"/>
          <w:color w:val="auto"/>
        </w:rPr>
        <w:t xml:space="preserve">Riversdale Primary </w:t>
      </w:r>
      <w:r w:rsidR="001366B9">
        <w:rPr>
          <w:rStyle w:val="IntenseReference"/>
          <w:rFonts w:ascii="Arial Narrow" w:hAnsi="Arial Narrow"/>
          <w:color w:val="auto"/>
        </w:rPr>
        <w:t>SCHOOL DEVELOPMENT</w:t>
      </w:r>
      <w:r>
        <w:rPr>
          <w:rStyle w:val="IntenseReference"/>
          <w:rFonts w:ascii="Arial Narrow" w:hAnsi="Arial Narrow"/>
          <w:color w:val="auto"/>
        </w:rPr>
        <w:t xml:space="preserve"> Trips</w:t>
      </w:r>
    </w:p>
    <w:p w:rsidR="002C296F" w:rsidRPr="00AD6F26" w:rsidRDefault="002C296F" w:rsidP="002C296F">
      <w:pPr>
        <w:autoSpaceDE w:val="0"/>
        <w:autoSpaceDN w:val="0"/>
        <w:adjustRightInd w:val="0"/>
        <w:spacing w:after="0" w:line="240" w:lineRule="auto"/>
        <w:ind w:left="1440"/>
        <w:jc w:val="center"/>
        <w:rPr>
          <w:rStyle w:val="IntenseReference"/>
          <w:rFonts w:ascii="Arial Narrow" w:hAnsi="Arial Narrow"/>
          <w:color w:val="auto"/>
        </w:rPr>
      </w:pPr>
    </w:p>
    <w:tbl>
      <w:tblPr>
        <w:tblpPr w:leftFromText="180" w:rightFromText="180" w:vertAnchor="text" w:horzAnchor="margin" w:tblpXSpec="center" w:tblpY="94"/>
        <w:tblW w:w="0" w:type="auto"/>
        <w:tblInd w:w="2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82"/>
        <w:gridCol w:w="2268"/>
      </w:tblGrid>
      <w:tr w:rsidR="000852AA" w:rsidRPr="00AD6F26" w:rsidTr="002C296F">
        <w:trPr>
          <w:trHeight w:val="443"/>
        </w:trPr>
        <w:tc>
          <w:tcPr>
            <w:tcW w:w="3982" w:type="dxa"/>
          </w:tcPr>
          <w:p w:rsidR="000852AA" w:rsidRPr="00DA43A6" w:rsidRDefault="000852AA" w:rsidP="000852AA">
            <w:pPr>
              <w:spacing w:after="0" w:line="240" w:lineRule="auto"/>
              <w:jc w:val="center"/>
              <w:rPr>
                <w:rFonts w:ascii="Arial Narrow" w:hAnsi="Arial Narrow" w:cs="Arial"/>
                <w:sz w:val="18"/>
                <w:szCs w:val="18"/>
              </w:rPr>
            </w:pPr>
            <w:r>
              <w:rPr>
                <w:rFonts w:ascii="Arial Narrow" w:hAnsi="Arial Narrow" w:cs="Arial"/>
                <w:sz w:val="18"/>
                <w:szCs w:val="18"/>
              </w:rPr>
              <w:t>2010 Journey to School (Staff) – Car Trips</w:t>
            </w:r>
          </w:p>
        </w:tc>
        <w:tc>
          <w:tcPr>
            <w:tcW w:w="2268" w:type="dxa"/>
          </w:tcPr>
          <w:p w:rsidR="000852AA" w:rsidRPr="00DA43A6" w:rsidRDefault="000852AA" w:rsidP="000852AA">
            <w:pPr>
              <w:spacing w:after="0" w:line="240" w:lineRule="auto"/>
              <w:jc w:val="center"/>
              <w:rPr>
                <w:rFonts w:ascii="Arial Narrow" w:hAnsi="Arial Narrow" w:cs="Arial"/>
                <w:sz w:val="18"/>
                <w:szCs w:val="18"/>
              </w:rPr>
            </w:pPr>
            <w:r>
              <w:rPr>
                <w:rFonts w:ascii="Arial Narrow" w:hAnsi="Arial Narrow" w:cs="Arial"/>
                <w:sz w:val="18"/>
                <w:szCs w:val="18"/>
              </w:rPr>
              <w:t>8</w:t>
            </w:r>
          </w:p>
        </w:tc>
      </w:tr>
      <w:tr w:rsidR="000852AA" w:rsidRPr="00AD6F26" w:rsidTr="002C296F">
        <w:trPr>
          <w:trHeight w:val="392"/>
        </w:trPr>
        <w:tc>
          <w:tcPr>
            <w:tcW w:w="3982" w:type="dxa"/>
          </w:tcPr>
          <w:p w:rsidR="000852AA" w:rsidRPr="00DA43A6" w:rsidRDefault="000852AA" w:rsidP="000852AA">
            <w:pPr>
              <w:jc w:val="center"/>
              <w:rPr>
                <w:rFonts w:ascii="Arial Narrow" w:hAnsi="Arial Narrow" w:cs="Arial"/>
                <w:sz w:val="18"/>
                <w:szCs w:val="18"/>
              </w:rPr>
            </w:pPr>
            <w:r>
              <w:rPr>
                <w:rFonts w:ascii="Arial Narrow" w:hAnsi="Arial Narrow" w:cs="Arial"/>
                <w:sz w:val="18"/>
                <w:szCs w:val="18"/>
              </w:rPr>
              <w:t xml:space="preserve">2010 Journey to School (Pupils) – Car Trips </w:t>
            </w:r>
          </w:p>
        </w:tc>
        <w:tc>
          <w:tcPr>
            <w:tcW w:w="2268" w:type="dxa"/>
          </w:tcPr>
          <w:p w:rsidR="000852AA" w:rsidRPr="00DA43A6" w:rsidRDefault="000852AA" w:rsidP="000852AA">
            <w:pPr>
              <w:spacing w:after="0" w:line="240" w:lineRule="auto"/>
              <w:jc w:val="center"/>
              <w:rPr>
                <w:rFonts w:ascii="Arial Narrow" w:hAnsi="Arial Narrow" w:cs="Arial"/>
                <w:sz w:val="18"/>
                <w:szCs w:val="18"/>
              </w:rPr>
            </w:pPr>
            <w:r>
              <w:rPr>
                <w:rFonts w:ascii="Arial Narrow" w:hAnsi="Arial Narrow" w:cs="Arial"/>
                <w:sz w:val="18"/>
                <w:szCs w:val="18"/>
              </w:rPr>
              <w:t>42</w:t>
            </w:r>
          </w:p>
        </w:tc>
      </w:tr>
      <w:tr w:rsidR="000852AA" w:rsidRPr="00AD6F26" w:rsidTr="002C296F">
        <w:trPr>
          <w:trHeight w:val="76"/>
        </w:trPr>
        <w:tc>
          <w:tcPr>
            <w:tcW w:w="3982" w:type="dxa"/>
          </w:tcPr>
          <w:p w:rsidR="000852AA" w:rsidRPr="00211F13" w:rsidRDefault="000852AA" w:rsidP="000852AA">
            <w:pPr>
              <w:jc w:val="center"/>
              <w:rPr>
                <w:rFonts w:ascii="Arial Narrow" w:hAnsi="Arial Narrow" w:cs="Arial"/>
                <w:b/>
                <w:sz w:val="18"/>
                <w:szCs w:val="18"/>
              </w:rPr>
            </w:pPr>
            <w:r w:rsidRPr="00211F13">
              <w:rPr>
                <w:rFonts w:ascii="Arial Narrow" w:hAnsi="Arial Narrow" w:cs="Arial"/>
                <w:b/>
                <w:sz w:val="18"/>
                <w:szCs w:val="18"/>
              </w:rPr>
              <w:t xml:space="preserve">Total </w:t>
            </w:r>
          </w:p>
        </w:tc>
        <w:tc>
          <w:tcPr>
            <w:tcW w:w="2268" w:type="dxa"/>
          </w:tcPr>
          <w:p w:rsidR="000852AA" w:rsidRPr="00211F13" w:rsidRDefault="000852AA" w:rsidP="000852AA">
            <w:pPr>
              <w:spacing w:after="0" w:line="240" w:lineRule="auto"/>
              <w:jc w:val="center"/>
              <w:rPr>
                <w:rFonts w:ascii="Arial Narrow" w:hAnsi="Arial Narrow" w:cs="Arial"/>
                <w:b/>
                <w:sz w:val="18"/>
                <w:szCs w:val="18"/>
              </w:rPr>
            </w:pPr>
            <w:r w:rsidRPr="00211F13">
              <w:rPr>
                <w:rFonts w:ascii="Arial Narrow" w:hAnsi="Arial Narrow" w:cs="Arial"/>
                <w:b/>
                <w:sz w:val="18"/>
                <w:szCs w:val="18"/>
              </w:rPr>
              <w:t>50</w:t>
            </w:r>
          </w:p>
        </w:tc>
      </w:tr>
      <w:tr w:rsidR="000852AA" w:rsidRPr="00AD6F26" w:rsidTr="002C296F">
        <w:trPr>
          <w:trHeight w:val="392"/>
        </w:trPr>
        <w:tc>
          <w:tcPr>
            <w:tcW w:w="3982" w:type="dxa"/>
          </w:tcPr>
          <w:p w:rsidR="000852AA" w:rsidRDefault="000852AA" w:rsidP="000852AA">
            <w:pPr>
              <w:jc w:val="center"/>
              <w:rPr>
                <w:rFonts w:ascii="Arial Narrow" w:hAnsi="Arial Narrow" w:cs="Arial"/>
                <w:sz w:val="18"/>
                <w:szCs w:val="18"/>
              </w:rPr>
            </w:pPr>
            <w:r>
              <w:rPr>
                <w:rFonts w:ascii="Arial Narrow" w:hAnsi="Arial Narrow" w:cs="Arial"/>
                <w:sz w:val="18"/>
                <w:szCs w:val="18"/>
              </w:rPr>
              <w:t>2010 Trips  Growth to 2012</w:t>
            </w:r>
          </w:p>
        </w:tc>
        <w:tc>
          <w:tcPr>
            <w:tcW w:w="2268" w:type="dxa"/>
          </w:tcPr>
          <w:p w:rsidR="000852AA" w:rsidRDefault="000852AA" w:rsidP="000852AA">
            <w:pPr>
              <w:spacing w:after="0" w:line="240" w:lineRule="auto"/>
              <w:jc w:val="center"/>
              <w:rPr>
                <w:rFonts w:ascii="Arial Narrow" w:hAnsi="Arial Narrow" w:cs="Arial"/>
                <w:sz w:val="18"/>
                <w:szCs w:val="18"/>
              </w:rPr>
            </w:pPr>
            <w:r>
              <w:rPr>
                <w:rFonts w:ascii="Arial Narrow" w:hAnsi="Arial Narrow" w:cs="Arial"/>
                <w:sz w:val="18"/>
                <w:szCs w:val="18"/>
              </w:rPr>
              <w:t>61</w:t>
            </w:r>
          </w:p>
        </w:tc>
      </w:tr>
      <w:tr w:rsidR="000852AA" w:rsidRPr="00AD6F26" w:rsidTr="002C296F">
        <w:trPr>
          <w:trHeight w:val="343"/>
        </w:trPr>
        <w:tc>
          <w:tcPr>
            <w:tcW w:w="3982" w:type="dxa"/>
          </w:tcPr>
          <w:p w:rsidR="000852AA" w:rsidRPr="00BE2BC2" w:rsidRDefault="000852AA" w:rsidP="000852AA">
            <w:pPr>
              <w:spacing w:after="0" w:line="240" w:lineRule="auto"/>
              <w:rPr>
                <w:rFonts w:ascii="Arial Narrow" w:hAnsi="Arial Narrow" w:cs="Arial"/>
                <w:sz w:val="18"/>
                <w:szCs w:val="18"/>
              </w:rPr>
            </w:pPr>
            <w:r>
              <w:rPr>
                <w:rFonts w:ascii="Arial Narrow" w:hAnsi="Arial Narrow" w:cs="Arial"/>
                <w:sz w:val="18"/>
                <w:szCs w:val="18"/>
              </w:rPr>
              <w:t xml:space="preserve">         Estimated Development Trips </w:t>
            </w:r>
            <w:r w:rsidRPr="00BE2BC2">
              <w:rPr>
                <w:rFonts w:ascii="Arial Narrow" w:hAnsi="Arial Narrow" w:cs="Arial"/>
                <w:sz w:val="18"/>
                <w:szCs w:val="18"/>
              </w:rPr>
              <w:t>(Staff)</w:t>
            </w:r>
            <w:r>
              <w:rPr>
                <w:rFonts w:ascii="Arial Narrow" w:hAnsi="Arial Narrow" w:cs="Arial"/>
                <w:sz w:val="18"/>
                <w:szCs w:val="18"/>
              </w:rPr>
              <w:t xml:space="preserve"> - Cars</w:t>
            </w:r>
          </w:p>
        </w:tc>
        <w:tc>
          <w:tcPr>
            <w:tcW w:w="2268" w:type="dxa"/>
          </w:tcPr>
          <w:p w:rsidR="000852AA" w:rsidRPr="00BE2BC2" w:rsidRDefault="000852AA" w:rsidP="000852AA">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6</w:t>
            </w:r>
          </w:p>
        </w:tc>
      </w:tr>
      <w:tr w:rsidR="000852AA" w:rsidRPr="00AD6F26" w:rsidTr="002C296F">
        <w:trPr>
          <w:trHeight w:val="293"/>
        </w:trPr>
        <w:tc>
          <w:tcPr>
            <w:tcW w:w="3982" w:type="dxa"/>
          </w:tcPr>
          <w:p w:rsidR="000852AA" w:rsidRPr="00BE2BC2" w:rsidRDefault="000852AA" w:rsidP="000852AA">
            <w:pPr>
              <w:spacing w:after="0" w:line="240" w:lineRule="auto"/>
              <w:rPr>
                <w:rFonts w:ascii="Arial Narrow" w:hAnsi="Arial Narrow" w:cs="Arial"/>
                <w:sz w:val="18"/>
                <w:szCs w:val="18"/>
              </w:rPr>
            </w:pPr>
            <w:r w:rsidRPr="00BE2BC2">
              <w:rPr>
                <w:rFonts w:ascii="Arial Narrow" w:hAnsi="Arial Narrow" w:cs="Arial"/>
                <w:sz w:val="18"/>
                <w:szCs w:val="18"/>
              </w:rPr>
              <w:lastRenderedPageBreak/>
              <w:t xml:space="preserve">         </w:t>
            </w:r>
            <w:r>
              <w:rPr>
                <w:rFonts w:ascii="Arial Narrow" w:hAnsi="Arial Narrow" w:cs="Arial"/>
                <w:sz w:val="18"/>
                <w:szCs w:val="18"/>
              </w:rPr>
              <w:t>Estimated Development Trips (Pupils</w:t>
            </w:r>
            <w:r w:rsidRPr="00BE2BC2">
              <w:rPr>
                <w:rFonts w:ascii="Arial Narrow" w:hAnsi="Arial Narrow" w:cs="Arial"/>
                <w:sz w:val="18"/>
                <w:szCs w:val="18"/>
              </w:rPr>
              <w:t>)</w:t>
            </w:r>
            <w:r>
              <w:rPr>
                <w:rFonts w:ascii="Arial Narrow" w:hAnsi="Arial Narrow" w:cs="Arial"/>
                <w:sz w:val="18"/>
                <w:szCs w:val="18"/>
              </w:rPr>
              <w:t xml:space="preserve"> - Cars</w:t>
            </w:r>
          </w:p>
        </w:tc>
        <w:tc>
          <w:tcPr>
            <w:tcW w:w="2268" w:type="dxa"/>
          </w:tcPr>
          <w:p w:rsidR="000852AA" w:rsidRPr="00BE2BC2" w:rsidRDefault="000852AA" w:rsidP="000852AA">
            <w:pPr>
              <w:spacing w:after="0" w:line="240" w:lineRule="auto"/>
              <w:jc w:val="center"/>
              <w:rPr>
                <w:rFonts w:ascii="Arial Narrow" w:hAnsi="Arial Narrow" w:cs="Arial"/>
                <w:sz w:val="18"/>
                <w:szCs w:val="18"/>
              </w:rPr>
            </w:pPr>
            <w:r>
              <w:rPr>
                <w:rFonts w:ascii="Arial Narrow" w:hAnsi="Arial Narrow" w:cs="Arial"/>
                <w:sz w:val="18"/>
                <w:szCs w:val="18"/>
              </w:rPr>
              <w:t>30</w:t>
            </w:r>
          </w:p>
        </w:tc>
      </w:tr>
      <w:tr w:rsidR="000852AA" w:rsidRPr="00AD6F26" w:rsidTr="002C296F">
        <w:trPr>
          <w:trHeight w:val="293"/>
        </w:trPr>
        <w:tc>
          <w:tcPr>
            <w:tcW w:w="3982" w:type="dxa"/>
          </w:tcPr>
          <w:p w:rsidR="000852AA" w:rsidRPr="00211F13" w:rsidRDefault="000852AA" w:rsidP="000852AA">
            <w:pPr>
              <w:spacing w:after="0" w:line="240" w:lineRule="auto"/>
              <w:rPr>
                <w:rFonts w:ascii="Arial Narrow" w:hAnsi="Arial Narrow" w:cs="Arial"/>
                <w:b/>
                <w:sz w:val="18"/>
                <w:szCs w:val="18"/>
              </w:rPr>
            </w:pPr>
            <w:r>
              <w:rPr>
                <w:rFonts w:ascii="Arial Narrow" w:hAnsi="Arial Narrow" w:cs="Arial"/>
                <w:sz w:val="18"/>
                <w:szCs w:val="18"/>
              </w:rPr>
              <w:t xml:space="preserve">           </w:t>
            </w:r>
            <w:r w:rsidRPr="00211F13">
              <w:rPr>
                <w:rFonts w:ascii="Arial Narrow" w:hAnsi="Arial Narrow" w:cs="Arial"/>
                <w:b/>
                <w:sz w:val="18"/>
                <w:szCs w:val="18"/>
              </w:rPr>
              <w:t>Total Development Trips Staff  + Students</w:t>
            </w:r>
          </w:p>
        </w:tc>
        <w:tc>
          <w:tcPr>
            <w:tcW w:w="2268" w:type="dxa"/>
          </w:tcPr>
          <w:p w:rsidR="000852AA" w:rsidRPr="00211F13" w:rsidRDefault="000852AA" w:rsidP="000852AA">
            <w:pPr>
              <w:spacing w:after="0" w:line="240" w:lineRule="auto"/>
              <w:jc w:val="center"/>
              <w:rPr>
                <w:rFonts w:ascii="Arial Narrow" w:hAnsi="Arial Narrow" w:cs="Arial"/>
                <w:b/>
                <w:sz w:val="18"/>
                <w:szCs w:val="18"/>
              </w:rPr>
            </w:pPr>
            <w:r w:rsidRPr="00211F13">
              <w:rPr>
                <w:rFonts w:ascii="Arial Narrow" w:hAnsi="Arial Narrow" w:cs="Arial"/>
                <w:b/>
                <w:sz w:val="18"/>
                <w:szCs w:val="18"/>
              </w:rPr>
              <w:t>97</w:t>
            </w:r>
          </w:p>
        </w:tc>
      </w:tr>
    </w:tbl>
    <w:p w:rsidR="000852AA" w:rsidRDefault="000852AA" w:rsidP="002C296F">
      <w:pPr>
        <w:autoSpaceDE w:val="0"/>
        <w:autoSpaceDN w:val="0"/>
        <w:adjustRightInd w:val="0"/>
        <w:spacing w:after="0"/>
        <w:jc w:val="both"/>
        <w:rPr>
          <w:rFonts w:ascii="Arial" w:hAnsi="Arial" w:cs="Arial"/>
          <w:sz w:val="20"/>
          <w:szCs w:val="20"/>
          <w:highlight w:val="yellow"/>
        </w:rPr>
      </w:pPr>
    </w:p>
    <w:p w:rsidR="00454FBE" w:rsidRDefault="00454FBE" w:rsidP="002C296F">
      <w:pPr>
        <w:autoSpaceDE w:val="0"/>
        <w:autoSpaceDN w:val="0"/>
        <w:adjustRightInd w:val="0"/>
        <w:spacing w:after="0"/>
        <w:jc w:val="both"/>
        <w:rPr>
          <w:rFonts w:ascii="Arial" w:hAnsi="Arial" w:cs="Arial"/>
          <w:sz w:val="20"/>
          <w:szCs w:val="20"/>
          <w:highlight w:val="yellow"/>
        </w:rPr>
      </w:pPr>
    </w:p>
    <w:p w:rsidR="00813E32" w:rsidRDefault="00813E32" w:rsidP="002C296F">
      <w:pPr>
        <w:ind w:left="2160"/>
        <w:jc w:val="both"/>
        <w:rPr>
          <w:rFonts w:ascii="Arial" w:hAnsi="Arial" w:cs="Arial"/>
          <w:sz w:val="20"/>
          <w:szCs w:val="20"/>
        </w:rPr>
      </w:pPr>
      <w:r>
        <w:rPr>
          <w:rFonts w:ascii="Arial" w:hAnsi="Arial" w:cs="Arial"/>
          <w:sz w:val="20"/>
          <w:szCs w:val="20"/>
        </w:rPr>
        <w:t xml:space="preserve">The </w:t>
      </w:r>
      <w:r w:rsidR="006E693E">
        <w:rPr>
          <w:rFonts w:ascii="Arial" w:hAnsi="Arial" w:cs="Arial"/>
          <w:sz w:val="20"/>
          <w:szCs w:val="20"/>
        </w:rPr>
        <w:t xml:space="preserve">pupils and staff </w:t>
      </w:r>
      <w:r>
        <w:rPr>
          <w:rFonts w:ascii="Arial" w:hAnsi="Arial" w:cs="Arial"/>
          <w:sz w:val="20"/>
          <w:szCs w:val="20"/>
        </w:rPr>
        <w:t xml:space="preserve">estimated trip generation (arrivals and departures) for the proposed development </w:t>
      </w:r>
      <w:r w:rsidRPr="00BC62F5">
        <w:rPr>
          <w:rFonts w:ascii="Arial" w:hAnsi="Arial" w:cs="Arial"/>
          <w:sz w:val="20"/>
          <w:szCs w:val="20"/>
        </w:rPr>
        <w:t xml:space="preserve">are summarised in the table below: </w:t>
      </w:r>
    </w:p>
    <w:p w:rsidR="00813E32" w:rsidRPr="00AD6F26" w:rsidRDefault="003E6C68" w:rsidP="002C296F">
      <w:pPr>
        <w:ind w:left="1440"/>
        <w:jc w:val="both"/>
        <w:rPr>
          <w:rStyle w:val="IntenseReference"/>
          <w:rFonts w:ascii="Arial Narrow" w:hAnsi="Arial Narrow"/>
          <w:color w:val="auto"/>
          <w:sz w:val="20"/>
          <w:szCs w:val="20"/>
        </w:rPr>
      </w:pPr>
      <w:r>
        <w:rPr>
          <w:rFonts w:ascii="Arial" w:hAnsi="Arial" w:cs="Arial"/>
          <w:sz w:val="20"/>
          <w:szCs w:val="20"/>
        </w:rPr>
        <w:t xml:space="preserve">                                     </w:t>
      </w:r>
      <w:r w:rsidR="00664326">
        <w:rPr>
          <w:rStyle w:val="IntenseReference"/>
          <w:rFonts w:ascii="Arial Narrow" w:hAnsi="Arial Narrow"/>
          <w:color w:val="auto"/>
          <w:sz w:val="20"/>
          <w:szCs w:val="20"/>
        </w:rPr>
        <w:t>Table 12</w:t>
      </w:r>
      <w:r w:rsidR="00813E32" w:rsidRPr="00AD6F26">
        <w:rPr>
          <w:rStyle w:val="IntenseReference"/>
          <w:rFonts w:ascii="Arial Narrow" w:hAnsi="Arial Narrow"/>
          <w:color w:val="auto"/>
          <w:sz w:val="20"/>
          <w:szCs w:val="20"/>
        </w:rPr>
        <w:t xml:space="preserve">: Trip Generation for the Proposed Development   </w:t>
      </w:r>
    </w:p>
    <w:tbl>
      <w:tblPr>
        <w:tblW w:w="0" w:type="auto"/>
        <w:tblInd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56"/>
        <w:gridCol w:w="1266"/>
        <w:gridCol w:w="1002"/>
        <w:gridCol w:w="993"/>
        <w:gridCol w:w="1262"/>
      </w:tblGrid>
      <w:tr w:rsidR="006E693E" w:rsidRPr="00AD6F26" w:rsidTr="002C296F">
        <w:trPr>
          <w:trHeight w:val="443"/>
        </w:trPr>
        <w:tc>
          <w:tcPr>
            <w:tcW w:w="1856" w:type="dxa"/>
            <w:vMerge w:val="restart"/>
          </w:tcPr>
          <w:p w:rsidR="006E693E" w:rsidRPr="00BE2BC2" w:rsidRDefault="006E693E" w:rsidP="00AD6F26">
            <w:pPr>
              <w:spacing w:after="0" w:line="240" w:lineRule="auto"/>
              <w:jc w:val="center"/>
              <w:rPr>
                <w:rFonts w:ascii="Arial Narrow" w:hAnsi="Arial Narrow" w:cs="Arial"/>
                <w:b/>
                <w:sz w:val="18"/>
                <w:szCs w:val="18"/>
              </w:rPr>
            </w:pPr>
          </w:p>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Land Use</w:t>
            </w:r>
          </w:p>
        </w:tc>
        <w:tc>
          <w:tcPr>
            <w:tcW w:w="2268" w:type="dxa"/>
            <w:gridSpan w:val="2"/>
          </w:tcPr>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AM Peak</w:t>
            </w:r>
          </w:p>
        </w:tc>
        <w:tc>
          <w:tcPr>
            <w:tcW w:w="2255" w:type="dxa"/>
            <w:gridSpan w:val="2"/>
          </w:tcPr>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PM Peak</w:t>
            </w:r>
          </w:p>
        </w:tc>
      </w:tr>
      <w:tr w:rsidR="00FC656E" w:rsidRPr="00AD6F26" w:rsidTr="002C296F">
        <w:trPr>
          <w:trHeight w:val="392"/>
        </w:trPr>
        <w:tc>
          <w:tcPr>
            <w:tcW w:w="1856" w:type="dxa"/>
            <w:vMerge/>
          </w:tcPr>
          <w:p w:rsidR="006E693E" w:rsidRPr="00BE2BC2" w:rsidRDefault="006E693E" w:rsidP="00AD6F26">
            <w:pPr>
              <w:spacing w:after="0" w:line="240" w:lineRule="auto"/>
              <w:jc w:val="center"/>
              <w:rPr>
                <w:rFonts w:ascii="Arial Narrow" w:hAnsi="Arial Narrow" w:cs="Arial"/>
                <w:b/>
                <w:sz w:val="18"/>
                <w:szCs w:val="18"/>
              </w:rPr>
            </w:pPr>
          </w:p>
        </w:tc>
        <w:tc>
          <w:tcPr>
            <w:tcW w:w="1266" w:type="dxa"/>
          </w:tcPr>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Arr.</w:t>
            </w:r>
          </w:p>
        </w:tc>
        <w:tc>
          <w:tcPr>
            <w:tcW w:w="1002" w:type="dxa"/>
          </w:tcPr>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Dep.</w:t>
            </w:r>
          </w:p>
        </w:tc>
        <w:tc>
          <w:tcPr>
            <w:tcW w:w="993" w:type="dxa"/>
          </w:tcPr>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Arr.</w:t>
            </w:r>
          </w:p>
        </w:tc>
        <w:tc>
          <w:tcPr>
            <w:tcW w:w="1262" w:type="dxa"/>
          </w:tcPr>
          <w:p w:rsidR="006E693E" w:rsidRPr="00BE2BC2" w:rsidRDefault="006E693E" w:rsidP="00AD6F26">
            <w:pPr>
              <w:spacing w:after="0" w:line="240" w:lineRule="auto"/>
              <w:jc w:val="center"/>
              <w:rPr>
                <w:rFonts w:ascii="Arial Narrow" w:hAnsi="Arial Narrow" w:cs="Arial"/>
                <w:b/>
                <w:sz w:val="18"/>
                <w:szCs w:val="18"/>
              </w:rPr>
            </w:pPr>
            <w:r w:rsidRPr="00BE2BC2">
              <w:rPr>
                <w:rFonts w:ascii="Arial Narrow" w:hAnsi="Arial Narrow" w:cs="Arial"/>
                <w:b/>
                <w:sz w:val="18"/>
                <w:szCs w:val="18"/>
              </w:rPr>
              <w:t>Dep.</w:t>
            </w:r>
          </w:p>
        </w:tc>
      </w:tr>
      <w:tr w:rsidR="00FC656E" w:rsidRPr="00AD6F26" w:rsidTr="002C296F">
        <w:trPr>
          <w:trHeight w:val="343"/>
        </w:trPr>
        <w:tc>
          <w:tcPr>
            <w:tcW w:w="1856" w:type="dxa"/>
          </w:tcPr>
          <w:p w:rsidR="006E693E" w:rsidRPr="00BE2BC2" w:rsidRDefault="006E693E" w:rsidP="00AD6F26">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sidR="00131FDD" w:rsidRPr="00BE2BC2">
              <w:rPr>
                <w:rFonts w:ascii="Arial Narrow" w:hAnsi="Arial Narrow" w:cs="Arial"/>
                <w:sz w:val="18"/>
                <w:szCs w:val="18"/>
              </w:rPr>
              <w:t>Primary School</w:t>
            </w:r>
            <w:r w:rsidRPr="00BE2BC2">
              <w:rPr>
                <w:rFonts w:ascii="Arial Narrow" w:hAnsi="Arial Narrow" w:cs="Arial"/>
                <w:sz w:val="18"/>
                <w:szCs w:val="18"/>
              </w:rPr>
              <w:t xml:space="preserve">  </w:t>
            </w:r>
            <w:r w:rsidR="00131FDD" w:rsidRPr="00BE2BC2">
              <w:rPr>
                <w:rFonts w:ascii="Arial Narrow" w:hAnsi="Arial Narrow" w:cs="Arial"/>
                <w:sz w:val="18"/>
                <w:szCs w:val="18"/>
              </w:rPr>
              <w:t>(</w:t>
            </w:r>
            <w:r w:rsidRPr="00BE2BC2">
              <w:rPr>
                <w:rFonts w:ascii="Arial Narrow" w:hAnsi="Arial Narrow" w:cs="Arial"/>
                <w:sz w:val="18"/>
                <w:szCs w:val="18"/>
              </w:rPr>
              <w:t>Staff</w:t>
            </w:r>
            <w:r w:rsidR="00131FDD" w:rsidRPr="00BE2BC2">
              <w:rPr>
                <w:rFonts w:ascii="Arial Narrow" w:hAnsi="Arial Narrow" w:cs="Arial"/>
                <w:sz w:val="18"/>
                <w:szCs w:val="18"/>
              </w:rPr>
              <w:t>)</w:t>
            </w:r>
          </w:p>
        </w:tc>
        <w:tc>
          <w:tcPr>
            <w:tcW w:w="1266" w:type="dxa"/>
          </w:tcPr>
          <w:p w:rsidR="006E693E" w:rsidRPr="00BE2BC2" w:rsidRDefault="00664326" w:rsidP="00AD6F26">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10</w:t>
            </w:r>
          </w:p>
        </w:tc>
        <w:tc>
          <w:tcPr>
            <w:tcW w:w="1002" w:type="dxa"/>
          </w:tcPr>
          <w:p w:rsidR="006E693E" w:rsidRPr="00BE2BC2" w:rsidRDefault="00664326" w:rsidP="00AD6F26">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8</w:t>
            </w:r>
          </w:p>
        </w:tc>
        <w:tc>
          <w:tcPr>
            <w:tcW w:w="993" w:type="dxa"/>
          </w:tcPr>
          <w:p w:rsidR="006E693E" w:rsidRPr="00BE2BC2" w:rsidRDefault="00664326" w:rsidP="00AD6F26">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9</w:t>
            </w:r>
          </w:p>
        </w:tc>
        <w:tc>
          <w:tcPr>
            <w:tcW w:w="1262" w:type="dxa"/>
          </w:tcPr>
          <w:p w:rsidR="006E693E" w:rsidRPr="00BE2BC2" w:rsidRDefault="00664326" w:rsidP="00AD6F26">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9</w:t>
            </w:r>
          </w:p>
        </w:tc>
      </w:tr>
      <w:tr w:rsidR="00FC656E" w:rsidRPr="00AD6F26" w:rsidTr="002C296F">
        <w:trPr>
          <w:trHeight w:val="293"/>
        </w:trPr>
        <w:tc>
          <w:tcPr>
            <w:tcW w:w="1856" w:type="dxa"/>
          </w:tcPr>
          <w:p w:rsidR="006E693E" w:rsidRPr="00BE2BC2" w:rsidRDefault="006E693E" w:rsidP="00AD6F26">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sidR="00131FDD" w:rsidRPr="00BE2BC2">
              <w:rPr>
                <w:rFonts w:ascii="Arial Narrow" w:hAnsi="Arial Narrow" w:cs="Arial"/>
                <w:sz w:val="18"/>
                <w:szCs w:val="18"/>
              </w:rPr>
              <w:t>Primary School (</w:t>
            </w:r>
            <w:r w:rsidRPr="00BE2BC2">
              <w:rPr>
                <w:rFonts w:ascii="Arial Narrow" w:hAnsi="Arial Narrow" w:cs="Arial"/>
                <w:sz w:val="18"/>
                <w:szCs w:val="18"/>
              </w:rPr>
              <w:t>Pupils</w:t>
            </w:r>
            <w:r w:rsidR="00131FDD" w:rsidRPr="00BE2BC2">
              <w:rPr>
                <w:rFonts w:ascii="Arial Narrow" w:hAnsi="Arial Narrow" w:cs="Arial"/>
                <w:sz w:val="18"/>
                <w:szCs w:val="18"/>
              </w:rPr>
              <w:t>)</w:t>
            </w:r>
          </w:p>
        </w:tc>
        <w:tc>
          <w:tcPr>
            <w:tcW w:w="1266" w:type="dxa"/>
          </w:tcPr>
          <w:p w:rsidR="006E693E"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44</w:t>
            </w:r>
          </w:p>
        </w:tc>
        <w:tc>
          <w:tcPr>
            <w:tcW w:w="1002" w:type="dxa"/>
          </w:tcPr>
          <w:p w:rsidR="006E693E"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35</w:t>
            </w:r>
          </w:p>
        </w:tc>
        <w:tc>
          <w:tcPr>
            <w:tcW w:w="993" w:type="dxa"/>
          </w:tcPr>
          <w:p w:rsidR="006E693E"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39</w:t>
            </w:r>
          </w:p>
        </w:tc>
        <w:tc>
          <w:tcPr>
            <w:tcW w:w="1262" w:type="dxa"/>
          </w:tcPr>
          <w:p w:rsidR="006E693E"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40</w:t>
            </w:r>
          </w:p>
        </w:tc>
      </w:tr>
      <w:tr w:rsidR="00FC656E" w:rsidRPr="00AD6F26" w:rsidTr="002C296F">
        <w:trPr>
          <w:trHeight w:val="293"/>
        </w:trPr>
        <w:tc>
          <w:tcPr>
            <w:tcW w:w="1856" w:type="dxa"/>
          </w:tcPr>
          <w:p w:rsidR="00B136C3" w:rsidRPr="00BE2BC2" w:rsidRDefault="00B136C3" w:rsidP="00AD6F26">
            <w:pPr>
              <w:spacing w:after="0" w:line="240" w:lineRule="auto"/>
              <w:rPr>
                <w:rFonts w:ascii="Arial Narrow" w:hAnsi="Arial Narrow" w:cs="Arial"/>
                <w:sz w:val="18"/>
                <w:szCs w:val="18"/>
              </w:rPr>
            </w:pPr>
            <w:r w:rsidRPr="00BE2BC2">
              <w:rPr>
                <w:rFonts w:ascii="Arial Narrow" w:hAnsi="Arial Narrow" w:cs="Arial"/>
                <w:sz w:val="18"/>
                <w:szCs w:val="18"/>
              </w:rPr>
              <w:t xml:space="preserve">                 Total</w:t>
            </w:r>
          </w:p>
        </w:tc>
        <w:tc>
          <w:tcPr>
            <w:tcW w:w="1266" w:type="dxa"/>
          </w:tcPr>
          <w:p w:rsidR="00B136C3"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54</w:t>
            </w:r>
          </w:p>
        </w:tc>
        <w:tc>
          <w:tcPr>
            <w:tcW w:w="1002" w:type="dxa"/>
          </w:tcPr>
          <w:p w:rsidR="00B136C3"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43</w:t>
            </w:r>
          </w:p>
        </w:tc>
        <w:tc>
          <w:tcPr>
            <w:tcW w:w="993" w:type="dxa"/>
          </w:tcPr>
          <w:p w:rsidR="00B136C3"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48</w:t>
            </w:r>
          </w:p>
        </w:tc>
        <w:tc>
          <w:tcPr>
            <w:tcW w:w="1262" w:type="dxa"/>
          </w:tcPr>
          <w:p w:rsidR="00B136C3" w:rsidRPr="00BE2BC2" w:rsidRDefault="00664326" w:rsidP="00AD6F26">
            <w:pPr>
              <w:spacing w:after="0" w:line="240" w:lineRule="auto"/>
              <w:jc w:val="center"/>
              <w:rPr>
                <w:rFonts w:ascii="Arial Narrow" w:hAnsi="Arial Narrow" w:cs="Arial"/>
                <w:sz w:val="18"/>
                <w:szCs w:val="18"/>
              </w:rPr>
            </w:pPr>
            <w:r>
              <w:rPr>
                <w:rFonts w:ascii="Arial Narrow" w:hAnsi="Arial Narrow" w:cs="Arial"/>
                <w:sz w:val="18"/>
                <w:szCs w:val="18"/>
              </w:rPr>
              <w:t>4</w:t>
            </w:r>
            <w:r w:rsidR="00B136C3" w:rsidRPr="00BE2BC2">
              <w:rPr>
                <w:rFonts w:ascii="Arial Narrow" w:hAnsi="Arial Narrow" w:cs="Arial"/>
                <w:sz w:val="18"/>
                <w:szCs w:val="18"/>
              </w:rPr>
              <w:t>9</w:t>
            </w:r>
          </w:p>
        </w:tc>
      </w:tr>
    </w:tbl>
    <w:p w:rsidR="00813E32" w:rsidRDefault="00813E32" w:rsidP="00813E32">
      <w:pPr>
        <w:autoSpaceDE w:val="0"/>
        <w:autoSpaceDN w:val="0"/>
        <w:adjustRightInd w:val="0"/>
        <w:spacing w:after="0" w:line="240" w:lineRule="auto"/>
        <w:rPr>
          <w:rFonts w:ascii="Helvetica55Roman" w:hAnsi="Helvetica55Roman" w:cs="Helvetica55Roman"/>
          <w:sz w:val="18"/>
          <w:szCs w:val="18"/>
        </w:rPr>
      </w:pPr>
    </w:p>
    <w:p w:rsidR="00813E32" w:rsidRPr="00166E03" w:rsidRDefault="00813E32" w:rsidP="00813E32">
      <w:pPr>
        <w:autoSpaceDE w:val="0"/>
        <w:autoSpaceDN w:val="0"/>
        <w:adjustRightInd w:val="0"/>
        <w:spacing w:after="0" w:line="240" w:lineRule="auto"/>
        <w:jc w:val="both"/>
        <w:rPr>
          <w:rFonts w:ascii="Arial" w:hAnsi="Arial" w:cs="Arial"/>
          <w:sz w:val="20"/>
          <w:szCs w:val="20"/>
        </w:rPr>
      </w:pPr>
    </w:p>
    <w:p w:rsidR="00AD6F26" w:rsidRDefault="00813E32" w:rsidP="002C296F">
      <w:pPr>
        <w:ind w:left="2160"/>
        <w:jc w:val="both"/>
        <w:rPr>
          <w:rFonts w:ascii="Arial" w:hAnsi="Arial" w:cs="Arial"/>
          <w:sz w:val="20"/>
          <w:szCs w:val="20"/>
        </w:rPr>
      </w:pPr>
      <w:r w:rsidRPr="00166E03">
        <w:rPr>
          <w:rFonts w:ascii="Arial" w:hAnsi="Arial" w:cs="Arial"/>
          <w:sz w:val="20"/>
          <w:szCs w:val="20"/>
        </w:rPr>
        <w:t xml:space="preserve">The above data is assumed to be an accurate representation of the pattern of arrivals </w:t>
      </w:r>
      <w:r w:rsidR="006E693E">
        <w:rPr>
          <w:rFonts w:ascii="Arial" w:hAnsi="Arial" w:cs="Arial"/>
          <w:sz w:val="20"/>
          <w:szCs w:val="20"/>
        </w:rPr>
        <w:t>and departures by the pupils and s</w:t>
      </w:r>
      <w:r w:rsidR="00664326">
        <w:rPr>
          <w:rFonts w:ascii="Arial" w:hAnsi="Arial" w:cs="Arial"/>
          <w:sz w:val="20"/>
          <w:szCs w:val="20"/>
        </w:rPr>
        <w:t>taff of the Riversdale</w:t>
      </w:r>
      <w:r w:rsidR="006E693E">
        <w:rPr>
          <w:rFonts w:ascii="Arial" w:hAnsi="Arial" w:cs="Arial"/>
          <w:sz w:val="20"/>
          <w:szCs w:val="20"/>
        </w:rPr>
        <w:t xml:space="preserve"> primary school</w:t>
      </w:r>
      <w:r w:rsidRPr="00166E03">
        <w:rPr>
          <w:rFonts w:ascii="Arial" w:hAnsi="Arial" w:cs="Arial"/>
          <w:sz w:val="20"/>
          <w:szCs w:val="20"/>
        </w:rPr>
        <w:t>.</w:t>
      </w:r>
    </w:p>
    <w:p w:rsidR="00BA3B92" w:rsidRDefault="00C9067C" w:rsidP="002C296F">
      <w:pPr>
        <w:ind w:left="2160"/>
        <w:jc w:val="both"/>
        <w:rPr>
          <w:rFonts w:ascii="Arial" w:hAnsi="Arial" w:cs="Arial"/>
          <w:sz w:val="20"/>
          <w:szCs w:val="20"/>
        </w:rPr>
      </w:pPr>
      <w:r>
        <w:rPr>
          <w:rFonts w:ascii="Arial" w:hAnsi="Arial" w:cs="Arial"/>
          <w:sz w:val="20"/>
          <w:szCs w:val="20"/>
        </w:rPr>
        <w:t>The demand</w:t>
      </w:r>
      <w:r w:rsidR="00813E32" w:rsidRPr="00166E03">
        <w:rPr>
          <w:rFonts w:ascii="Arial" w:hAnsi="Arial" w:cs="Arial"/>
          <w:sz w:val="20"/>
          <w:szCs w:val="20"/>
        </w:rPr>
        <w:t xml:space="preserve"> trips created for the proposed development as estimated above is a robust assessment of the total number of peak hour trips to be generated</w:t>
      </w:r>
      <w:r>
        <w:rPr>
          <w:rFonts w:ascii="Arial" w:hAnsi="Arial" w:cs="Arial"/>
          <w:sz w:val="20"/>
          <w:szCs w:val="20"/>
        </w:rPr>
        <w:t xml:space="preserve"> by the school</w:t>
      </w:r>
      <w:r w:rsidR="00813E32" w:rsidRPr="00166E03">
        <w:rPr>
          <w:rFonts w:ascii="Arial" w:hAnsi="Arial" w:cs="Arial"/>
          <w:sz w:val="20"/>
          <w:szCs w:val="20"/>
        </w:rPr>
        <w:t xml:space="preserve">. </w:t>
      </w:r>
      <w:r w:rsidR="00813E32" w:rsidRPr="0048508E">
        <w:rPr>
          <w:rFonts w:ascii="Arial" w:hAnsi="Arial" w:cs="Arial"/>
          <w:sz w:val="20"/>
          <w:szCs w:val="20"/>
        </w:rPr>
        <w:t>Howev</w:t>
      </w:r>
      <w:r w:rsidRPr="0048508E">
        <w:rPr>
          <w:rFonts w:ascii="Arial" w:hAnsi="Arial" w:cs="Arial"/>
          <w:sz w:val="20"/>
          <w:szCs w:val="20"/>
        </w:rPr>
        <w:t>er, given the fact that the anticipated</w:t>
      </w:r>
      <w:r w:rsidR="008C6C1D" w:rsidRPr="0048508E">
        <w:rPr>
          <w:rFonts w:ascii="Arial" w:hAnsi="Arial" w:cs="Arial"/>
          <w:sz w:val="20"/>
          <w:szCs w:val="20"/>
        </w:rPr>
        <w:t xml:space="preserve"> staff and pupils are likely to be locally based, </w:t>
      </w:r>
      <w:r w:rsidR="00131FDD" w:rsidRPr="0048508E">
        <w:rPr>
          <w:rFonts w:ascii="Arial" w:hAnsi="Arial" w:cs="Arial"/>
          <w:sz w:val="20"/>
          <w:szCs w:val="20"/>
        </w:rPr>
        <w:t xml:space="preserve">it is expected that the </w:t>
      </w:r>
      <w:r w:rsidR="003E6C68" w:rsidRPr="0048508E">
        <w:rPr>
          <w:rFonts w:ascii="Arial" w:hAnsi="Arial" w:cs="Arial"/>
          <w:sz w:val="20"/>
          <w:szCs w:val="20"/>
        </w:rPr>
        <w:t>greater proportion</w:t>
      </w:r>
      <w:r w:rsidR="008C6C1D" w:rsidRPr="0048508E">
        <w:rPr>
          <w:rFonts w:ascii="Arial" w:hAnsi="Arial" w:cs="Arial"/>
          <w:sz w:val="20"/>
          <w:szCs w:val="20"/>
        </w:rPr>
        <w:t xml:space="preserve"> of trips </w:t>
      </w:r>
      <w:r w:rsidR="003E6C68" w:rsidRPr="0048508E">
        <w:rPr>
          <w:rFonts w:ascii="Arial" w:hAnsi="Arial" w:cs="Arial"/>
          <w:sz w:val="20"/>
          <w:szCs w:val="20"/>
        </w:rPr>
        <w:t>will</w:t>
      </w:r>
      <w:r w:rsidR="008C6C1D" w:rsidRPr="0048508E">
        <w:rPr>
          <w:rFonts w:ascii="Arial" w:hAnsi="Arial" w:cs="Arial"/>
          <w:sz w:val="20"/>
          <w:szCs w:val="20"/>
        </w:rPr>
        <w:t xml:space="preserve"> arrive at the site on</w:t>
      </w:r>
      <w:r w:rsidR="00813E32" w:rsidRPr="0048508E">
        <w:rPr>
          <w:rFonts w:ascii="Arial" w:hAnsi="Arial" w:cs="Arial"/>
          <w:sz w:val="20"/>
          <w:szCs w:val="20"/>
        </w:rPr>
        <w:t xml:space="preserve"> </w:t>
      </w:r>
      <w:r w:rsidR="003D3862" w:rsidRPr="0048508E">
        <w:rPr>
          <w:rFonts w:ascii="Arial" w:hAnsi="Arial" w:cs="Arial"/>
          <w:sz w:val="20"/>
          <w:szCs w:val="20"/>
        </w:rPr>
        <w:t>foot;</w:t>
      </w:r>
      <w:r w:rsidR="00813E32" w:rsidRPr="0048508E">
        <w:rPr>
          <w:rFonts w:ascii="Arial" w:hAnsi="Arial" w:cs="Arial"/>
          <w:sz w:val="20"/>
          <w:szCs w:val="20"/>
        </w:rPr>
        <w:t xml:space="preserve"> </w:t>
      </w:r>
      <w:r w:rsidR="008C6C1D" w:rsidRPr="0048508E">
        <w:rPr>
          <w:rFonts w:ascii="Arial" w:hAnsi="Arial" w:cs="Arial"/>
          <w:sz w:val="20"/>
          <w:szCs w:val="20"/>
        </w:rPr>
        <w:t>therefore</w:t>
      </w:r>
      <w:r w:rsidR="00813E32" w:rsidRPr="0048508E">
        <w:rPr>
          <w:rFonts w:ascii="Arial" w:hAnsi="Arial" w:cs="Arial"/>
          <w:sz w:val="20"/>
          <w:szCs w:val="20"/>
        </w:rPr>
        <w:t xml:space="preserve"> the proposed </w:t>
      </w:r>
      <w:r w:rsidR="008C6C1D" w:rsidRPr="0048508E">
        <w:rPr>
          <w:rFonts w:ascii="Arial" w:hAnsi="Arial" w:cs="Arial"/>
          <w:sz w:val="20"/>
          <w:szCs w:val="20"/>
        </w:rPr>
        <w:t xml:space="preserve">development </w:t>
      </w:r>
      <w:r w:rsidR="00131FDD" w:rsidRPr="0048508E">
        <w:rPr>
          <w:rFonts w:ascii="Arial" w:hAnsi="Arial" w:cs="Arial"/>
          <w:sz w:val="20"/>
          <w:szCs w:val="20"/>
        </w:rPr>
        <w:t xml:space="preserve">is </w:t>
      </w:r>
      <w:r w:rsidR="008C6C1D" w:rsidRPr="0048508E">
        <w:rPr>
          <w:rFonts w:ascii="Arial" w:hAnsi="Arial" w:cs="Arial"/>
          <w:sz w:val="20"/>
          <w:szCs w:val="20"/>
        </w:rPr>
        <w:t>unlikely to</w:t>
      </w:r>
      <w:r w:rsidR="00813E32" w:rsidRPr="0048508E">
        <w:rPr>
          <w:rFonts w:ascii="Arial" w:hAnsi="Arial" w:cs="Arial"/>
          <w:sz w:val="20"/>
          <w:szCs w:val="20"/>
        </w:rPr>
        <w:t xml:space="preserve"> have a significant impact on the amenity and the operation of the local highway network.</w:t>
      </w:r>
      <w:r w:rsidR="00813E32" w:rsidRPr="00166E03">
        <w:rPr>
          <w:rFonts w:ascii="Arial" w:hAnsi="Arial" w:cs="Arial"/>
          <w:sz w:val="20"/>
          <w:szCs w:val="20"/>
        </w:rPr>
        <w:t xml:space="preserve"> </w:t>
      </w:r>
    </w:p>
    <w:p w:rsidR="000852AA" w:rsidRPr="00752CB4" w:rsidRDefault="000852AA" w:rsidP="002C296F">
      <w:pPr>
        <w:pStyle w:val="Heading2"/>
        <w:numPr>
          <w:ilvl w:val="1"/>
          <w:numId w:val="2"/>
        </w:numPr>
        <w:spacing w:line="480" w:lineRule="auto"/>
        <w:ind w:hanging="589"/>
        <w:rPr>
          <w:rFonts w:ascii="Arial" w:hAnsi="Arial" w:cs="Arial"/>
          <w:color w:val="365F91" w:themeColor="accent1" w:themeShade="BF"/>
          <w:sz w:val="20"/>
          <w:szCs w:val="20"/>
        </w:rPr>
      </w:pPr>
      <w:bookmarkStart w:id="76" w:name="_Toc338593303"/>
      <w:r>
        <w:rPr>
          <w:rFonts w:ascii="Arial" w:hAnsi="Arial" w:cs="Arial"/>
          <w:color w:val="365F91" w:themeColor="accent1" w:themeShade="BF"/>
          <w:sz w:val="20"/>
          <w:szCs w:val="20"/>
        </w:rPr>
        <w:t>Trip Distribution and Assignment</w:t>
      </w:r>
      <w:bookmarkEnd w:id="76"/>
    </w:p>
    <w:p w:rsidR="00484C83" w:rsidRDefault="00BA3B92" w:rsidP="002C296F">
      <w:pPr>
        <w:ind w:left="1440"/>
        <w:jc w:val="both"/>
        <w:rPr>
          <w:rFonts w:ascii="Arial" w:hAnsi="Arial" w:cs="Arial"/>
          <w:sz w:val="20"/>
          <w:szCs w:val="20"/>
        </w:rPr>
      </w:pPr>
      <w:r>
        <w:rPr>
          <w:rFonts w:ascii="Arial" w:hAnsi="Arial" w:cs="Arial"/>
          <w:sz w:val="20"/>
          <w:szCs w:val="20"/>
        </w:rPr>
        <w:t>The estimated development trips to the school have been distributed to the local highway network based on the existing pattern of trips as shown in Table 13</w:t>
      </w:r>
    </w:p>
    <w:p w:rsidR="00BA3B92" w:rsidRPr="00AD6F26" w:rsidRDefault="00BA3B92" w:rsidP="002C296F">
      <w:pPr>
        <w:ind w:left="720"/>
        <w:jc w:val="both"/>
        <w:rPr>
          <w:rStyle w:val="IntenseReference"/>
          <w:rFonts w:ascii="Arial Narrow" w:hAnsi="Arial Narrow"/>
          <w:color w:val="auto"/>
          <w:sz w:val="20"/>
          <w:szCs w:val="20"/>
        </w:rPr>
      </w:pPr>
      <w:r>
        <w:rPr>
          <w:rFonts w:ascii="Arial" w:hAnsi="Arial" w:cs="Arial"/>
          <w:sz w:val="20"/>
          <w:szCs w:val="20"/>
        </w:rPr>
        <w:t xml:space="preserve">                                     </w:t>
      </w:r>
      <w:r>
        <w:rPr>
          <w:rStyle w:val="IntenseReference"/>
          <w:rFonts w:ascii="Arial Narrow" w:hAnsi="Arial Narrow"/>
          <w:color w:val="auto"/>
          <w:sz w:val="20"/>
          <w:szCs w:val="20"/>
        </w:rPr>
        <w:t xml:space="preserve">Table 13: Trip Distribution </w:t>
      </w:r>
      <w:r w:rsidRPr="00AD6F26">
        <w:rPr>
          <w:rStyle w:val="IntenseReference"/>
          <w:rFonts w:ascii="Arial Narrow" w:hAnsi="Arial Narrow"/>
          <w:color w:val="auto"/>
          <w:sz w:val="20"/>
          <w:szCs w:val="20"/>
        </w:rPr>
        <w:t xml:space="preserve"> for the Proposed Development   </w:t>
      </w:r>
    </w:p>
    <w:tbl>
      <w:tblPr>
        <w:tblW w:w="0" w:type="auto"/>
        <w:tblInd w:w="2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32"/>
        <w:gridCol w:w="2268"/>
      </w:tblGrid>
      <w:tr w:rsidR="00BA3B92" w:rsidRPr="00AD6F26" w:rsidTr="002C296F">
        <w:trPr>
          <w:trHeight w:val="845"/>
        </w:trPr>
        <w:tc>
          <w:tcPr>
            <w:tcW w:w="3132" w:type="dxa"/>
          </w:tcPr>
          <w:p w:rsidR="00BA3B92" w:rsidRPr="00BE2BC2" w:rsidRDefault="00BA3B92" w:rsidP="0072681B">
            <w:pPr>
              <w:spacing w:after="0" w:line="240" w:lineRule="auto"/>
              <w:jc w:val="center"/>
              <w:rPr>
                <w:rFonts w:ascii="Arial Narrow" w:hAnsi="Arial Narrow" w:cs="Arial"/>
                <w:b/>
                <w:sz w:val="18"/>
                <w:szCs w:val="18"/>
              </w:rPr>
            </w:pPr>
          </w:p>
          <w:p w:rsidR="00BA3B92" w:rsidRPr="00BE2BC2" w:rsidRDefault="00BA3B92" w:rsidP="0072681B">
            <w:pPr>
              <w:spacing w:after="0" w:line="240" w:lineRule="auto"/>
              <w:jc w:val="center"/>
              <w:rPr>
                <w:rFonts w:ascii="Arial Narrow" w:hAnsi="Arial Narrow" w:cs="Arial"/>
                <w:b/>
                <w:sz w:val="18"/>
                <w:szCs w:val="18"/>
              </w:rPr>
            </w:pPr>
            <w:r w:rsidRPr="00BE2BC2">
              <w:rPr>
                <w:rFonts w:ascii="Arial Narrow" w:hAnsi="Arial Narrow" w:cs="Arial"/>
                <w:b/>
                <w:sz w:val="18"/>
                <w:szCs w:val="18"/>
              </w:rPr>
              <w:t>Land Use</w:t>
            </w:r>
          </w:p>
        </w:tc>
        <w:tc>
          <w:tcPr>
            <w:tcW w:w="2268" w:type="dxa"/>
          </w:tcPr>
          <w:p w:rsidR="00BA3B92" w:rsidRPr="00BE2BC2" w:rsidRDefault="00BA3B92" w:rsidP="0072681B">
            <w:pPr>
              <w:spacing w:after="0" w:line="240" w:lineRule="auto"/>
              <w:jc w:val="center"/>
              <w:rPr>
                <w:rFonts w:ascii="Arial Narrow" w:hAnsi="Arial Narrow" w:cs="Arial"/>
                <w:b/>
                <w:sz w:val="18"/>
                <w:szCs w:val="18"/>
              </w:rPr>
            </w:pPr>
            <w:r w:rsidRPr="00BE2BC2">
              <w:rPr>
                <w:rFonts w:ascii="Arial Narrow" w:hAnsi="Arial Narrow" w:cs="Arial"/>
                <w:b/>
                <w:sz w:val="18"/>
                <w:szCs w:val="18"/>
              </w:rPr>
              <w:t>AM Peak</w:t>
            </w:r>
          </w:p>
          <w:p w:rsidR="00BA3B92" w:rsidRPr="00BE2BC2" w:rsidRDefault="00BA3B92" w:rsidP="0072681B">
            <w:pPr>
              <w:spacing w:after="0" w:line="240" w:lineRule="auto"/>
              <w:jc w:val="center"/>
              <w:rPr>
                <w:rFonts w:ascii="Arial Narrow" w:hAnsi="Arial Narrow" w:cs="Arial"/>
                <w:b/>
                <w:sz w:val="18"/>
                <w:szCs w:val="18"/>
              </w:rPr>
            </w:pPr>
            <w:r w:rsidRPr="00BE2BC2">
              <w:rPr>
                <w:rFonts w:ascii="Arial Narrow" w:hAnsi="Arial Narrow" w:cs="Arial"/>
                <w:b/>
                <w:sz w:val="18"/>
                <w:szCs w:val="18"/>
              </w:rPr>
              <w:t>Arr.</w:t>
            </w:r>
          </w:p>
          <w:p w:rsidR="00BA3B92" w:rsidRPr="00BE2BC2" w:rsidRDefault="00BA3B92" w:rsidP="0072681B">
            <w:pPr>
              <w:jc w:val="center"/>
              <w:rPr>
                <w:rFonts w:ascii="Arial Narrow" w:hAnsi="Arial Narrow" w:cs="Arial"/>
                <w:b/>
                <w:sz w:val="18"/>
                <w:szCs w:val="18"/>
              </w:rPr>
            </w:pPr>
            <w:r w:rsidRPr="00BE2BC2">
              <w:rPr>
                <w:rFonts w:ascii="Arial Narrow" w:hAnsi="Arial Narrow" w:cs="Arial"/>
                <w:b/>
                <w:sz w:val="18"/>
                <w:szCs w:val="18"/>
              </w:rPr>
              <w:t>Dep.</w:t>
            </w:r>
          </w:p>
        </w:tc>
      </w:tr>
      <w:tr w:rsidR="00BA3B92" w:rsidRPr="00AD6F26" w:rsidTr="002C296F">
        <w:trPr>
          <w:trHeight w:val="343"/>
        </w:trPr>
        <w:tc>
          <w:tcPr>
            <w:tcW w:w="3132" w:type="dxa"/>
          </w:tcPr>
          <w:p w:rsidR="00BA3B92" w:rsidRPr="00BE2BC2" w:rsidRDefault="00BA3B92" w:rsidP="0072681B">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Pr>
                <w:rFonts w:ascii="Arial Narrow" w:hAnsi="Arial Narrow" w:cs="Arial"/>
                <w:sz w:val="18"/>
                <w:szCs w:val="18"/>
              </w:rPr>
              <w:t>A218 – Merton Road South</w:t>
            </w:r>
          </w:p>
        </w:tc>
        <w:tc>
          <w:tcPr>
            <w:tcW w:w="2268" w:type="dxa"/>
          </w:tcPr>
          <w:p w:rsidR="00BA3B92" w:rsidRPr="00BE2BC2" w:rsidRDefault="00BA3B92" w:rsidP="0072681B">
            <w:pPr>
              <w:spacing w:after="0" w:line="240" w:lineRule="auto"/>
              <w:jc w:val="center"/>
              <w:rPr>
                <w:rFonts w:ascii="Arial Narrow" w:hAnsi="Arial Narrow" w:cs="Arial"/>
                <w:color w:val="000000"/>
                <w:sz w:val="18"/>
                <w:szCs w:val="18"/>
              </w:rPr>
            </w:pPr>
            <w:r>
              <w:rPr>
                <w:rFonts w:ascii="Arial Narrow" w:hAnsi="Arial Narrow" w:cs="Arial"/>
                <w:color w:val="000000"/>
                <w:sz w:val="18"/>
                <w:szCs w:val="18"/>
              </w:rPr>
              <w:t>27%</w:t>
            </w:r>
          </w:p>
        </w:tc>
      </w:tr>
      <w:tr w:rsidR="00BA3B92" w:rsidRPr="00AD6F26" w:rsidTr="002C296F">
        <w:trPr>
          <w:trHeight w:val="293"/>
        </w:trPr>
        <w:tc>
          <w:tcPr>
            <w:tcW w:w="3132" w:type="dxa"/>
          </w:tcPr>
          <w:p w:rsidR="00BA3B92" w:rsidRDefault="00BA3B92" w:rsidP="0072681B">
            <w:pPr>
              <w:spacing w:after="0" w:line="240" w:lineRule="auto"/>
              <w:rPr>
                <w:rFonts w:ascii="Arial Narrow" w:hAnsi="Arial Narrow" w:cs="Arial"/>
                <w:sz w:val="18"/>
                <w:szCs w:val="18"/>
              </w:rPr>
            </w:pPr>
            <w:r w:rsidRPr="00BE2BC2">
              <w:rPr>
                <w:rFonts w:ascii="Arial Narrow" w:hAnsi="Arial Narrow" w:cs="Arial"/>
                <w:sz w:val="18"/>
                <w:szCs w:val="18"/>
              </w:rPr>
              <w:t xml:space="preserve">         </w:t>
            </w:r>
            <w:r>
              <w:rPr>
                <w:rFonts w:ascii="Arial Narrow" w:hAnsi="Arial Narrow" w:cs="Arial"/>
                <w:sz w:val="18"/>
                <w:szCs w:val="18"/>
              </w:rPr>
              <w:t>A218 Merton Road  North</w:t>
            </w:r>
          </w:p>
          <w:p w:rsidR="00BA3B92" w:rsidRPr="00BE2BC2" w:rsidRDefault="00BA3B92" w:rsidP="0072681B">
            <w:pPr>
              <w:spacing w:after="0" w:line="240" w:lineRule="auto"/>
              <w:rPr>
                <w:rFonts w:ascii="Arial Narrow" w:hAnsi="Arial Narrow" w:cs="Arial"/>
                <w:sz w:val="18"/>
                <w:szCs w:val="18"/>
              </w:rPr>
            </w:pPr>
          </w:p>
        </w:tc>
        <w:tc>
          <w:tcPr>
            <w:tcW w:w="2268" w:type="dxa"/>
          </w:tcPr>
          <w:p w:rsidR="00BA3B92" w:rsidRPr="00BE2BC2" w:rsidRDefault="00BA3B92" w:rsidP="0072681B">
            <w:pPr>
              <w:spacing w:after="0" w:line="240" w:lineRule="auto"/>
              <w:jc w:val="center"/>
              <w:rPr>
                <w:rFonts w:ascii="Arial Narrow" w:hAnsi="Arial Narrow" w:cs="Arial"/>
                <w:sz w:val="18"/>
                <w:szCs w:val="18"/>
              </w:rPr>
            </w:pPr>
            <w:r>
              <w:rPr>
                <w:rFonts w:ascii="Arial Narrow" w:hAnsi="Arial Narrow" w:cs="Arial"/>
                <w:sz w:val="18"/>
                <w:szCs w:val="18"/>
              </w:rPr>
              <w:t>24%</w:t>
            </w:r>
          </w:p>
        </w:tc>
      </w:tr>
      <w:tr w:rsidR="00BA3B92" w:rsidRPr="00AD6F26" w:rsidTr="002C296F">
        <w:trPr>
          <w:trHeight w:val="293"/>
        </w:trPr>
        <w:tc>
          <w:tcPr>
            <w:tcW w:w="3132" w:type="dxa"/>
          </w:tcPr>
          <w:p w:rsidR="00BA3B92" w:rsidRPr="00BE2BC2" w:rsidRDefault="00BA3B92" w:rsidP="0072681B">
            <w:pPr>
              <w:spacing w:after="0" w:line="240" w:lineRule="auto"/>
              <w:rPr>
                <w:rFonts w:ascii="Arial Narrow" w:hAnsi="Arial Narrow" w:cs="Arial"/>
                <w:sz w:val="18"/>
                <w:szCs w:val="18"/>
              </w:rPr>
            </w:pPr>
            <w:r>
              <w:rPr>
                <w:rFonts w:ascii="Arial Narrow" w:hAnsi="Arial Narrow" w:cs="Arial"/>
                <w:sz w:val="18"/>
                <w:szCs w:val="18"/>
              </w:rPr>
              <w:t xml:space="preserve">                 Replingham Road</w:t>
            </w:r>
          </w:p>
        </w:tc>
        <w:tc>
          <w:tcPr>
            <w:tcW w:w="2268" w:type="dxa"/>
          </w:tcPr>
          <w:p w:rsidR="00BA3B92" w:rsidRPr="00BE2BC2" w:rsidRDefault="00BA3B92" w:rsidP="0072681B">
            <w:pPr>
              <w:spacing w:after="0" w:line="240" w:lineRule="auto"/>
              <w:jc w:val="center"/>
              <w:rPr>
                <w:rFonts w:ascii="Arial Narrow" w:hAnsi="Arial Narrow" w:cs="Arial"/>
                <w:sz w:val="18"/>
                <w:szCs w:val="18"/>
              </w:rPr>
            </w:pPr>
            <w:r>
              <w:rPr>
                <w:rFonts w:ascii="Arial Narrow" w:hAnsi="Arial Narrow" w:cs="Arial"/>
                <w:sz w:val="18"/>
                <w:szCs w:val="18"/>
              </w:rPr>
              <w:t>49%</w:t>
            </w:r>
          </w:p>
        </w:tc>
      </w:tr>
    </w:tbl>
    <w:p w:rsidR="00BA3B92" w:rsidRDefault="00BA3B92" w:rsidP="0053147F">
      <w:pPr>
        <w:jc w:val="both"/>
        <w:rPr>
          <w:rFonts w:ascii="Arial" w:hAnsi="Arial" w:cs="Arial"/>
          <w:sz w:val="20"/>
          <w:szCs w:val="20"/>
        </w:rPr>
      </w:pPr>
    </w:p>
    <w:p w:rsidR="00BA3B92" w:rsidRDefault="00BA3B92" w:rsidP="002C296F">
      <w:pPr>
        <w:pStyle w:val="Heading2"/>
        <w:numPr>
          <w:ilvl w:val="1"/>
          <w:numId w:val="2"/>
        </w:numPr>
        <w:spacing w:line="480" w:lineRule="auto"/>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77" w:name="_Toc338593304"/>
      <w:r>
        <w:rPr>
          <w:rFonts w:ascii="Arial" w:hAnsi="Arial" w:cs="Arial"/>
          <w:color w:val="365F91" w:themeColor="accent1" w:themeShade="BF"/>
          <w:sz w:val="20"/>
          <w:szCs w:val="20"/>
        </w:rPr>
        <w:t xml:space="preserve">Modelling </w:t>
      </w:r>
      <w:r w:rsidR="00056E4A">
        <w:rPr>
          <w:rFonts w:ascii="Arial" w:hAnsi="Arial" w:cs="Arial"/>
          <w:color w:val="365F91" w:themeColor="accent1" w:themeShade="BF"/>
          <w:sz w:val="20"/>
          <w:szCs w:val="20"/>
        </w:rPr>
        <w:t>Analysis</w:t>
      </w:r>
      <w:bookmarkEnd w:id="77"/>
    </w:p>
    <w:p w:rsidR="001D323D" w:rsidRDefault="00522A87" w:rsidP="00423A73">
      <w:pPr>
        <w:pStyle w:val="Heading2"/>
        <w:numPr>
          <w:ilvl w:val="2"/>
          <w:numId w:val="2"/>
        </w:numPr>
        <w:spacing w:line="480" w:lineRule="auto"/>
        <w:ind w:left="2268"/>
        <w:rPr>
          <w:rFonts w:ascii="Arial" w:hAnsi="Arial" w:cs="Arial"/>
          <w:color w:val="365F91" w:themeColor="accent1" w:themeShade="BF"/>
          <w:sz w:val="20"/>
          <w:szCs w:val="20"/>
        </w:rPr>
      </w:pPr>
      <w:bookmarkStart w:id="78" w:name="_Toc338593305"/>
      <w:r>
        <w:rPr>
          <w:rFonts w:ascii="Arial" w:hAnsi="Arial" w:cs="Arial"/>
          <w:color w:val="365F91" w:themeColor="accent1" w:themeShade="BF"/>
          <w:sz w:val="20"/>
          <w:szCs w:val="20"/>
        </w:rPr>
        <w:t>Assessment</w:t>
      </w:r>
      <w:r w:rsidR="001D323D">
        <w:rPr>
          <w:rFonts w:ascii="Arial" w:hAnsi="Arial" w:cs="Arial"/>
          <w:color w:val="365F91" w:themeColor="accent1" w:themeShade="BF"/>
          <w:sz w:val="20"/>
          <w:szCs w:val="20"/>
        </w:rPr>
        <w:t xml:space="preserve"> Years</w:t>
      </w:r>
      <w:bookmarkEnd w:id="78"/>
    </w:p>
    <w:p w:rsidR="00BA3B92" w:rsidRDefault="001D323D" w:rsidP="00423A73">
      <w:pPr>
        <w:ind w:left="2268"/>
        <w:rPr>
          <w:rFonts w:ascii="Arial" w:hAnsi="Arial" w:cs="Arial"/>
          <w:sz w:val="20"/>
          <w:szCs w:val="20"/>
          <w:lang w:eastAsia="en-GB"/>
        </w:rPr>
      </w:pPr>
      <w:r>
        <w:rPr>
          <w:rFonts w:ascii="Arial" w:hAnsi="Arial" w:cs="Arial"/>
          <w:sz w:val="20"/>
          <w:szCs w:val="20"/>
          <w:lang w:eastAsia="en-GB"/>
        </w:rPr>
        <w:t xml:space="preserve">In addition to the Base Year 2012 </w:t>
      </w:r>
      <w:r w:rsidR="0048508E">
        <w:rPr>
          <w:rFonts w:ascii="Arial" w:hAnsi="Arial" w:cs="Arial"/>
          <w:sz w:val="20"/>
          <w:szCs w:val="20"/>
          <w:lang w:eastAsia="en-GB"/>
        </w:rPr>
        <w:t>discussed in</w:t>
      </w:r>
      <w:r>
        <w:rPr>
          <w:rFonts w:ascii="Arial" w:hAnsi="Arial" w:cs="Arial"/>
          <w:sz w:val="20"/>
          <w:szCs w:val="20"/>
          <w:lang w:eastAsia="en-GB"/>
        </w:rPr>
        <w:t xml:space="preserve"> </w:t>
      </w:r>
      <w:r w:rsidR="0048508E">
        <w:rPr>
          <w:rFonts w:ascii="Arial" w:hAnsi="Arial" w:cs="Arial"/>
          <w:sz w:val="20"/>
          <w:szCs w:val="20"/>
          <w:lang w:eastAsia="en-GB"/>
        </w:rPr>
        <w:t>Section 3</w:t>
      </w:r>
      <w:r>
        <w:rPr>
          <w:rFonts w:ascii="Arial" w:hAnsi="Arial" w:cs="Arial"/>
          <w:sz w:val="20"/>
          <w:szCs w:val="20"/>
          <w:lang w:eastAsia="en-GB"/>
        </w:rPr>
        <w:t xml:space="preserve"> the following assessment year have been assessed;</w:t>
      </w:r>
    </w:p>
    <w:p w:rsidR="001D323D" w:rsidRPr="001D323D" w:rsidRDefault="001D323D" w:rsidP="00423A73">
      <w:pPr>
        <w:pStyle w:val="ListParagraph"/>
        <w:numPr>
          <w:ilvl w:val="0"/>
          <w:numId w:val="23"/>
        </w:numPr>
        <w:ind w:left="2268" w:firstLine="425"/>
        <w:rPr>
          <w:rFonts w:ascii="Arial" w:hAnsi="Arial" w:cs="Arial"/>
          <w:sz w:val="20"/>
          <w:szCs w:val="20"/>
          <w:lang w:eastAsia="en-GB"/>
        </w:rPr>
      </w:pPr>
      <w:r w:rsidRPr="001D323D">
        <w:rPr>
          <w:rFonts w:ascii="Arial" w:hAnsi="Arial" w:cs="Arial"/>
          <w:sz w:val="20"/>
          <w:szCs w:val="20"/>
          <w:lang w:eastAsia="en-GB"/>
        </w:rPr>
        <w:lastRenderedPageBreak/>
        <w:t>Base Year 2014 Without Development Traffic</w:t>
      </w:r>
    </w:p>
    <w:p w:rsidR="001D323D" w:rsidRPr="001D323D" w:rsidRDefault="001D323D" w:rsidP="00423A73">
      <w:pPr>
        <w:pStyle w:val="ListParagraph"/>
        <w:numPr>
          <w:ilvl w:val="0"/>
          <w:numId w:val="23"/>
        </w:numPr>
        <w:ind w:left="2268" w:firstLine="425"/>
        <w:rPr>
          <w:rFonts w:ascii="Arial" w:hAnsi="Arial" w:cs="Arial"/>
          <w:sz w:val="20"/>
          <w:szCs w:val="20"/>
          <w:lang w:eastAsia="en-GB"/>
        </w:rPr>
      </w:pPr>
      <w:r w:rsidRPr="001D323D">
        <w:rPr>
          <w:rFonts w:ascii="Arial" w:hAnsi="Arial" w:cs="Arial"/>
          <w:sz w:val="20"/>
          <w:szCs w:val="20"/>
          <w:lang w:eastAsia="en-GB"/>
        </w:rPr>
        <w:t>Base year 2014 With Development Traffic</w:t>
      </w:r>
    </w:p>
    <w:p w:rsidR="001D323D" w:rsidRDefault="0053147F" w:rsidP="00423A73">
      <w:pPr>
        <w:ind w:left="2268"/>
        <w:rPr>
          <w:rFonts w:ascii="Arial" w:hAnsi="Arial" w:cs="Arial"/>
          <w:sz w:val="20"/>
          <w:szCs w:val="20"/>
          <w:lang w:eastAsia="en-GB"/>
        </w:rPr>
      </w:pPr>
      <w:r>
        <w:rPr>
          <w:rFonts w:ascii="Arial" w:hAnsi="Arial" w:cs="Arial"/>
          <w:sz w:val="20"/>
          <w:szCs w:val="20"/>
          <w:lang w:eastAsia="en-GB"/>
        </w:rPr>
        <w:t xml:space="preserve">          </w:t>
      </w:r>
      <w:r w:rsidR="001D323D">
        <w:rPr>
          <w:rFonts w:ascii="Arial" w:hAnsi="Arial" w:cs="Arial"/>
          <w:sz w:val="20"/>
          <w:szCs w:val="20"/>
          <w:lang w:eastAsia="en-GB"/>
        </w:rPr>
        <w:t xml:space="preserve">And as stated previously, the peak periods to be assessed are </w:t>
      </w:r>
    </w:p>
    <w:p w:rsidR="001D323D" w:rsidRDefault="001D323D" w:rsidP="00BA3B92">
      <w:pPr>
        <w:rPr>
          <w:rFonts w:ascii="Arial" w:hAnsi="Arial" w:cs="Arial"/>
          <w:sz w:val="20"/>
          <w:szCs w:val="20"/>
          <w:lang w:eastAsia="en-GB"/>
        </w:rPr>
      </w:pPr>
      <w:r>
        <w:rPr>
          <w:rFonts w:ascii="Arial" w:hAnsi="Arial" w:cs="Arial"/>
          <w:sz w:val="20"/>
          <w:szCs w:val="20"/>
          <w:lang w:eastAsia="en-GB"/>
        </w:rPr>
        <w:t xml:space="preserve">                                 </w:t>
      </w:r>
      <w:r w:rsidR="00CA0067">
        <w:rPr>
          <w:rFonts w:ascii="Arial" w:hAnsi="Arial" w:cs="Arial"/>
          <w:sz w:val="20"/>
          <w:szCs w:val="20"/>
          <w:lang w:eastAsia="en-GB"/>
        </w:rPr>
        <w:tab/>
      </w:r>
      <w:r w:rsidR="00CA0067">
        <w:rPr>
          <w:rFonts w:ascii="Arial" w:hAnsi="Arial" w:cs="Arial"/>
          <w:sz w:val="20"/>
          <w:szCs w:val="20"/>
          <w:lang w:eastAsia="en-GB"/>
        </w:rPr>
        <w:tab/>
      </w:r>
      <w:r>
        <w:rPr>
          <w:rFonts w:ascii="Arial" w:hAnsi="Arial" w:cs="Arial"/>
          <w:sz w:val="20"/>
          <w:szCs w:val="20"/>
          <w:lang w:eastAsia="en-GB"/>
        </w:rPr>
        <w:t xml:space="preserve">AM </w:t>
      </w:r>
      <w:r w:rsidR="00522A87">
        <w:rPr>
          <w:rFonts w:ascii="Arial" w:hAnsi="Arial" w:cs="Arial"/>
          <w:sz w:val="20"/>
          <w:szCs w:val="20"/>
          <w:lang w:eastAsia="en-GB"/>
        </w:rPr>
        <w:t>– 08:00 – 09:00 hours</w:t>
      </w:r>
    </w:p>
    <w:p w:rsidR="00522A87" w:rsidRDefault="00522A87" w:rsidP="00BA3B92">
      <w:pPr>
        <w:rPr>
          <w:rFonts w:ascii="Arial" w:hAnsi="Arial" w:cs="Arial"/>
          <w:sz w:val="20"/>
          <w:szCs w:val="20"/>
          <w:lang w:eastAsia="en-GB"/>
        </w:rPr>
      </w:pPr>
      <w:r>
        <w:rPr>
          <w:rFonts w:ascii="Arial" w:hAnsi="Arial" w:cs="Arial"/>
          <w:sz w:val="20"/>
          <w:szCs w:val="20"/>
          <w:lang w:eastAsia="en-GB"/>
        </w:rPr>
        <w:tab/>
      </w:r>
      <w:r>
        <w:rPr>
          <w:rFonts w:ascii="Arial" w:hAnsi="Arial" w:cs="Arial"/>
          <w:sz w:val="20"/>
          <w:szCs w:val="20"/>
          <w:lang w:eastAsia="en-GB"/>
        </w:rPr>
        <w:tab/>
        <w:t xml:space="preserve">       </w:t>
      </w:r>
      <w:r w:rsidR="00CA0067">
        <w:rPr>
          <w:rFonts w:ascii="Arial" w:hAnsi="Arial" w:cs="Arial"/>
          <w:sz w:val="20"/>
          <w:szCs w:val="20"/>
          <w:lang w:eastAsia="en-GB"/>
        </w:rPr>
        <w:tab/>
      </w:r>
      <w:r w:rsidR="00CA0067">
        <w:rPr>
          <w:rFonts w:ascii="Arial" w:hAnsi="Arial" w:cs="Arial"/>
          <w:sz w:val="20"/>
          <w:szCs w:val="20"/>
          <w:lang w:eastAsia="en-GB"/>
        </w:rPr>
        <w:tab/>
      </w:r>
      <w:r>
        <w:rPr>
          <w:rFonts w:ascii="Arial" w:hAnsi="Arial" w:cs="Arial"/>
          <w:sz w:val="20"/>
          <w:szCs w:val="20"/>
          <w:lang w:eastAsia="en-GB"/>
        </w:rPr>
        <w:t>PM – 15:15 – 16:15 hours</w:t>
      </w:r>
    </w:p>
    <w:p w:rsidR="00522A87" w:rsidRDefault="00522A87" w:rsidP="00423A73">
      <w:pPr>
        <w:pStyle w:val="Heading2"/>
        <w:numPr>
          <w:ilvl w:val="2"/>
          <w:numId w:val="2"/>
        </w:numPr>
        <w:spacing w:line="480" w:lineRule="auto"/>
        <w:ind w:left="2778"/>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79" w:name="_Toc338593306"/>
      <w:r>
        <w:rPr>
          <w:rFonts w:ascii="Arial" w:hAnsi="Arial" w:cs="Arial"/>
          <w:color w:val="365F91" w:themeColor="accent1" w:themeShade="BF"/>
          <w:sz w:val="20"/>
          <w:szCs w:val="20"/>
        </w:rPr>
        <w:t>Growth Rates</w:t>
      </w:r>
      <w:bookmarkEnd w:id="79"/>
    </w:p>
    <w:p w:rsidR="00B47BC3" w:rsidRDefault="00B47BC3" w:rsidP="00423A73">
      <w:pPr>
        <w:autoSpaceDE w:val="0"/>
        <w:autoSpaceDN w:val="0"/>
        <w:adjustRightInd w:val="0"/>
        <w:spacing w:after="0"/>
        <w:ind w:left="2880"/>
        <w:jc w:val="both"/>
        <w:rPr>
          <w:rFonts w:ascii="Arial" w:hAnsi="Arial" w:cs="Arial"/>
          <w:sz w:val="20"/>
          <w:szCs w:val="20"/>
        </w:rPr>
      </w:pPr>
      <w:r w:rsidRPr="004C0B70">
        <w:rPr>
          <w:rFonts w:ascii="Arial" w:hAnsi="Arial" w:cs="Arial"/>
          <w:sz w:val="20"/>
          <w:szCs w:val="20"/>
        </w:rPr>
        <w:t xml:space="preserve">The anticipated completion year for </w:t>
      </w:r>
      <w:r w:rsidR="00F02733">
        <w:rPr>
          <w:rFonts w:ascii="Arial" w:hAnsi="Arial" w:cs="Arial"/>
          <w:sz w:val="20"/>
          <w:szCs w:val="20"/>
        </w:rPr>
        <w:t>the proposed development is 2014</w:t>
      </w:r>
      <w:r w:rsidRPr="004C0B70">
        <w:rPr>
          <w:rFonts w:ascii="Arial" w:hAnsi="Arial" w:cs="Arial"/>
          <w:sz w:val="20"/>
          <w:szCs w:val="20"/>
        </w:rPr>
        <w:t>. And growth adjustments are applied to the base year to reflect the future traffic demand as a result of the increasing population. The growth factor for the assessment</w:t>
      </w:r>
      <w:r>
        <w:rPr>
          <w:rFonts w:ascii="Arial" w:hAnsi="Arial" w:cs="Arial"/>
          <w:sz w:val="20"/>
          <w:szCs w:val="20"/>
        </w:rPr>
        <w:t xml:space="preserve"> year was</w:t>
      </w:r>
      <w:r w:rsidRPr="004C0B70">
        <w:rPr>
          <w:rFonts w:ascii="Arial" w:hAnsi="Arial" w:cs="Arial"/>
          <w:sz w:val="20"/>
          <w:szCs w:val="20"/>
        </w:rPr>
        <w:t xml:space="preserve"> establish</w:t>
      </w:r>
      <w:r>
        <w:rPr>
          <w:rFonts w:ascii="Arial" w:hAnsi="Arial" w:cs="Arial"/>
          <w:sz w:val="20"/>
          <w:szCs w:val="20"/>
        </w:rPr>
        <w:t>ed by using TEMPRO 6.2 for</w:t>
      </w:r>
      <w:r w:rsidR="00F02733">
        <w:rPr>
          <w:rFonts w:ascii="Arial" w:hAnsi="Arial" w:cs="Arial"/>
          <w:sz w:val="20"/>
          <w:szCs w:val="20"/>
        </w:rPr>
        <w:t xml:space="preserve"> Wandsworth</w:t>
      </w:r>
      <w:r w:rsidRPr="004C0B70">
        <w:rPr>
          <w:rFonts w:ascii="Arial" w:hAnsi="Arial" w:cs="Arial"/>
          <w:sz w:val="20"/>
          <w:szCs w:val="20"/>
        </w:rPr>
        <w:t xml:space="preserve"> local and national growth rates.</w:t>
      </w:r>
      <w:r>
        <w:rPr>
          <w:rFonts w:ascii="Arial" w:hAnsi="Arial" w:cs="Arial"/>
          <w:sz w:val="20"/>
          <w:szCs w:val="20"/>
        </w:rPr>
        <w:t xml:space="preserve"> </w:t>
      </w:r>
    </w:p>
    <w:p w:rsidR="00B47BC3" w:rsidRDefault="00B47BC3" w:rsidP="00423A73">
      <w:pPr>
        <w:autoSpaceDE w:val="0"/>
        <w:autoSpaceDN w:val="0"/>
        <w:adjustRightInd w:val="0"/>
        <w:spacing w:after="0"/>
        <w:ind w:left="2880"/>
        <w:rPr>
          <w:rFonts w:ascii="Arial" w:hAnsi="Arial" w:cs="Arial"/>
          <w:sz w:val="20"/>
          <w:szCs w:val="20"/>
        </w:rPr>
      </w:pPr>
    </w:p>
    <w:p w:rsidR="00B619E6" w:rsidRDefault="00B47BC3" w:rsidP="0053147F">
      <w:pPr>
        <w:autoSpaceDE w:val="0"/>
        <w:autoSpaceDN w:val="0"/>
        <w:adjustRightInd w:val="0"/>
        <w:spacing w:after="0"/>
        <w:ind w:left="2880"/>
        <w:rPr>
          <w:rFonts w:ascii="Arial" w:hAnsi="Arial" w:cs="Arial"/>
          <w:sz w:val="20"/>
          <w:szCs w:val="20"/>
        </w:rPr>
      </w:pPr>
      <w:r>
        <w:rPr>
          <w:rFonts w:ascii="Arial" w:hAnsi="Arial" w:cs="Arial"/>
          <w:sz w:val="20"/>
          <w:szCs w:val="20"/>
        </w:rPr>
        <w:t>The growth facto</w:t>
      </w:r>
      <w:r w:rsidR="00F02733">
        <w:rPr>
          <w:rFonts w:ascii="Arial" w:hAnsi="Arial" w:cs="Arial"/>
          <w:sz w:val="20"/>
          <w:szCs w:val="20"/>
        </w:rPr>
        <w:t>r of 1.22</w:t>
      </w:r>
      <w:r>
        <w:rPr>
          <w:rFonts w:ascii="Arial" w:hAnsi="Arial" w:cs="Arial"/>
          <w:sz w:val="20"/>
          <w:szCs w:val="20"/>
        </w:rPr>
        <w:t xml:space="preserve"> has been used for the AM and PM Peak.</w:t>
      </w:r>
    </w:p>
    <w:p w:rsidR="00B619E6" w:rsidRDefault="00B619E6" w:rsidP="00423A73">
      <w:pPr>
        <w:pStyle w:val="Heading2"/>
        <w:numPr>
          <w:ilvl w:val="2"/>
          <w:numId w:val="2"/>
        </w:numPr>
        <w:spacing w:line="480" w:lineRule="auto"/>
        <w:ind w:left="2778"/>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80" w:name="_Toc338593307"/>
      <w:r>
        <w:rPr>
          <w:rFonts w:ascii="Arial" w:hAnsi="Arial" w:cs="Arial"/>
          <w:color w:val="365F91" w:themeColor="accent1" w:themeShade="BF"/>
          <w:sz w:val="20"/>
          <w:szCs w:val="20"/>
        </w:rPr>
        <w:t>Modelling Software</w:t>
      </w:r>
      <w:bookmarkEnd w:id="80"/>
    </w:p>
    <w:p w:rsidR="00B47BC3" w:rsidRDefault="00B47BC3" w:rsidP="00423A73">
      <w:pPr>
        <w:autoSpaceDE w:val="0"/>
        <w:autoSpaceDN w:val="0"/>
        <w:adjustRightInd w:val="0"/>
        <w:spacing w:after="0"/>
        <w:ind w:left="2880"/>
        <w:rPr>
          <w:rFonts w:ascii="Arial" w:hAnsi="Arial" w:cs="Arial"/>
          <w:sz w:val="20"/>
          <w:szCs w:val="20"/>
          <w:lang w:eastAsia="en-GB"/>
        </w:rPr>
      </w:pPr>
      <w:r>
        <w:rPr>
          <w:rFonts w:ascii="Arial" w:hAnsi="Arial" w:cs="Arial"/>
          <w:sz w:val="20"/>
          <w:szCs w:val="20"/>
          <w:lang w:eastAsia="en-GB"/>
        </w:rPr>
        <w:t>Priority junctions hav</w:t>
      </w:r>
      <w:r w:rsidR="00F02733">
        <w:rPr>
          <w:rFonts w:ascii="Arial" w:hAnsi="Arial" w:cs="Arial"/>
          <w:sz w:val="20"/>
          <w:szCs w:val="20"/>
          <w:lang w:eastAsia="en-GB"/>
        </w:rPr>
        <w:t>e been modelled using PICADY 8.0</w:t>
      </w:r>
      <w:r>
        <w:rPr>
          <w:rFonts w:ascii="Arial" w:hAnsi="Arial" w:cs="Arial"/>
          <w:sz w:val="20"/>
          <w:szCs w:val="20"/>
          <w:lang w:eastAsia="en-GB"/>
        </w:rPr>
        <w:t>. PICADY is a computer program produced by TRL for predicting capacities, queues and delays at major/minor priority junctions.</w:t>
      </w:r>
    </w:p>
    <w:p w:rsidR="00B47BC3" w:rsidRDefault="00B47BC3" w:rsidP="00423A73">
      <w:pPr>
        <w:autoSpaceDE w:val="0"/>
        <w:autoSpaceDN w:val="0"/>
        <w:adjustRightInd w:val="0"/>
        <w:spacing w:after="0"/>
        <w:ind w:left="2880"/>
        <w:jc w:val="both"/>
        <w:rPr>
          <w:rFonts w:ascii="Arial" w:hAnsi="Arial" w:cs="Arial"/>
          <w:sz w:val="20"/>
          <w:szCs w:val="20"/>
          <w:lang w:eastAsia="en-GB"/>
        </w:rPr>
      </w:pPr>
    </w:p>
    <w:p w:rsidR="00B47BC3" w:rsidRDefault="00B47BC3" w:rsidP="00423A73">
      <w:pPr>
        <w:autoSpaceDE w:val="0"/>
        <w:autoSpaceDN w:val="0"/>
        <w:adjustRightInd w:val="0"/>
        <w:spacing w:after="0"/>
        <w:ind w:left="2880"/>
        <w:jc w:val="both"/>
        <w:rPr>
          <w:rFonts w:ascii="Arial" w:hAnsi="Arial" w:cs="Arial"/>
          <w:color w:val="000000"/>
          <w:sz w:val="20"/>
          <w:szCs w:val="20"/>
        </w:rPr>
      </w:pPr>
      <w:r>
        <w:rPr>
          <w:rFonts w:ascii="Arial" w:hAnsi="Arial" w:cs="Arial"/>
          <w:color w:val="000000"/>
          <w:sz w:val="20"/>
          <w:szCs w:val="20"/>
        </w:rPr>
        <w:t xml:space="preserve">The PICADY capacity assessment results are summarised using the following: </w:t>
      </w:r>
    </w:p>
    <w:p w:rsidR="00B47BC3" w:rsidRDefault="00B47BC3" w:rsidP="00423A73">
      <w:pPr>
        <w:autoSpaceDE w:val="0"/>
        <w:autoSpaceDN w:val="0"/>
        <w:adjustRightInd w:val="0"/>
        <w:spacing w:after="0"/>
        <w:ind w:left="2880"/>
        <w:jc w:val="both"/>
        <w:rPr>
          <w:rFonts w:ascii="Arial" w:hAnsi="Arial" w:cs="Arial"/>
          <w:color w:val="000000"/>
          <w:sz w:val="20"/>
          <w:szCs w:val="20"/>
        </w:rPr>
      </w:pPr>
    </w:p>
    <w:p w:rsidR="00B47BC3" w:rsidRPr="00E8702A" w:rsidRDefault="00B47BC3" w:rsidP="00423A73">
      <w:pPr>
        <w:numPr>
          <w:ilvl w:val="0"/>
          <w:numId w:val="16"/>
        </w:numPr>
        <w:autoSpaceDE w:val="0"/>
        <w:autoSpaceDN w:val="0"/>
        <w:adjustRightInd w:val="0"/>
        <w:spacing w:after="0"/>
        <w:ind w:left="3240"/>
        <w:jc w:val="both"/>
        <w:rPr>
          <w:rFonts w:ascii="Arial" w:hAnsi="Arial" w:cs="Arial"/>
          <w:color w:val="000000"/>
          <w:sz w:val="20"/>
          <w:szCs w:val="20"/>
        </w:rPr>
      </w:pPr>
      <w:r>
        <w:rPr>
          <w:rFonts w:ascii="Arial" w:hAnsi="Arial" w:cs="Arial"/>
          <w:color w:val="000000"/>
          <w:sz w:val="20"/>
          <w:szCs w:val="20"/>
        </w:rPr>
        <w:t xml:space="preserve">Ratio of Flow to Capacity (RFC) – where the RFC is 0.85, the approach is nearing capacity and queues will begin to form. Where the RFC exceeds 1.00, the approach is at capacity and significant </w:t>
      </w:r>
      <w:r w:rsidRPr="00E8702A">
        <w:rPr>
          <w:rFonts w:ascii="Arial" w:hAnsi="Arial" w:cs="Arial"/>
          <w:color w:val="000000"/>
          <w:sz w:val="20"/>
          <w:szCs w:val="20"/>
        </w:rPr>
        <w:t>queues will form</w:t>
      </w:r>
    </w:p>
    <w:p w:rsidR="00B47BC3" w:rsidRDefault="00B47BC3" w:rsidP="00423A73">
      <w:pPr>
        <w:numPr>
          <w:ilvl w:val="0"/>
          <w:numId w:val="16"/>
        </w:numPr>
        <w:autoSpaceDE w:val="0"/>
        <w:autoSpaceDN w:val="0"/>
        <w:adjustRightInd w:val="0"/>
        <w:spacing w:after="0"/>
        <w:ind w:left="3240"/>
        <w:jc w:val="both"/>
        <w:rPr>
          <w:rFonts w:ascii="Arial" w:hAnsi="Arial" w:cs="Arial"/>
          <w:color w:val="000000"/>
          <w:sz w:val="20"/>
          <w:szCs w:val="20"/>
        </w:rPr>
      </w:pPr>
      <w:r>
        <w:rPr>
          <w:rFonts w:ascii="Arial" w:hAnsi="Arial" w:cs="Arial"/>
          <w:color w:val="000000"/>
          <w:sz w:val="20"/>
          <w:szCs w:val="20"/>
        </w:rPr>
        <w:t xml:space="preserve">Queue - measured in PCUs </w:t>
      </w:r>
    </w:p>
    <w:p w:rsidR="00B47BC3" w:rsidRDefault="00B47BC3" w:rsidP="00423A73">
      <w:pPr>
        <w:numPr>
          <w:ilvl w:val="0"/>
          <w:numId w:val="16"/>
        </w:numPr>
        <w:autoSpaceDE w:val="0"/>
        <w:autoSpaceDN w:val="0"/>
        <w:adjustRightInd w:val="0"/>
        <w:spacing w:after="0"/>
        <w:ind w:left="3240"/>
        <w:jc w:val="both"/>
        <w:rPr>
          <w:rFonts w:ascii="Arial" w:hAnsi="Arial" w:cs="Arial"/>
          <w:color w:val="000000"/>
          <w:sz w:val="20"/>
          <w:szCs w:val="20"/>
        </w:rPr>
      </w:pPr>
      <w:r>
        <w:rPr>
          <w:rFonts w:ascii="Arial" w:hAnsi="Arial" w:cs="Arial"/>
          <w:color w:val="000000"/>
          <w:sz w:val="20"/>
          <w:szCs w:val="20"/>
        </w:rPr>
        <w:t>Delay – measured in minutes per vehicle.</w:t>
      </w:r>
    </w:p>
    <w:p w:rsidR="00544F2A" w:rsidRDefault="00544F2A" w:rsidP="00423A73">
      <w:pPr>
        <w:autoSpaceDE w:val="0"/>
        <w:autoSpaceDN w:val="0"/>
        <w:adjustRightInd w:val="0"/>
        <w:spacing w:after="0" w:line="240" w:lineRule="auto"/>
        <w:ind w:left="3600"/>
        <w:jc w:val="both"/>
        <w:rPr>
          <w:rFonts w:ascii="Arial" w:hAnsi="Arial" w:cs="Arial"/>
          <w:color w:val="000000"/>
          <w:sz w:val="20"/>
          <w:szCs w:val="20"/>
        </w:rPr>
      </w:pPr>
    </w:p>
    <w:p w:rsidR="00103AE0" w:rsidRDefault="00103AE0" w:rsidP="00423A73">
      <w:pPr>
        <w:autoSpaceDE w:val="0"/>
        <w:autoSpaceDN w:val="0"/>
        <w:adjustRightInd w:val="0"/>
        <w:spacing w:after="0" w:line="240" w:lineRule="auto"/>
        <w:ind w:left="3600"/>
        <w:jc w:val="both"/>
        <w:rPr>
          <w:rFonts w:ascii="Arial" w:hAnsi="Arial" w:cs="Arial"/>
          <w:color w:val="000000"/>
          <w:sz w:val="20"/>
          <w:szCs w:val="20"/>
        </w:rPr>
      </w:pPr>
    </w:p>
    <w:p w:rsidR="00103AE0" w:rsidRDefault="007E60B4" w:rsidP="00423A73">
      <w:pPr>
        <w:autoSpaceDE w:val="0"/>
        <w:autoSpaceDN w:val="0"/>
        <w:adjustRightInd w:val="0"/>
        <w:spacing w:after="0"/>
        <w:ind w:left="2845" w:firstLine="2"/>
        <w:jc w:val="both"/>
        <w:rPr>
          <w:rFonts w:ascii="Arial" w:hAnsi="Arial" w:cs="Arial"/>
          <w:color w:val="000000"/>
          <w:sz w:val="20"/>
          <w:szCs w:val="20"/>
        </w:rPr>
      </w:pPr>
      <w:r>
        <w:rPr>
          <w:rFonts w:ascii="Arial" w:hAnsi="Arial" w:cs="Arial"/>
          <w:color w:val="000000"/>
          <w:sz w:val="20"/>
          <w:szCs w:val="20"/>
        </w:rPr>
        <w:t>The s</w:t>
      </w:r>
      <w:r w:rsidR="00103AE0">
        <w:rPr>
          <w:rFonts w:ascii="Arial" w:hAnsi="Arial" w:cs="Arial"/>
          <w:color w:val="000000"/>
          <w:sz w:val="20"/>
          <w:szCs w:val="20"/>
        </w:rPr>
        <w:t xml:space="preserve">ignalised junctions have been </w:t>
      </w:r>
      <w:r>
        <w:rPr>
          <w:rFonts w:ascii="Arial" w:hAnsi="Arial" w:cs="Arial"/>
          <w:color w:val="000000"/>
          <w:sz w:val="20"/>
          <w:szCs w:val="20"/>
        </w:rPr>
        <w:t>modelled using LINSIG Version 3 produced by JCT Consultancy Limited . Linsig is a computer software package for the assessment and desig</w:t>
      </w:r>
      <w:r w:rsidR="00097592">
        <w:rPr>
          <w:rFonts w:ascii="Arial" w:hAnsi="Arial" w:cs="Arial"/>
          <w:color w:val="000000"/>
          <w:sz w:val="20"/>
          <w:szCs w:val="20"/>
        </w:rPr>
        <w:t>n of traffic signal junctions. For the purpose of this assessment the following results are summarised;</w:t>
      </w:r>
    </w:p>
    <w:p w:rsidR="00097592" w:rsidRDefault="00097592" w:rsidP="007E60B4">
      <w:pPr>
        <w:autoSpaceDE w:val="0"/>
        <w:autoSpaceDN w:val="0"/>
        <w:adjustRightInd w:val="0"/>
        <w:spacing w:after="0"/>
        <w:ind w:leftChars="966" w:left="2125" w:firstLine="2"/>
        <w:jc w:val="both"/>
        <w:rPr>
          <w:rFonts w:ascii="Arial" w:hAnsi="Arial" w:cs="Arial"/>
          <w:color w:val="000000"/>
          <w:sz w:val="20"/>
          <w:szCs w:val="20"/>
        </w:rPr>
      </w:pPr>
    </w:p>
    <w:p w:rsidR="00103AE0" w:rsidRDefault="00103AE0" w:rsidP="00BB4866">
      <w:pPr>
        <w:pStyle w:val="ListParagraph"/>
        <w:numPr>
          <w:ilvl w:val="0"/>
          <w:numId w:val="24"/>
        </w:numPr>
        <w:autoSpaceDE w:val="0"/>
        <w:autoSpaceDN w:val="0"/>
        <w:adjustRightInd w:val="0"/>
        <w:spacing w:after="0"/>
        <w:jc w:val="both"/>
        <w:rPr>
          <w:rFonts w:ascii="Arial" w:hAnsi="Arial" w:cs="Arial"/>
          <w:color w:val="000000"/>
          <w:sz w:val="20"/>
          <w:szCs w:val="20"/>
        </w:rPr>
      </w:pPr>
      <w:r w:rsidRPr="00097592">
        <w:rPr>
          <w:rFonts w:ascii="Arial" w:hAnsi="Arial" w:cs="Arial"/>
          <w:color w:val="000000"/>
          <w:sz w:val="20"/>
          <w:szCs w:val="20"/>
        </w:rPr>
        <w:t>Practical Reserve Capacity (PRC) - The PRC is calculated from the</w:t>
      </w:r>
      <w:r w:rsidR="00097592" w:rsidRPr="00097592">
        <w:rPr>
          <w:rFonts w:ascii="Arial" w:hAnsi="Arial" w:cs="Arial"/>
          <w:color w:val="000000"/>
          <w:sz w:val="20"/>
          <w:szCs w:val="20"/>
        </w:rPr>
        <w:t xml:space="preserve"> maximum </w:t>
      </w:r>
      <w:r w:rsidRPr="00097592">
        <w:rPr>
          <w:rFonts w:ascii="Arial" w:hAnsi="Arial" w:cs="Arial"/>
          <w:color w:val="000000"/>
          <w:sz w:val="20"/>
          <w:szCs w:val="20"/>
        </w:rPr>
        <w:t>degree of saturation on a Lane controlled by the Stage</w:t>
      </w:r>
      <w:r w:rsidR="00097592" w:rsidRPr="00097592">
        <w:rPr>
          <w:rFonts w:ascii="Arial" w:hAnsi="Arial" w:cs="Arial"/>
          <w:color w:val="000000"/>
          <w:sz w:val="20"/>
          <w:szCs w:val="20"/>
        </w:rPr>
        <w:t xml:space="preserve"> Stream and is a measure of how much additional traffic could pass through a junction controlled whilst </w:t>
      </w:r>
      <w:r w:rsidR="0044192C" w:rsidRPr="00097592">
        <w:rPr>
          <w:rFonts w:ascii="Arial" w:hAnsi="Arial" w:cs="Arial"/>
          <w:color w:val="000000"/>
          <w:sz w:val="20"/>
          <w:szCs w:val="20"/>
        </w:rPr>
        <w:t>maintain</w:t>
      </w:r>
      <w:r w:rsidR="0044192C">
        <w:rPr>
          <w:rFonts w:ascii="Arial" w:hAnsi="Arial" w:cs="Arial"/>
          <w:color w:val="000000"/>
          <w:sz w:val="20"/>
          <w:szCs w:val="20"/>
        </w:rPr>
        <w:t>ing</w:t>
      </w:r>
      <w:r w:rsidR="00097592" w:rsidRPr="00097592">
        <w:rPr>
          <w:rFonts w:ascii="Arial" w:hAnsi="Arial" w:cs="Arial"/>
          <w:color w:val="000000"/>
          <w:sz w:val="20"/>
          <w:szCs w:val="20"/>
        </w:rPr>
        <w:t xml:space="preserve"> a maximum degree of saturation of 90% on all all lanes. </w:t>
      </w:r>
    </w:p>
    <w:p w:rsidR="0044192C" w:rsidRPr="0044192C" w:rsidRDefault="0044192C" w:rsidP="0044192C">
      <w:pPr>
        <w:autoSpaceDE w:val="0"/>
        <w:autoSpaceDN w:val="0"/>
        <w:adjustRightInd w:val="0"/>
        <w:spacing w:after="0"/>
        <w:ind w:left="2127"/>
        <w:jc w:val="both"/>
        <w:rPr>
          <w:rFonts w:ascii="Arial" w:hAnsi="Arial" w:cs="Arial"/>
          <w:color w:val="000000"/>
          <w:sz w:val="20"/>
          <w:szCs w:val="20"/>
        </w:rPr>
      </w:pPr>
    </w:p>
    <w:p w:rsidR="00097592" w:rsidRPr="00097592" w:rsidRDefault="00097592" w:rsidP="00BB4866">
      <w:pPr>
        <w:pStyle w:val="ListParagraph"/>
        <w:numPr>
          <w:ilvl w:val="0"/>
          <w:numId w:val="24"/>
        </w:numPr>
        <w:autoSpaceDE w:val="0"/>
        <w:autoSpaceDN w:val="0"/>
        <w:adjustRightInd w:val="0"/>
        <w:spacing w:after="0"/>
        <w:jc w:val="both"/>
        <w:rPr>
          <w:rFonts w:ascii="Arial" w:hAnsi="Arial" w:cs="Arial"/>
          <w:color w:val="000000"/>
          <w:sz w:val="20"/>
          <w:szCs w:val="20"/>
        </w:rPr>
      </w:pPr>
      <w:r>
        <w:rPr>
          <w:rFonts w:ascii="Arial" w:hAnsi="Arial" w:cs="Arial"/>
          <w:color w:val="000000"/>
          <w:sz w:val="20"/>
          <w:szCs w:val="20"/>
        </w:rPr>
        <w:t>Degree of Saturation – is the ratio of flow to capacity for a lane</w:t>
      </w:r>
    </w:p>
    <w:p w:rsidR="00097592" w:rsidRDefault="00097592" w:rsidP="007E60B4">
      <w:pPr>
        <w:autoSpaceDE w:val="0"/>
        <w:autoSpaceDN w:val="0"/>
        <w:adjustRightInd w:val="0"/>
        <w:spacing w:after="0"/>
        <w:ind w:leftChars="966" w:left="2125" w:firstLine="2"/>
        <w:jc w:val="both"/>
        <w:rPr>
          <w:rFonts w:ascii="Arial" w:hAnsi="Arial" w:cs="Arial"/>
          <w:color w:val="000000"/>
          <w:sz w:val="20"/>
          <w:szCs w:val="20"/>
        </w:rPr>
      </w:pPr>
    </w:p>
    <w:p w:rsidR="00103AE0" w:rsidRPr="00097592" w:rsidRDefault="00103AE0" w:rsidP="00BB4866">
      <w:pPr>
        <w:pStyle w:val="ListParagraph"/>
        <w:numPr>
          <w:ilvl w:val="0"/>
          <w:numId w:val="24"/>
        </w:numPr>
        <w:autoSpaceDE w:val="0"/>
        <w:autoSpaceDN w:val="0"/>
        <w:adjustRightInd w:val="0"/>
        <w:spacing w:after="0"/>
        <w:jc w:val="both"/>
        <w:rPr>
          <w:rFonts w:ascii="Arial" w:hAnsi="Arial" w:cs="Arial"/>
          <w:color w:val="000000"/>
          <w:sz w:val="20"/>
          <w:szCs w:val="20"/>
        </w:rPr>
      </w:pPr>
      <w:r w:rsidRPr="00097592">
        <w:rPr>
          <w:rFonts w:ascii="Arial" w:hAnsi="Arial" w:cs="Arial"/>
          <w:color w:val="000000"/>
          <w:sz w:val="20"/>
          <w:szCs w:val="20"/>
        </w:rPr>
        <w:t>Delay - Average Delay per PCU in seconds for each lane averaged</w:t>
      </w:r>
      <w:r w:rsidR="00097592" w:rsidRPr="00097592">
        <w:rPr>
          <w:rFonts w:ascii="Arial" w:hAnsi="Arial" w:cs="Arial"/>
          <w:color w:val="000000"/>
          <w:sz w:val="20"/>
          <w:szCs w:val="20"/>
        </w:rPr>
        <w:t xml:space="preserve"> over the modelled time period</w:t>
      </w:r>
    </w:p>
    <w:p w:rsidR="00103AE0" w:rsidRDefault="00103AE0" w:rsidP="007E60B4">
      <w:pPr>
        <w:autoSpaceDE w:val="0"/>
        <w:autoSpaceDN w:val="0"/>
        <w:adjustRightInd w:val="0"/>
        <w:spacing w:after="0"/>
        <w:ind w:leftChars="966" w:left="2125" w:firstLine="2"/>
        <w:jc w:val="both"/>
        <w:rPr>
          <w:rFonts w:ascii="Arial" w:hAnsi="Arial" w:cs="Arial"/>
          <w:color w:val="000000"/>
          <w:sz w:val="20"/>
          <w:szCs w:val="20"/>
        </w:rPr>
      </w:pPr>
    </w:p>
    <w:p w:rsidR="00103AE0" w:rsidRPr="00097592" w:rsidRDefault="00103AE0" w:rsidP="00BB4866">
      <w:pPr>
        <w:pStyle w:val="ListParagraph"/>
        <w:numPr>
          <w:ilvl w:val="0"/>
          <w:numId w:val="24"/>
        </w:numPr>
        <w:autoSpaceDE w:val="0"/>
        <w:autoSpaceDN w:val="0"/>
        <w:adjustRightInd w:val="0"/>
        <w:spacing w:after="0"/>
        <w:jc w:val="both"/>
        <w:rPr>
          <w:rFonts w:ascii="Arial" w:hAnsi="Arial" w:cs="Arial"/>
          <w:color w:val="000000"/>
          <w:sz w:val="20"/>
          <w:szCs w:val="20"/>
        </w:rPr>
      </w:pPr>
      <w:r w:rsidRPr="00097592">
        <w:rPr>
          <w:rFonts w:ascii="Arial" w:hAnsi="Arial" w:cs="Arial"/>
          <w:color w:val="000000"/>
          <w:sz w:val="20"/>
          <w:szCs w:val="20"/>
        </w:rPr>
        <w:lastRenderedPageBreak/>
        <w:t>Mean Maximum Queue – measured in PCUs, it represents the</w:t>
      </w:r>
      <w:r w:rsidR="00097592" w:rsidRPr="00097592">
        <w:rPr>
          <w:rFonts w:ascii="Arial" w:hAnsi="Arial" w:cs="Arial"/>
          <w:color w:val="000000"/>
          <w:sz w:val="20"/>
          <w:szCs w:val="20"/>
        </w:rPr>
        <w:t xml:space="preserve"> maximum queue within a typical cycle averaged over all the cycles within the modelled time period.</w:t>
      </w:r>
    </w:p>
    <w:p w:rsidR="00103AE0" w:rsidRDefault="00103AE0" w:rsidP="00423A73">
      <w:pPr>
        <w:autoSpaceDE w:val="0"/>
        <w:autoSpaceDN w:val="0"/>
        <w:adjustRightInd w:val="0"/>
        <w:spacing w:after="0" w:line="240" w:lineRule="auto"/>
        <w:jc w:val="both"/>
        <w:rPr>
          <w:rFonts w:ascii="Arial" w:hAnsi="Arial" w:cs="Arial"/>
          <w:color w:val="000000"/>
          <w:sz w:val="20"/>
          <w:szCs w:val="20"/>
        </w:rPr>
      </w:pPr>
    </w:p>
    <w:p w:rsidR="00B619E6" w:rsidRDefault="00B619E6" w:rsidP="00423A73">
      <w:pPr>
        <w:pStyle w:val="Heading2"/>
        <w:numPr>
          <w:ilvl w:val="2"/>
          <w:numId w:val="2"/>
        </w:numPr>
        <w:spacing w:line="480" w:lineRule="auto"/>
        <w:ind w:left="2778"/>
        <w:rPr>
          <w:rFonts w:ascii="Arial" w:hAnsi="Arial" w:cs="Arial"/>
          <w:color w:val="365F91" w:themeColor="accent1" w:themeShade="BF"/>
          <w:sz w:val="20"/>
          <w:szCs w:val="20"/>
        </w:rPr>
      </w:pPr>
      <w:r>
        <w:rPr>
          <w:rFonts w:ascii="Arial" w:hAnsi="Arial" w:cs="Arial"/>
          <w:color w:val="365F91" w:themeColor="accent1" w:themeShade="BF"/>
          <w:sz w:val="20"/>
          <w:szCs w:val="20"/>
        </w:rPr>
        <w:t xml:space="preserve">  </w:t>
      </w:r>
      <w:bookmarkStart w:id="81" w:name="_Toc338593308"/>
      <w:r>
        <w:rPr>
          <w:rFonts w:ascii="Arial" w:hAnsi="Arial" w:cs="Arial"/>
          <w:color w:val="365F91" w:themeColor="accent1" w:themeShade="BF"/>
          <w:sz w:val="20"/>
          <w:szCs w:val="20"/>
        </w:rPr>
        <w:t>Junction Assessment</w:t>
      </w:r>
      <w:bookmarkEnd w:id="81"/>
    </w:p>
    <w:p w:rsidR="005A48B0" w:rsidRDefault="005A48B0" w:rsidP="00423A73">
      <w:pPr>
        <w:autoSpaceDE w:val="0"/>
        <w:autoSpaceDN w:val="0"/>
        <w:adjustRightInd w:val="0"/>
        <w:spacing w:after="0" w:line="240" w:lineRule="auto"/>
        <w:ind w:left="2880"/>
        <w:rPr>
          <w:rFonts w:ascii="Arial" w:hAnsi="Arial" w:cs="Arial"/>
          <w:sz w:val="20"/>
          <w:szCs w:val="20"/>
        </w:rPr>
      </w:pPr>
      <w:r w:rsidRPr="004505C3">
        <w:rPr>
          <w:rFonts w:ascii="Arial" w:hAnsi="Arial" w:cs="Arial"/>
          <w:sz w:val="20"/>
          <w:szCs w:val="20"/>
        </w:rPr>
        <w:t xml:space="preserve">For the purpose of this study, </w:t>
      </w:r>
      <w:r w:rsidR="00371A7E" w:rsidRPr="004505C3">
        <w:rPr>
          <w:rFonts w:ascii="Arial" w:hAnsi="Arial" w:cs="Arial"/>
          <w:sz w:val="20"/>
          <w:szCs w:val="20"/>
        </w:rPr>
        <w:t xml:space="preserve">detailed </w:t>
      </w:r>
      <w:r w:rsidR="00371A7E">
        <w:rPr>
          <w:rFonts w:ascii="Arial" w:hAnsi="Arial" w:cs="Arial"/>
          <w:sz w:val="20"/>
          <w:szCs w:val="20"/>
        </w:rPr>
        <w:t>LINSIG</w:t>
      </w:r>
      <w:r w:rsidR="0044192C">
        <w:rPr>
          <w:rFonts w:ascii="Arial" w:hAnsi="Arial" w:cs="Arial"/>
          <w:sz w:val="20"/>
          <w:szCs w:val="20"/>
        </w:rPr>
        <w:t xml:space="preserve"> </w:t>
      </w:r>
      <w:r w:rsidR="00371A7E">
        <w:rPr>
          <w:rFonts w:ascii="Arial" w:hAnsi="Arial" w:cs="Arial"/>
          <w:sz w:val="20"/>
          <w:szCs w:val="20"/>
        </w:rPr>
        <w:t>and PICARDY</w:t>
      </w:r>
      <w:r w:rsidRPr="004505C3">
        <w:rPr>
          <w:rFonts w:ascii="Arial" w:hAnsi="Arial" w:cs="Arial"/>
          <w:sz w:val="20"/>
          <w:szCs w:val="20"/>
        </w:rPr>
        <w:t xml:space="preserve"> traffic modelling </w:t>
      </w:r>
      <w:r w:rsidR="00CB3AA3">
        <w:rPr>
          <w:rFonts w:ascii="Arial" w:hAnsi="Arial" w:cs="Arial"/>
          <w:sz w:val="20"/>
          <w:szCs w:val="20"/>
        </w:rPr>
        <w:t xml:space="preserve"> assessment </w:t>
      </w:r>
      <w:r w:rsidRPr="004505C3">
        <w:rPr>
          <w:rFonts w:ascii="Arial" w:hAnsi="Arial" w:cs="Arial"/>
          <w:sz w:val="20"/>
          <w:szCs w:val="20"/>
        </w:rPr>
        <w:t xml:space="preserve">has been undertaken </w:t>
      </w:r>
      <w:r w:rsidR="00371A7E" w:rsidRPr="004505C3">
        <w:rPr>
          <w:rFonts w:ascii="Arial" w:hAnsi="Arial" w:cs="Arial"/>
          <w:sz w:val="20"/>
          <w:szCs w:val="20"/>
        </w:rPr>
        <w:t xml:space="preserve">at </w:t>
      </w:r>
      <w:r w:rsidR="00F36B5B">
        <w:rPr>
          <w:rFonts w:ascii="Arial" w:hAnsi="Arial" w:cs="Arial"/>
          <w:sz w:val="20"/>
          <w:szCs w:val="20"/>
        </w:rPr>
        <w:t xml:space="preserve"> </w:t>
      </w:r>
      <w:r w:rsidR="00371A7E">
        <w:rPr>
          <w:rFonts w:ascii="Arial" w:hAnsi="Arial" w:cs="Arial"/>
          <w:sz w:val="20"/>
          <w:szCs w:val="20"/>
        </w:rPr>
        <w:t>Standen</w:t>
      </w:r>
      <w:r w:rsidR="0044192C">
        <w:rPr>
          <w:rFonts w:ascii="Arial" w:hAnsi="Arial" w:cs="Arial"/>
          <w:sz w:val="20"/>
          <w:szCs w:val="20"/>
        </w:rPr>
        <w:t xml:space="preserve"> Road /A218-Merton Road T-junction and Replingham Road/A218-Merton Road Signal Junction</w:t>
      </w:r>
      <w:r w:rsidR="001366B9">
        <w:rPr>
          <w:rFonts w:ascii="Arial" w:hAnsi="Arial" w:cs="Arial"/>
          <w:sz w:val="20"/>
          <w:szCs w:val="20"/>
        </w:rPr>
        <w:t xml:space="preserve"> for the following </w:t>
      </w:r>
      <w:r w:rsidRPr="004505C3">
        <w:rPr>
          <w:rFonts w:ascii="Arial" w:hAnsi="Arial" w:cs="Arial"/>
          <w:sz w:val="20"/>
          <w:szCs w:val="20"/>
        </w:rPr>
        <w:t xml:space="preserve"> </w:t>
      </w:r>
      <w:r w:rsidR="001366B9">
        <w:rPr>
          <w:rFonts w:ascii="Arial" w:hAnsi="Arial" w:cs="Arial"/>
          <w:sz w:val="20"/>
          <w:szCs w:val="20"/>
        </w:rPr>
        <w:t>s</w:t>
      </w:r>
      <w:r w:rsidRPr="004505C3">
        <w:rPr>
          <w:rFonts w:ascii="Arial" w:hAnsi="Arial" w:cs="Arial"/>
          <w:sz w:val="20"/>
          <w:szCs w:val="20"/>
        </w:rPr>
        <w:t>cenarios:-</w:t>
      </w:r>
    </w:p>
    <w:p w:rsidR="00D539A5" w:rsidRPr="004505C3" w:rsidRDefault="00D539A5" w:rsidP="00423A73">
      <w:pPr>
        <w:autoSpaceDE w:val="0"/>
        <w:autoSpaceDN w:val="0"/>
        <w:adjustRightInd w:val="0"/>
        <w:spacing w:after="0" w:line="240" w:lineRule="auto"/>
        <w:ind w:left="2880"/>
        <w:rPr>
          <w:rFonts w:ascii="Arial" w:hAnsi="Arial" w:cs="Arial"/>
          <w:sz w:val="20"/>
          <w:szCs w:val="20"/>
        </w:rPr>
      </w:pPr>
    </w:p>
    <w:p w:rsidR="005A48B0" w:rsidRPr="004505C3" w:rsidRDefault="005A48B0" w:rsidP="00423A73">
      <w:pPr>
        <w:numPr>
          <w:ilvl w:val="0"/>
          <w:numId w:val="6"/>
        </w:numPr>
        <w:autoSpaceDE w:val="0"/>
        <w:autoSpaceDN w:val="0"/>
        <w:adjustRightInd w:val="0"/>
        <w:spacing w:after="0" w:line="240" w:lineRule="auto"/>
        <w:ind w:left="3240"/>
        <w:rPr>
          <w:rFonts w:ascii="Arial" w:hAnsi="Arial" w:cs="Arial"/>
          <w:sz w:val="20"/>
          <w:szCs w:val="20"/>
        </w:rPr>
      </w:pPr>
      <w:r w:rsidRPr="004505C3">
        <w:rPr>
          <w:rFonts w:ascii="Arial" w:hAnsi="Arial" w:cs="Arial"/>
          <w:sz w:val="20"/>
          <w:szCs w:val="20"/>
        </w:rPr>
        <w:t>Base Year 2012</w:t>
      </w:r>
      <w:r w:rsidR="00D539A5">
        <w:rPr>
          <w:rFonts w:ascii="Arial" w:hAnsi="Arial" w:cs="Arial"/>
          <w:sz w:val="20"/>
          <w:szCs w:val="20"/>
        </w:rPr>
        <w:t xml:space="preserve"> AM and PM </w:t>
      </w:r>
    </w:p>
    <w:p w:rsidR="000E4F15" w:rsidRPr="00423A73" w:rsidRDefault="0044192C" w:rsidP="00423A73">
      <w:pPr>
        <w:numPr>
          <w:ilvl w:val="0"/>
          <w:numId w:val="6"/>
        </w:numPr>
        <w:autoSpaceDE w:val="0"/>
        <w:autoSpaceDN w:val="0"/>
        <w:adjustRightInd w:val="0"/>
        <w:spacing w:after="0" w:line="240" w:lineRule="auto"/>
        <w:ind w:left="3240"/>
        <w:rPr>
          <w:rFonts w:ascii="Arial" w:hAnsi="Arial" w:cs="Arial"/>
          <w:sz w:val="20"/>
          <w:szCs w:val="20"/>
        </w:rPr>
      </w:pPr>
      <w:r>
        <w:rPr>
          <w:rFonts w:ascii="Arial" w:hAnsi="Arial" w:cs="Arial"/>
          <w:sz w:val="20"/>
          <w:szCs w:val="20"/>
        </w:rPr>
        <w:t>Completion Year 2014</w:t>
      </w:r>
      <w:r w:rsidR="005A48B0" w:rsidRPr="004505C3">
        <w:rPr>
          <w:rFonts w:ascii="Arial" w:hAnsi="Arial" w:cs="Arial"/>
          <w:sz w:val="20"/>
          <w:szCs w:val="20"/>
        </w:rPr>
        <w:t xml:space="preserve"> AM and PM Peak for</w:t>
      </w:r>
      <w:r w:rsidR="00D539A5">
        <w:rPr>
          <w:rFonts w:ascii="Arial" w:hAnsi="Arial" w:cs="Arial"/>
          <w:sz w:val="20"/>
          <w:szCs w:val="20"/>
        </w:rPr>
        <w:t xml:space="preserve">  “with” and </w:t>
      </w:r>
      <w:r w:rsidR="005A48B0" w:rsidRPr="004505C3">
        <w:rPr>
          <w:rFonts w:ascii="Arial" w:hAnsi="Arial" w:cs="Arial"/>
          <w:sz w:val="20"/>
          <w:szCs w:val="20"/>
        </w:rPr>
        <w:t xml:space="preserve"> “without development”</w:t>
      </w:r>
    </w:p>
    <w:p w:rsidR="00164112" w:rsidRDefault="00164112" w:rsidP="00423A73">
      <w:pPr>
        <w:pStyle w:val="Heading2"/>
        <w:spacing w:line="480" w:lineRule="auto"/>
        <w:ind w:left="2835"/>
        <w:rPr>
          <w:rFonts w:ascii="Arial" w:hAnsi="Arial" w:cs="Arial"/>
          <w:color w:val="365F91" w:themeColor="accent1" w:themeShade="BF"/>
          <w:sz w:val="20"/>
          <w:szCs w:val="20"/>
        </w:rPr>
      </w:pPr>
      <w:bookmarkStart w:id="82" w:name="_Toc338593309"/>
      <w:r>
        <w:rPr>
          <w:rFonts w:ascii="Arial" w:hAnsi="Arial" w:cs="Arial"/>
          <w:color w:val="365F91" w:themeColor="accent1" w:themeShade="BF"/>
          <w:sz w:val="20"/>
          <w:szCs w:val="20"/>
        </w:rPr>
        <w:t>Site 1 – Operational Assessment of the A218 – Merton Road / Replingham Road Signal Junction</w:t>
      </w:r>
      <w:bookmarkEnd w:id="82"/>
    </w:p>
    <w:p w:rsidR="0095575C" w:rsidRPr="0048508E" w:rsidRDefault="0095575C" w:rsidP="00423A73">
      <w:pPr>
        <w:ind w:left="2835"/>
        <w:jc w:val="both"/>
        <w:rPr>
          <w:rFonts w:ascii="Arial" w:hAnsi="Arial" w:cs="Arial"/>
          <w:sz w:val="20"/>
          <w:szCs w:val="20"/>
        </w:rPr>
      </w:pPr>
      <w:r w:rsidRPr="0048508E">
        <w:rPr>
          <w:rFonts w:ascii="Arial" w:hAnsi="Arial" w:cs="Arial"/>
          <w:sz w:val="20"/>
          <w:szCs w:val="20"/>
        </w:rPr>
        <w:t>A218 Merton Road/Replingham Road signalised junction has been modelled using LinSig V3 software. Due to lack of controller specification data, the modeller have assigned the appropriate phases to the traffic movements and pedestrian crossings; along with a staging based upon the images from Google Street</w:t>
      </w:r>
      <w:r w:rsidR="00CB3AA3">
        <w:rPr>
          <w:rFonts w:ascii="Arial" w:hAnsi="Arial" w:cs="Arial"/>
          <w:sz w:val="20"/>
          <w:szCs w:val="20"/>
        </w:rPr>
        <w:t xml:space="preserve"> View</w:t>
      </w:r>
      <w:r w:rsidRPr="0048508E">
        <w:rPr>
          <w:rFonts w:ascii="Arial" w:hAnsi="Arial" w:cs="Arial"/>
          <w:sz w:val="20"/>
          <w:szCs w:val="20"/>
        </w:rPr>
        <w:t xml:space="preserve">. </w:t>
      </w:r>
    </w:p>
    <w:p w:rsidR="0095575C" w:rsidRPr="0048508E" w:rsidRDefault="0095575C" w:rsidP="00423A73">
      <w:pPr>
        <w:ind w:left="2835"/>
        <w:jc w:val="both"/>
        <w:rPr>
          <w:rFonts w:ascii="Arial" w:hAnsi="Arial" w:cs="Arial"/>
          <w:sz w:val="20"/>
          <w:szCs w:val="20"/>
        </w:rPr>
      </w:pPr>
      <w:r w:rsidRPr="0048508E">
        <w:rPr>
          <w:rFonts w:ascii="Arial" w:hAnsi="Arial" w:cs="Arial"/>
          <w:sz w:val="20"/>
          <w:szCs w:val="20"/>
        </w:rPr>
        <w:t>OS map and Google Earth images have been also used to calculate the intergreen timing between the stages. As per the Google Earth images, the northbound bus lane on A218 Merton Road (north) arm operates between Monday to Friday 7am – 10am. Therefore, the AM model is modelled such that only buses use this lane whilst PM model is modelled such that this lane is open to all traffic.</w:t>
      </w:r>
    </w:p>
    <w:p w:rsidR="00CA0067" w:rsidRDefault="00CA0067" w:rsidP="00423A73">
      <w:pPr>
        <w:ind w:left="2835"/>
        <w:jc w:val="both"/>
        <w:rPr>
          <w:rFonts w:ascii="Arial" w:hAnsi="Arial" w:cs="Arial"/>
          <w:b/>
          <w:sz w:val="20"/>
          <w:szCs w:val="20"/>
        </w:rPr>
      </w:pPr>
      <w:r w:rsidRPr="0048508E">
        <w:rPr>
          <w:rFonts w:ascii="Arial" w:hAnsi="Arial" w:cs="Arial"/>
          <w:sz w:val="20"/>
          <w:szCs w:val="20"/>
        </w:rPr>
        <w:t>T</w:t>
      </w:r>
      <w:r>
        <w:rPr>
          <w:rFonts w:ascii="Arial" w:hAnsi="Arial" w:cs="Arial"/>
          <w:sz w:val="20"/>
          <w:szCs w:val="20"/>
        </w:rPr>
        <w:t xml:space="preserve">he PCUs </w:t>
      </w:r>
      <w:r w:rsidR="0048508E">
        <w:rPr>
          <w:rFonts w:ascii="Arial" w:hAnsi="Arial" w:cs="Arial"/>
          <w:sz w:val="20"/>
          <w:szCs w:val="20"/>
        </w:rPr>
        <w:t xml:space="preserve">traffic data in </w:t>
      </w:r>
      <w:r w:rsidR="0048508E" w:rsidRPr="00F36B5B">
        <w:rPr>
          <w:rFonts w:ascii="Arial" w:hAnsi="Arial" w:cs="Arial"/>
          <w:b/>
          <w:sz w:val="20"/>
          <w:szCs w:val="20"/>
        </w:rPr>
        <w:t>Appendix C</w:t>
      </w:r>
      <w:r w:rsidR="0048508E">
        <w:rPr>
          <w:rFonts w:ascii="Arial" w:hAnsi="Arial" w:cs="Arial"/>
          <w:sz w:val="20"/>
          <w:szCs w:val="20"/>
        </w:rPr>
        <w:t xml:space="preserve"> have been </w:t>
      </w:r>
      <w:r>
        <w:rPr>
          <w:rFonts w:ascii="Arial" w:hAnsi="Arial" w:cs="Arial"/>
          <w:sz w:val="20"/>
          <w:szCs w:val="20"/>
        </w:rPr>
        <w:t xml:space="preserve">used for the </w:t>
      </w:r>
      <w:r w:rsidR="00F36B5B">
        <w:rPr>
          <w:rFonts w:ascii="Arial" w:hAnsi="Arial" w:cs="Arial"/>
          <w:sz w:val="20"/>
          <w:szCs w:val="20"/>
        </w:rPr>
        <w:t>assessment of</w:t>
      </w:r>
      <w:r>
        <w:rPr>
          <w:rFonts w:ascii="Arial" w:hAnsi="Arial" w:cs="Arial"/>
          <w:sz w:val="20"/>
          <w:szCs w:val="20"/>
        </w:rPr>
        <w:t xml:space="preserve"> the following scenarios </w:t>
      </w:r>
      <w:r w:rsidR="008B558A">
        <w:rPr>
          <w:rFonts w:ascii="Arial" w:hAnsi="Arial" w:cs="Arial"/>
          <w:sz w:val="20"/>
          <w:szCs w:val="20"/>
        </w:rPr>
        <w:t xml:space="preserve">and the results of the LINSIG assessment can be viewed in </w:t>
      </w:r>
      <w:r w:rsidR="008B558A" w:rsidRPr="008B558A">
        <w:rPr>
          <w:rFonts w:ascii="Arial" w:hAnsi="Arial" w:cs="Arial"/>
          <w:b/>
          <w:sz w:val="20"/>
          <w:szCs w:val="20"/>
        </w:rPr>
        <w:t>Appendix D</w:t>
      </w:r>
    </w:p>
    <w:p w:rsidR="00CB3AA3" w:rsidRPr="0048508E" w:rsidRDefault="00CB3AA3" w:rsidP="00423A73">
      <w:pPr>
        <w:ind w:left="2835"/>
        <w:jc w:val="both"/>
        <w:rPr>
          <w:rFonts w:ascii="Arial" w:hAnsi="Arial" w:cs="Arial"/>
          <w:b/>
        </w:rPr>
      </w:pPr>
      <w:r>
        <w:rPr>
          <w:rFonts w:ascii="Arial" w:hAnsi="Arial" w:cs="Arial"/>
          <w:sz w:val="20"/>
          <w:szCs w:val="20"/>
        </w:rPr>
        <w:t>The junction geometry and LINSIG outputs for the 2012 and 2014</w:t>
      </w:r>
      <w:r w:rsidRPr="0048508E">
        <w:rPr>
          <w:rFonts w:ascii="Arial" w:hAnsi="Arial" w:cs="Arial"/>
          <w:sz w:val="20"/>
          <w:szCs w:val="20"/>
        </w:rPr>
        <w:t xml:space="preserve"> base year is summarised in </w:t>
      </w:r>
      <w:r w:rsidRPr="0048508E">
        <w:rPr>
          <w:rFonts w:ascii="Arial" w:hAnsi="Arial" w:cs="Arial"/>
          <w:b/>
          <w:bCs/>
          <w:sz w:val="20"/>
          <w:szCs w:val="20"/>
        </w:rPr>
        <w:t>Appendix D</w:t>
      </w:r>
      <w:r>
        <w:rPr>
          <w:rFonts w:ascii="Arial" w:hAnsi="Arial" w:cs="Arial"/>
          <w:sz w:val="20"/>
          <w:szCs w:val="20"/>
        </w:rPr>
        <w:t>. Table 14</w:t>
      </w:r>
      <w:r w:rsidRPr="0048508E">
        <w:rPr>
          <w:rFonts w:ascii="Arial" w:hAnsi="Arial" w:cs="Arial"/>
          <w:sz w:val="20"/>
          <w:szCs w:val="20"/>
        </w:rPr>
        <w:t xml:space="preserve"> summarises the baseline condition results for the morning and evening peak periods.</w:t>
      </w:r>
    </w:p>
    <w:p w:rsidR="00CB3AA3" w:rsidRDefault="00CB3AA3" w:rsidP="00CA0067">
      <w:pPr>
        <w:spacing w:after="0" w:line="360" w:lineRule="auto"/>
        <w:ind w:left="2421" w:firstLine="459"/>
        <w:jc w:val="both"/>
        <w:rPr>
          <w:rFonts w:ascii="Arial" w:hAnsi="Arial" w:cs="Arial"/>
          <w:sz w:val="20"/>
          <w:szCs w:val="20"/>
        </w:rPr>
      </w:pPr>
    </w:p>
    <w:p w:rsidR="0095575C" w:rsidRPr="00CA0067" w:rsidRDefault="0095575C" w:rsidP="00CA0067">
      <w:pPr>
        <w:spacing w:after="0" w:line="360" w:lineRule="auto"/>
        <w:ind w:left="2421" w:firstLine="459"/>
        <w:jc w:val="both"/>
        <w:rPr>
          <w:rFonts w:ascii="Arial" w:hAnsi="Arial" w:cs="Arial"/>
          <w:sz w:val="20"/>
          <w:szCs w:val="20"/>
        </w:rPr>
      </w:pPr>
    </w:p>
    <w:p w:rsidR="00CA0067" w:rsidRDefault="00CA0067" w:rsidP="00CA0067">
      <w:pPr>
        <w:ind w:left="1440" w:hanging="22"/>
        <w:jc w:val="both"/>
        <w:rPr>
          <w:rStyle w:val="IntenseReference"/>
          <w:rFonts w:ascii="Arial Narrow" w:hAnsi="Arial Narrow"/>
          <w:color w:val="auto"/>
          <w:sz w:val="20"/>
          <w:szCs w:val="20"/>
        </w:rPr>
      </w:pPr>
    </w:p>
    <w:p w:rsidR="00F56109" w:rsidRDefault="00F56109" w:rsidP="00CA0067">
      <w:pPr>
        <w:ind w:left="1440" w:hanging="22"/>
        <w:jc w:val="both"/>
        <w:rPr>
          <w:rStyle w:val="IntenseReference"/>
          <w:rFonts w:ascii="Arial Narrow" w:hAnsi="Arial Narrow"/>
          <w:color w:val="auto"/>
          <w:sz w:val="20"/>
          <w:szCs w:val="20"/>
        </w:rPr>
      </w:pPr>
    </w:p>
    <w:p w:rsidR="00F56109" w:rsidRDefault="00F56109" w:rsidP="00CA0067">
      <w:pPr>
        <w:ind w:left="1440" w:hanging="22"/>
        <w:jc w:val="both"/>
        <w:rPr>
          <w:rStyle w:val="IntenseReference"/>
          <w:rFonts w:ascii="Arial Narrow" w:hAnsi="Arial Narrow"/>
          <w:color w:val="auto"/>
          <w:sz w:val="20"/>
          <w:szCs w:val="20"/>
        </w:rPr>
      </w:pPr>
    </w:p>
    <w:p w:rsidR="00F56109" w:rsidRDefault="00F56109" w:rsidP="00CA0067">
      <w:pPr>
        <w:ind w:left="1440" w:hanging="22"/>
        <w:jc w:val="both"/>
        <w:rPr>
          <w:rStyle w:val="IntenseReference"/>
          <w:rFonts w:ascii="Arial Narrow" w:hAnsi="Arial Narrow"/>
          <w:color w:val="auto"/>
          <w:sz w:val="20"/>
          <w:szCs w:val="20"/>
        </w:rPr>
      </w:pPr>
    </w:p>
    <w:p w:rsidR="00F56109" w:rsidRDefault="00F56109" w:rsidP="00CA0067">
      <w:pPr>
        <w:ind w:left="1440" w:hanging="22"/>
        <w:jc w:val="both"/>
        <w:rPr>
          <w:rStyle w:val="IntenseReference"/>
          <w:rFonts w:ascii="Arial Narrow" w:hAnsi="Arial Narrow"/>
          <w:color w:val="auto"/>
          <w:sz w:val="20"/>
          <w:szCs w:val="20"/>
        </w:rPr>
      </w:pPr>
    </w:p>
    <w:p w:rsidR="00F56109" w:rsidRDefault="00F56109" w:rsidP="00CA0067">
      <w:pPr>
        <w:ind w:left="1440" w:hanging="22"/>
        <w:jc w:val="both"/>
        <w:rPr>
          <w:rStyle w:val="IntenseReference"/>
          <w:rFonts w:ascii="Arial Narrow" w:hAnsi="Arial Narrow"/>
          <w:color w:val="auto"/>
          <w:sz w:val="20"/>
          <w:szCs w:val="20"/>
        </w:rPr>
      </w:pPr>
    </w:p>
    <w:p w:rsidR="00F56109" w:rsidRDefault="00F56109" w:rsidP="00423A73">
      <w:pPr>
        <w:jc w:val="both"/>
        <w:rPr>
          <w:rStyle w:val="IntenseReference"/>
          <w:rFonts w:ascii="Arial Narrow" w:hAnsi="Arial Narrow"/>
          <w:color w:val="auto"/>
          <w:sz w:val="20"/>
          <w:szCs w:val="20"/>
        </w:rPr>
      </w:pPr>
    </w:p>
    <w:p w:rsidR="00CA0067" w:rsidRPr="001A726A" w:rsidRDefault="00CA0067" w:rsidP="00423A73">
      <w:pPr>
        <w:ind w:left="2902" w:hanging="22"/>
        <w:jc w:val="both"/>
        <w:rPr>
          <w:rFonts w:ascii="Arial" w:hAnsi="Arial" w:cs="Arial"/>
          <w:b/>
        </w:rPr>
      </w:pPr>
      <w:r>
        <w:rPr>
          <w:rStyle w:val="IntenseReference"/>
          <w:rFonts w:ascii="Arial Narrow" w:hAnsi="Arial Narrow"/>
          <w:color w:val="auto"/>
          <w:sz w:val="20"/>
          <w:szCs w:val="20"/>
        </w:rPr>
        <w:lastRenderedPageBreak/>
        <w:t xml:space="preserve">Table 14:  A218 Merton Road/Replingham Road </w:t>
      </w:r>
      <w:r w:rsidRPr="00AD6F26">
        <w:rPr>
          <w:rStyle w:val="IntenseReference"/>
          <w:rFonts w:ascii="Arial Narrow" w:hAnsi="Arial Narrow"/>
          <w:color w:val="auto"/>
          <w:sz w:val="20"/>
          <w:szCs w:val="20"/>
        </w:rPr>
        <w:t xml:space="preserve"> </w:t>
      </w:r>
      <w:r>
        <w:rPr>
          <w:rStyle w:val="IntenseReference"/>
          <w:rFonts w:ascii="Arial Narrow" w:hAnsi="Arial Narrow"/>
          <w:color w:val="auto"/>
          <w:sz w:val="20"/>
          <w:szCs w:val="20"/>
        </w:rPr>
        <w:t>Base  Year 2012 AM &amp; PM Peak</w:t>
      </w:r>
      <w:r w:rsidRPr="00AD6F26">
        <w:rPr>
          <w:rStyle w:val="IntenseReference"/>
          <w:rFonts w:ascii="Arial Narrow" w:hAnsi="Arial Narrow"/>
          <w:color w:val="auto"/>
          <w:sz w:val="20"/>
          <w:szCs w:val="20"/>
        </w:rPr>
        <w:t xml:space="preserve">  </w:t>
      </w:r>
    </w:p>
    <w:tbl>
      <w:tblPr>
        <w:tblStyle w:val="TableGrid"/>
        <w:tblW w:w="6706" w:type="dxa"/>
        <w:tblInd w:w="2864" w:type="dxa"/>
        <w:tblLook w:val="04A0"/>
      </w:tblPr>
      <w:tblGrid>
        <w:gridCol w:w="1757"/>
        <w:gridCol w:w="867"/>
        <w:gridCol w:w="1121"/>
        <w:gridCol w:w="877"/>
        <w:gridCol w:w="1207"/>
        <w:gridCol w:w="877"/>
      </w:tblGrid>
      <w:tr w:rsidR="0095575C" w:rsidRPr="00C270EE" w:rsidTr="00423A73">
        <w:tc>
          <w:tcPr>
            <w:tcW w:w="1757" w:type="dxa"/>
            <w:vMerge w:val="restart"/>
            <w:vAlign w:val="center"/>
          </w:tcPr>
          <w:p w:rsidR="0095575C" w:rsidRPr="00C270EE" w:rsidRDefault="0095575C" w:rsidP="0072681B">
            <w:pPr>
              <w:spacing w:line="360" w:lineRule="auto"/>
              <w:jc w:val="center"/>
              <w:rPr>
                <w:rFonts w:ascii="Arial" w:hAnsi="Arial" w:cs="Arial"/>
                <w:b/>
                <w:sz w:val="18"/>
                <w:szCs w:val="18"/>
              </w:rPr>
            </w:pPr>
            <w:r>
              <w:rPr>
                <w:rFonts w:ascii="Arial" w:hAnsi="Arial" w:cs="Arial"/>
                <w:b/>
                <w:sz w:val="18"/>
                <w:szCs w:val="18"/>
              </w:rPr>
              <w:t>Approach</w:t>
            </w:r>
          </w:p>
        </w:tc>
        <w:tc>
          <w:tcPr>
            <w:tcW w:w="867" w:type="dxa"/>
            <w:vMerge w:val="restart"/>
            <w:vAlign w:val="center"/>
          </w:tcPr>
          <w:p w:rsidR="0095575C" w:rsidRPr="00C270EE" w:rsidRDefault="0095575C" w:rsidP="0072681B">
            <w:pPr>
              <w:spacing w:line="360" w:lineRule="auto"/>
              <w:jc w:val="center"/>
              <w:rPr>
                <w:rFonts w:ascii="Arial" w:hAnsi="Arial" w:cs="Arial"/>
                <w:b/>
                <w:sz w:val="18"/>
                <w:szCs w:val="18"/>
              </w:rPr>
            </w:pPr>
            <w:r>
              <w:rPr>
                <w:rFonts w:ascii="Arial" w:hAnsi="Arial" w:cs="Arial"/>
                <w:b/>
                <w:sz w:val="18"/>
                <w:szCs w:val="18"/>
              </w:rPr>
              <w:t>Lane</w:t>
            </w:r>
          </w:p>
        </w:tc>
        <w:tc>
          <w:tcPr>
            <w:tcW w:w="1998" w:type="dxa"/>
            <w:gridSpan w:val="2"/>
            <w:vAlign w:val="center"/>
          </w:tcPr>
          <w:p w:rsidR="0095575C" w:rsidRPr="00C270EE" w:rsidRDefault="0095575C" w:rsidP="0072681B">
            <w:pPr>
              <w:spacing w:line="360" w:lineRule="auto"/>
              <w:jc w:val="center"/>
              <w:rPr>
                <w:rFonts w:ascii="Arial" w:hAnsi="Arial" w:cs="Arial"/>
                <w:b/>
                <w:sz w:val="18"/>
                <w:szCs w:val="18"/>
              </w:rPr>
            </w:pPr>
            <w:r w:rsidRPr="00C270EE">
              <w:rPr>
                <w:rFonts w:ascii="Arial" w:hAnsi="Arial" w:cs="Arial"/>
                <w:b/>
                <w:sz w:val="18"/>
                <w:szCs w:val="18"/>
              </w:rPr>
              <w:t>08:00 – 09:00</w:t>
            </w:r>
          </w:p>
        </w:tc>
        <w:tc>
          <w:tcPr>
            <w:tcW w:w="2084" w:type="dxa"/>
            <w:gridSpan w:val="2"/>
            <w:vAlign w:val="center"/>
          </w:tcPr>
          <w:p w:rsidR="0095575C" w:rsidRPr="00C270EE" w:rsidRDefault="0095575C" w:rsidP="0072681B">
            <w:pPr>
              <w:spacing w:line="360" w:lineRule="auto"/>
              <w:jc w:val="center"/>
              <w:rPr>
                <w:rFonts w:ascii="Arial" w:hAnsi="Arial" w:cs="Arial"/>
                <w:b/>
                <w:sz w:val="18"/>
                <w:szCs w:val="18"/>
              </w:rPr>
            </w:pPr>
            <w:r w:rsidRPr="00C270EE">
              <w:rPr>
                <w:rFonts w:ascii="Arial" w:hAnsi="Arial" w:cs="Arial"/>
                <w:b/>
                <w:sz w:val="18"/>
                <w:szCs w:val="18"/>
              </w:rPr>
              <w:t>15:15 – 16:15</w:t>
            </w:r>
          </w:p>
        </w:tc>
      </w:tr>
      <w:tr w:rsidR="0095575C" w:rsidRPr="00C270EE" w:rsidTr="00423A73">
        <w:tc>
          <w:tcPr>
            <w:tcW w:w="1757" w:type="dxa"/>
            <w:vMerge/>
            <w:vAlign w:val="center"/>
          </w:tcPr>
          <w:p w:rsidR="0095575C" w:rsidRPr="00C270EE" w:rsidRDefault="0095575C" w:rsidP="0072681B">
            <w:pPr>
              <w:spacing w:line="360" w:lineRule="auto"/>
              <w:jc w:val="center"/>
              <w:rPr>
                <w:rFonts w:ascii="Arial" w:hAnsi="Arial" w:cs="Arial"/>
                <w:b/>
                <w:sz w:val="18"/>
                <w:szCs w:val="18"/>
              </w:rPr>
            </w:pPr>
          </w:p>
        </w:tc>
        <w:tc>
          <w:tcPr>
            <w:tcW w:w="867" w:type="dxa"/>
            <w:vMerge/>
            <w:vAlign w:val="center"/>
          </w:tcPr>
          <w:p w:rsidR="0095575C" w:rsidRPr="00C270EE" w:rsidRDefault="0095575C" w:rsidP="0072681B">
            <w:pPr>
              <w:spacing w:line="360" w:lineRule="auto"/>
              <w:jc w:val="center"/>
              <w:rPr>
                <w:rFonts w:ascii="Arial" w:hAnsi="Arial" w:cs="Arial"/>
                <w:b/>
                <w:sz w:val="18"/>
                <w:szCs w:val="18"/>
              </w:rPr>
            </w:pPr>
          </w:p>
        </w:tc>
        <w:tc>
          <w:tcPr>
            <w:tcW w:w="1121" w:type="dxa"/>
            <w:vAlign w:val="center"/>
          </w:tcPr>
          <w:p w:rsidR="0095575C" w:rsidRPr="00C270EE" w:rsidRDefault="0095575C" w:rsidP="0072681B">
            <w:pPr>
              <w:spacing w:line="360" w:lineRule="auto"/>
              <w:jc w:val="center"/>
              <w:rPr>
                <w:rFonts w:ascii="Arial" w:hAnsi="Arial" w:cs="Arial"/>
                <w:b/>
                <w:sz w:val="18"/>
                <w:szCs w:val="18"/>
              </w:rPr>
            </w:pPr>
            <w:r w:rsidRPr="00C270EE">
              <w:rPr>
                <w:rFonts w:ascii="Arial" w:hAnsi="Arial" w:cs="Arial"/>
                <w:b/>
                <w:sz w:val="18"/>
                <w:szCs w:val="18"/>
              </w:rPr>
              <w:t>Deg of Sat</w:t>
            </w:r>
          </w:p>
        </w:tc>
        <w:tc>
          <w:tcPr>
            <w:tcW w:w="877" w:type="dxa"/>
            <w:vAlign w:val="center"/>
          </w:tcPr>
          <w:p w:rsidR="0095575C" w:rsidRPr="00C270EE" w:rsidRDefault="0095575C" w:rsidP="0072681B">
            <w:pPr>
              <w:spacing w:line="360" w:lineRule="auto"/>
              <w:jc w:val="center"/>
              <w:rPr>
                <w:rFonts w:ascii="Arial" w:hAnsi="Arial" w:cs="Arial"/>
                <w:b/>
                <w:sz w:val="18"/>
                <w:szCs w:val="18"/>
              </w:rPr>
            </w:pPr>
            <w:r w:rsidRPr="00C270EE">
              <w:rPr>
                <w:rFonts w:ascii="Arial" w:hAnsi="Arial" w:cs="Arial"/>
                <w:b/>
                <w:sz w:val="18"/>
                <w:szCs w:val="18"/>
              </w:rPr>
              <w:t>Queue</w:t>
            </w:r>
          </w:p>
        </w:tc>
        <w:tc>
          <w:tcPr>
            <w:tcW w:w="1207" w:type="dxa"/>
            <w:vAlign w:val="center"/>
          </w:tcPr>
          <w:p w:rsidR="0095575C" w:rsidRPr="00C270EE" w:rsidRDefault="0095575C" w:rsidP="0072681B">
            <w:pPr>
              <w:spacing w:line="360" w:lineRule="auto"/>
              <w:jc w:val="center"/>
              <w:rPr>
                <w:rFonts w:ascii="Arial" w:hAnsi="Arial" w:cs="Arial"/>
                <w:b/>
                <w:sz w:val="18"/>
                <w:szCs w:val="18"/>
              </w:rPr>
            </w:pPr>
            <w:r w:rsidRPr="00C270EE">
              <w:rPr>
                <w:rFonts w:ascii="Arial" w:hAnsi="Arial" w:cs="Arial"/>
                <w:b/>
                <w:sz w:val="18"/>
                <w:szCs w:val="18"/>
              </w:rPr>
              <w:t>Deg of Sat</w:t>
            </w:r>
          </w:p>
        </w:tc>
        <w:tc>
          <w:tcPr>
            <w:tcW w:w="877" w:type="dxa"/>
            <w:vAlign w:val="center"/>
          </w:tcPr>
          <w:p w:rsidR="0095575C" w:rsidRPr="00C270EE" w:rsidRDefault="0095575C" w:rsidP="0072681B">
            <w:pPr>
              <w:spacing w:line="360" w:lineRule="auto"/>
              <w:jc w:val="center"/>
              <w:rPr>
                <w:rFonts w:ascii="Arial" w:hAnsi="Arial" w:cs="Arial"/>
                <w:b/>
                <w:sz w:val="18"/>
                <w:szCs w:val="18"/>
              </w:rPr>
            </w:pPr>
            <w:r w:rsidRPr="00C270EE">
              <w:rPr>
                <w:rFonts w:ascii="Arial" w:hAnsi="Arial" w:cs="Arial"/>
                <w:b/>
                <w:sz w:val="18"/>
                <w:szCs w:val="18"/>
              </w:rPr>
              <w:t>Queue</w:t>
            </w:r>
          </w:p>
        </w:tc>
      </w:tr>
      <w:tr w:rsidR="0095575C" w:rsidRPr="00C270EE" w:rsidTr="00423A73">
        <w:tc>
          <w:tcPr>
            <w:tcW w:w="1757" w:type="dxa"/>
            <w:vMerge w:val="restart"/>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A128 (S)</w:t>
            </w:r>
          </w:p>
        </w:tc>
        <w:tc>
          <w:tcPr>
            <w:tcW w:w="86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Lane 1</w:t>
            </w:r>
          </w:p>
        </w:tc>
        <w:tc>
          <w:tcPr>
            <w:tcW w:w="1121"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16.2%</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2</w:t>
            </w:r>
          </w:p>
        </w:tc>
        <w:tc>
          <w:tcPr>
            <w:tcW w:w="120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38.7%</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7</w:t>
            </w:r>
          </w:p>
        </w:tc>
      </w:tr>
      <w:tr w:rsidR="0095575C" w:rsidRPr="00C270EE" w:rsidTr="00423A73">
        <w:tc>
          <w:tcPr>
            <w:tcW w:w="1757" w:type="dxa"/>
            <w:vMerge/>
            <w:vAlign w:val="center"/>
          </w:tcPr>
          <w:p w:rsidR="0095575C" w:rsidRPr="00C270EE" w:rsidRDefault="0095575C" w:rsidP="0072681B">
            <w:pPr>
              <w:spacing w:line="360" w:lineRule="auto"/>
              <w:jc w:val="center"/>
              <w:rPr>
                <w:rFonts w:ascii="Arial" w:hAnsi="Arial" w:cs="Arial"/>
                <w:sz w:val="18"/>
                <w:szCs w:val="18"/>
              </w:rPr>
            </w:pPr>
          </w:p>
        </w:tc>
        <w:tc>
          <w:tcPr>
            <w:tcW w:w="86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Lane 2</w:t>
            </w:r>
          </w:p>
        </w:tc>
        <w:tc>
          <w:tcPr>
            <w:tcW w:w="1121"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64.1%</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16</w:t>
            </w:r>
          </w:p>
        </w:tc>
        <w:tc>
          <w:tcPr>
            <w:tcW w:w="120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41.0%</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8</w:t>
            </w:r>
          </w:p>
        </w:tc>
      </w:tr>
      <w:tr w:rsidR="0095575C" w:rsidRPr="00C270EE" w:rsidTr="00423A73">
        <w:tc>
          <w:tcPr>
            <w:tcW w:w="175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Replingham Road</w:t>
            </w:r>
          </w:p>
        </w:tc>
        <w:tc>
          <w:tcPr>
            <w:tcW w:w="86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Lane 1</w:t>
            </w:r>
          </w:p>
        </w:tc>
        <w:tc>
          <w:tcPr>
            <w:tcW w:w="1121"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64.5%</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8</w:t>
            </w:r>
          </w:p>
        </w:tc>
        <w:tc>
          <w:tcPr>
            <w:tcW w:w="120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50.5%</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7</w:t>
            </w:r>
          </w:p>
        </w:tc>
      </w:tr>
      <w:tr w:rsidR="0095575C" w:rsidRPr="00C270EE" w:rsidTr="00423A73">
        <w:tc>
          <w:tcPr>
            <w:tcW w:w="1757" w:type="dxa"/>
            <w:vMerge w:val="restart"/>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A128 (N)</w:t>
            </w:r>
          </w:p>
        </w:tc>
        <w:tc>
          <w:tcPr>
            <w:tcW w:w="86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Lane 1</w:t>
            </w:r>
          </w:p>
        </w:tc>
        <w:tc>
          <w:tcPr>
            <w:tcW w:w="1121"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35.8%</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7</w:t>
            </w:r>
          </w:p>
        </w:tc>
        <w:tc>
          <w:tcPr>
            <w:tcW w:w="120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50.1%</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10</w:t>
            </w:r>
          </w:p>
        </w:tc>
      </w:tr>
      <w:tr w:rsidR="0095575C" w:rsidRPr="00C270EE" w:rsidTr="00423A73">
        <w:tc>
          <w:tcPr>
            <w:tcW w:w="1757" w:type="dxa"/>
            <w:vMerge/>
            <w:vAlign w:val="center"/>
          </w:tcPr>
          <w:p w:rsidR="0095575C" w:rsidRPr="00C270EE" w:rsidRDefault="0095575C" w:rsidP="0072681B">
            <w:pPr>
              <w:spacing w:line="360" w:lineRule="auto"/>
              <w:jc w:val="center"/>
              <w:rPr>
                <w:rFonts w:ascii="Arial" w:hAnsi="Arial" w:cs="Arial"/>
                <w:sz w:val="18"/>
                <w:szCs w:val="18"/>
              </w:rPr>
            </w:pPr>
          </w:p>
        </w:tc>
        <w:tc>
          <w:tcPr>
            <w:tcW w:w="86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Lane 2</w:t>
            </w:r>
          </w:p>
        </w:tc>
        <w:tc>
          <w:tcPr>
            <w:tcW w:w="1121"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31.7%</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1</w:t>
            </w:r>
          </w:p>
        </w:tc>
        <w:tc>
          <w:tcPr>
            <w:tcW w:w="120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40.5%</w:t>
            </w:r>
          </w:p>
        </w:tc>
        <w:tc>
          <w:tcPr>
            <w:tcW w:w="877" w:type="dxa"/>
            <w:vAlign w:val="center"/>
          </w:tcPr>
          <w:p w:rsidR="0095575C" w:rsidRPr="00C270EE" w:rsidRDefault="0095575C" w:rsidP="0072681B">
            <w:pPr>
              <w:spacing w:line="360" w:lineRule="auto"/>
              <w:jc w:val="center"/>
              <w:rPr>
                <w:rFonts w:ascii="Arial" w:hAnsi="Arial" w:cs="Arial"/>
                <w:sz w:val="18"/>
                <w:szCs w:val="18"/>
              </w:rPr>
            </w:pPr>
            <w:r>
              <w:rPr>
                <w:rFonts w:ascii="Arial" w:hAnsi="Arial" w:cs="Arial"/>
                <w:sz w:val="18"/>
                <w:szCs w:val="18"/>
              </w:rPr>
              <w:t>3</w:t>
            </w:r>
          </w:p>
        </w:tc>
      </w:tr>
      <w:tr w:rsidR="0095575C" w:rsidRPr="00C270EE" w:rsidTr="00423A73">
        <w:tc>
          <w:tcPr>
            <w:tcW w:w="2624" w:type="dxa"/>
            <w:gridSpan w:val="2"/>
            <w:vAlign w:val="center"/>
          </w:tcPr>
          <w:p w:rsidR="0095575C" w:rsidRDefault="0095575C" w:rsidP="0072681B">
            <w:pPr>
              <w:spacing w:line="360" w:lineRule="auto"/>
              <w:jc w:val="center"/>
              <w:rPr>
                <w:rFonts w:ascii="Arial" w:hAnsi="Arial" w:cs="Arial"/>
                <w:sz w:val="18"/>
                <w:szCs w:val="18"/>
              </w:rPr>
            </w:pPr>
            <w:r>
              <w:rPr>
                <w:rFonts w:ascii="Arial" w:hAnsi="Arial" w:cs="Arial"/>
                <w:sz w:val="18"/>
                <w:szCs w:val="18"/>
              </w:rPr>
              <w:t>Practical Reserve Capacity</w:t>
            </w:r>
          </w:p>
        </w:tc>
        <w:tc>
          <w:tcPr>
            <w:tcW w:w="1998" w:type="dxa"/>
            <w:gridSpan w:val="2"/>
            <w:vAlign w:val="center"/>
          </w:tcPr>
          <w:p w:rsidR="0095575C" w:rsidRDefault="0095575C" w:rsidP="0072681B">
            <w:pPr>
              <w:spacing w:line="360" w:lineRule="auto"/>
              <w:jc w:val="center"/>
              <w:rPr>
                <w:rFonts w:ascii="Arial" w:hAnsi="Arial" w:cs="Arial"/>
                <w:sz w:val="18"/>
                <w:szCs w:val="18"/>
              </w:rPr>
            </w:pPr>
            <w:r>
              <w:rPr>
                <w:rFonts w:ascii="Arial" w:hAnsi="Arial" w:cs="Arial"/>
                <w:sz w:val="18"/>
                <w:szCs w:val="18"/>
              </w:rPr>
              <w:t>+39.5%</w:t>
            </w:r>
          </w:p>
        </w:tc>
        <w:tc>
          <w:tcPr>
            <w:tcW w:w="2084" w:type="dxa"/>
            <w:gridSpan w:val="2"/>
            <w:vAlign w:val="center"/>
          </w:tcPr>
          <w:p w:rsidR="0095575C" w:rsidRDefault="0095575C" w:rsidP="0072681B">
            <w:pPr>
              <w:spacing w:line="360" w:lineRule="auto"/>
              <w:jc w:val="center"/>
              <w:rPr>
                <w:rFonts w:ascii="Arial" w:hAnsi="Arial" w:cs="Arial"/>
                <w:sz w:val="18"/>
                <w:szCs w:val="18"/>
              </w:rPr>
            </w:pPr>
            <w:r>
              <w:rPr>
                <w:rFonts w:ascii="Arial" w:hAnsi="Arial" w:cs="Arial"/>
                <w:sz w:val="18"/>
                <w:szCs w:val="18"/>
              </w:rPr>
              <w:t>+78.2%</w:t>
            </w:r>
          </w:p>
        </w:tc>
      </w:tr>
    </w:tbl>
    <w:p w:rsidR="0095575C" w:rsidRDefault="0095575C" w:rsidP="0095575C">
      <w:pPr>
        <w:spacing w:line="360" w:lineRule="auto"/>
        <w:jc w:val="both"/>
        <w:rPr>
          <w:rFonts w:ascii="Arial" w:hAnsi="Arial" w:cs="Arial"/>
          <w:i/>
          <w:sz w:val="16"/>
          <w:szCs w:val="16"/>
        </w:rPr>
      </w:pPr>
      <w:r>
        <w:rPr>
          <w:rFonts w:ascii="Arial" w:hAnsi="Arial" w:cs="Arial"/>
        </w:rPr>
        <w:tab/>
      </w:r>
      <w:r>
        <w:rPr>
          <w:rFonts w:ascii="Arial" w:hAnsi="Arial" w:cs="Arial"/>
        </w:rPr>
        <w:tab/>
      </w:r>
      <w:r w:rsidR="00423A73">
        <w:rPr>
          <w:rFonts w:ascii="Arial" w:hAnsi="Arial" w:cs="Arial"/>
        </w:rPr>
        <w:t xml:space="preserve">                    </w:t>
      </w:r>
      <w:r w:rsidRPr="00C270EE">
        <w:rPr>
          <w:rFonts w:ascii="Arial" w:hAnsi="Arial" w:cs="Arial"/>
          <w:i/>
          <w:sz w:val="16"/>
          <w:szCs w:val="16"/>
        </w:rPr>
        <w:t>Note: Lane 1 is the nearside lane</w:t>
      </w:r>
    </w:p>
    <w:p w:rsidR="0095575C" w:rsidRPr="00BC40C8" w:rsidRDefault="00CA0067" w:rsidP="00423A73">
      <w:pPr>
        <w:ind w:left="2880"/>
        <w:jc w:val="both"/>
        <w:rPr>
          <w:rFonts w:ascii="Arial" w:hAnsi="Arial" w:cs="Arial"/>
          <w:sz w:val="20"/>
          <w:szCs w:val="20"/>
        </w:rPr>
      </w:pPr>
      <w:r w:rsidRPr="00BC40C8">
        <w:rPr>
          <w:rFonts w:ascii="Arial" w:hAnsi="Arial" w:cs="Arial"/>
          <w:sz w:val="20"/>
          <w:szCs w:val="20"/>
        </w:rPr>
        <w:t>The above Table 14</w:t>
      </w:r>
      <w:r w:rsidR="0095575C" w:rsidRPr="00BC40C8">
        <w:rPr>
          <w:rFonts w:ascii="Arial" w:hAnsi="Arial" w:cs="Arial"/>
          <w:sz w:val="20"/>
          <w:szCs w:val="20"/>
        </w:rPr>
        <w:t xml:space="preserve"> shows that the junction</w:t>
      </w:r>
      <w:r w:rsidR="008B558A">
        <w:rPr>
          <w:rFonts w:ascii="Arial" w:hAnsi="Arial" w:cs="Arial"/>
          <w:sz w:val="20"/>
          <w:szCs w:val="20"/>
        </w:rPr>
        <w:t xml:space="preserve"> operates within the</w:t>
      </w:r>
      <w:r w:rsidR="0095575C" w:rsidRPr="00BC40C8">
        <w:rPr>
          <w:rFonts w:ascii="Arial" w:hAnsi="Arial" w:cs="Arial"/>
          <w:sz w:val="20"/>
          <w:szCs w:val="20"/>
        </w:rPr>
        <w:t xml:space="preserve"> capacity with the maximum degree of saturation of 64.1% on A218 (South arm) offside lane and 16 vehicles queuing and 64.5% on Replingham Road with eight vehicles queuing in AM peak period. </w:t>
      </w:r>
    </w:p>
    <w:p w:rsidR="00BC40C8" w:rsidRPr="00423A73" w:rsidRDefault="00BC40C8" w:rsidP="00423A73">
      <w:pPr>
        <w:ind w:left="2880"/>
        <w:jc w:val="both"/>
        <w:rPr>
          <w:rFonts w:ascii="Arial" w:hAnsi="Arial" w:cs="Arial"/>
          <w:sz w:val="20"/>
          <w:szCs w:val="20"/>
        </w:rPr>
      </w:pPr>
      <w:r w:rsidRPr="00BC40C8">
        <w:rPr>
          <w:rFonts w:ascii="Arial" w:hAnsi="Arial" w:cs="Arial"/>
          <w:sz w:val="20"/>
          <w:szCs w:val="20"/>
        </w:rPr>
        <w:t>Tables 15 and 16</w:t>
      </w:r>
      <w:r w:rsidR="0095575C" w:rsidRPr="00BC40C8">
        <w:rPr>
          <w:rFonts w:ascii="Arial" w:hAnsi="Arial" w:cs="Arial"/>
          <w:sz w:val="20"/>
          <w:szCs w:val="20"/>
        </w:rPr>
        <w:t xml:space="preserve"> below demonstrate the 2014 with and without development scenarios for AM peak and PM peak period respectively.</w:t>
      </w:r>
    </w:p>
    <w:p w:rsidR="00CA0067" w:rsidRPr="001A726A" w:rsidRDefault="00CA0067" w:rsidP="00423A73">
      <w:pPr>
        <w:ind w:left="2902" w:hanging="22"/>
        <w:jc w:val="both"/>
        <w:rPr>
          <w:rFonts w:ascii="Arial" w:hAnsi="Arial" w:cs="Arial"/>
          <w:b/>
        </w:rPr>
      </w:pPr>
      <w:r>
        <w:rPr>
          <w:rStyle w:val="IntenseReference"/>
          <w:rFonts w:ascii="Arial Narrow" w:hAnsi="Arial Narrow"/>
          <w:color w:val="auto"/>
          <w:sz w:val="20"/>
          <w:szCs w:val="20"/>
        </w:rPr>
        <w:t xml:space="preserve">Table 15:  A218 Merton Road/Replingham Road </w:t>
      </w:r>
      <w:r w:rsidRPr="00AD6F26">
        <w:rPr>
          <w:rStyle w:val="IntenseReference"/>
          <w:rFonts w:ascii="Arial Narrow" w:hAnsi="Arial Narrow"/>
          <w:color w:val="auto"/>
          <w:sz w:val="20"/>
          <w:szCs w:val="20"/>
        </w:rPr>
        <w:t xml:space="preserve"> </w:t>
      </w:r>
      <w:r>
        <w:rPr>
          <w:rStyle w:val="IntenseReference"/>
          <w:rFonts w:ascii="Arial Narrow" w:hAnsi="Arial Narrow"/>
          <w:color w:val="auto"/>
          <w:sz w:val="20"/>
          <w:szCs w:val="20"/>
        </w:rPr>
        <w:t xml:space="preserve">Base  Year  &amp; Base Plus Development 2014 </w:t>
      </w:r>
      <w:r w:rsidR="00BC40C8">
        <w:rPr>
          <w:rStyle w:val="IntenseReference"/>
          <w:rFonts w:ascii="Arial Narrow" w:hAnsi="Arial Narrow"/>
          <w:color w:val="auto"/>
          <w:sz w:val="20"/>
          <w:szCs w:val="20"/>
        </w:rPr>
        <w:t xml:space="preserve"> AM  </w:t>
      </w:r>
      <w:r>
        <w:rPr>
          <w:rStyle w:val="IntenseReference"/>
          <w:rFonts w:ascii="Arial Narrow" w:hAnsi="Arial Narrow"/>
          <w:color w:val="auto"/>
          <w:sz w:val="20"/>
          <w:szCs w:val="20"/>
        </w:rPr>
        <w:t>Peak</w:t>
      </w:r>
      <w:r w:rsidRPr="00AD6F26">
        <w:rPr>
          <w:rStyle w:val="IntenseReference"/>
          <w:rFonts w:ascii="Arial Narrow" w:hAnsi="Arial Narrow"/>
          <w:color w:val="auto"/>
          <w:sz w:val="20"/>
          <w:szCs w:val="20"/>
        </w:rPr>
        <w:t xml:space="preserve">  </w:t>
      </w:r>
    </w:p>
    <w:tbl>
      <w:tblPr>
        <w:tblStyle w:val="TableGrid"/>
        <w:tblW w:w="5561" w:type="dxa"/>
        <w:tblInd w:w="3463" w:type="dxa"/>
        <w:tblLook w:val="04A0"/>
      </w:tblPr>
      <w:tblGrid>
        <w:gridCol w:w="1097"/>
        <w:gridCol w:w="590"/>
        <w:gridCol w:w="690"/>
        <w:gridCol w:w="714"/>
        <w:gridCol w:w="707"/>
        <w:gridCol w:w="714"/>
        <w:gridCol w:w="1049"/>
      </w:tblGrid>
      <w:tr w:rsidR="0095575C" w:rsidRPr="00E90ED6" w:rsidTr="00423A73">
        <w:trPr>
          <w:trHeight w:val="715"/>
        </w:trPr>
        <w:tc>
          <w:tcPr>
            <w:tcW w:w="1097" w:type="dxa"/>
            <w:vMerge w:val="restart"/>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Approach</w:t>
            </w:r>
          </w:p>
        </w:tc>
        <w:tc>
          <w:tcPr>
            <w:tcW w:w="590" w:type="dxa"/>
            <w:vMerge w:val="restart"/>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Lane</w:t>
            </w:r>
          </w:p>
        </w:tc>
        <w:tc>
          <w:tcPr>
            <w:tcW w:w="1404"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w:t>
            </w:r>
          </w:p>
        </w:tc>
        <w:tc>
          <w:tcPr>
            <w:tcW w:w="1421"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 plus development</w:t>
            </w:r>
          </w:p>
        </w:tc>
        <w:tc>
          <w:tcPr>
            <w:tcW w:w="1049" w:type="dxa"/>
            <w:vMerge w:val="restart"/>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Difference in queues</w:t>
            </w:r>
          </w:p>
        </w:tc>
      </w:tr>
      <w:tr w:rsidR="0095575C" w:rsidRPr="00E90ED6" w:rsidTr="00423A73">
        <w:trPr>
          <w:trHeight w:val="138"/>
        </w:trPr>
        <w:tc>
          <w:tcPr>
            <w:tcW w:w="1097" w:type="dxa"/>
            <w:vMerge/>
            <w:vAlign w:val="center"/>
          </w:tcPr>
          <w:p w:rsidR="0095575C" w:rsidRPr="00E90ED6" w:rsidRDefault="0095575C" w:rsidP="0072681B">
            <w:pPr>
              <w:spacing w:line="360" w:lineRule="auto"/>
              <w:jc w:val="center"/>
              <w:rPr>
                <w:rFonts w:ascii="Arial" w:hAnsi="Arial" w:cs="Arial"/>
                <w:b/>
                <w:sz w:val="16"/>
                <w:szCs w:val="16"/>
              </w:rPr>
            </w:pPr>
          </w:p>
        </w:tc>
        <w:tc>
          <w:tcPr>
            <w:tcW w:w="590" w:type="dxa"/>
            <w:vMerge/>
            <w:vAlign w:val="center"/>
          </w:tcPr>
          <w:p w:rsidR="0095575C" w:rsidRPr="00E90ED6" w:rsidRDefault="0095575C" w:rsidP="0072681B">
            <w:pPr>
              <w:spacing w:line="360" w:lineRule="auto"/>
              <w:jc w:val="center"/>
              <w:rPr>
                <w:rFonts w:ascii="Arial" w:hAnsi="Arial" w:cs="Arial"/>
                <w:b/>
                <w:sz w:val="16"/>
                <w:szCs w:val="16"/>
              </w:rPr>
            </w:pPr>
          </w:p>
        </w:tc>
        <w:tc>
          <w:tcPr>
            <w:tcW w:w="690"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Deg of Sat</w:t>
            </w:r>
          </w:p>
        </w:tc>
        <w:tc>
          <w:tcPr>
            <w:tcW w:w="714"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Queue</w:t>
            </w:r>
          </w:p>
        </w:tc>
        <w:tc>
          <w:tcPr>
            <w:tcW w:w="707"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Deg of Sat</w:t>
            </w:r>
          </w:p>
        </w:tc>
        <w:tc>
          <w:tcPr>
            <w:tcW w:w="714"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Queue</w:t>
            </w:r>
          </w:p>
        </w:tc>
        <w:tc>
          <w:tcPr>
            <w:tcW w:w="1049" w:type="dxa"/>
            <w:vMerge/>
            <w:vAlign w:val="center"/>
          </w:tcPr>
          <w:p w:rsidR="0095575C" w:rsidRPr="00E90ED6" w:rsidRDefault="0095575C" w:rsidP="0072681B">
            <w:pPr>
              <w:spacing w:line="360" w:lineRule="auto"/>
              <w:jc w:val="center"/>
              <w:rPr>
                <w:rFonts w:ascii="Arial" w:hAnsi="Arial" w:cs="Arial"/>
                <w:b/>
                <w:sz w:val="16"/>
                <w:szCs w:val="16"/>
              </w:rPr>
            </w:pPr>
          </w:p>
        </w:tc>
      </w:tr>
      <w:tr w:rsidR="0095575C" w:rsidRPr="00E90ED6" w:rsidTr="00423A73">
        <w:trPr>
          <w:trHeight w:val="445"/>
        </w:trPr>
        <w:tc>
          <w:tcPr>
            <w:tcW w:w="1097" w:type="dxa"/>
            <w:vMerge w:val="restart"/>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A128 (S)</w:t>
            </w:r>
          </w:p>
        </w:tc>
        <w:tc>
          <w:tcPr>
            <w:tcW w:w="5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1</w:t>
            </w:r>
          </w:p>
        </w:tc>
        <w:tc>
          <w:tcPr>
            <w:tcW w:w="6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19.</w:t>
            </w:r>
            <w:r>
              <w:rPr>
                <w:rFonts w:ascii="Arial" w:hAnsi="Arial" w:cs="Arial"/>
                <w:sz w:val="16"/>
                <w:szCs w:val="16"/>
              </w:rPr>
              <w:t>6</w:t>
            </w:r>
            <w:r w:rsidRPr="00E90ED6">
              <w:rPr>
                <w:rFonts w:ascii="Arial" w:hAnsi="Arial" w:cs="Arial"/>
                <w:sz w:val="16"/>
                <w:szCs w:val="16"/>
              </w:rPr>
              <w:t>%</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3</w:t>
            </w:r>
          </w:p>
        </w:tc>
        <w:tc>
          <w:tcPr>
            <w:tcW w:w="70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23.</w:t>
            </w:r>
            <w:r>
              <w:rPr>
                <w:rFonts w:ascii="Arial" w:hAnsi="Arial" w:cs="Arial"/>
                <w:sz w:val="16"/>
                <w:szCs w:val="16"/>
              </w:rPr>
              <w:t>8</w:t>
            </w:r>
            <w:r w:rsidRPr="00E90ED6">
              <w:rPr>
                <w:rFonts w:ascii="Arial" w:hAnsi="Arial" w:cs="Arial"/>
                <w:sz w:val="16"/>
                <w:szCs w:val="16"/>
              </w:rPr>
              <w:t>%</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w:t>
            </w:r>
          </w:p>
        </w:tc>
        <w:tc>
          <w:tcPr>
            <w:tcW w:w="1049"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w:t>
            </w:r>
          </w:p>
        </w:tc>
      </w:tr>
      <w:tr w:rsidR="0095575C" w:rsidRPr="00E90ED6" w:rsidTr="00423A73">
        <w:trPr>
          <w:trHeight w:val="138"/>
        </w:trPr>
        <w:tc>
          <w:tcPr>
            <w:tcW w:w="1097" w:type="dxa"/>
            <w:vMerge/>
            <w:vAlign w:val="center"/>
          </w:tcPr>
          <w:p w:rsidR="0095575C" w:rsidRPr="00E90ED6" w:rsidRDefault="0095575C" w:rsidP="0072681B">
            <w:pPr>
              <w:spacing w:line="360" w:lineRule="auto"/>
              <w:jc w:val="center"/>
              <w:rPr>
                <w:rFonts w:ascii="Arial" w:hAnsi="Arial" w:cs="Arial"/>
                <w:sz w:val="16"/>
                <w:szCs w:val="16"/>
              </w:rPr>
            </w:pPr>
          </w:p>
        </w:tc>
        <w:tc>
          <w:tcPr>
            <w:tcW w:w="5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2</w:t>
            </w:r>
          </w:p>
        </w:tc>
        <w:tc>
          <w:tcPr>
            <w:tcW w:w="6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78.3%</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22</w:t>
            </w:r>
          </w:p>
        </w:tc>
        <w:tc>
          <w:tcPr>
            <w:tcW w:w="70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80.9%</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23</w:t>
            </w:r>
          </w:p>
        </w:tc>
        <w:tc>
          <w:tcPr>
            <w:tcW w:w="1049"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w:t>
            </w:r>
          </w:p>
        </w:tc>
      </w:tr>
      <w:tr w:rsidR="0095575C" w:rsidRPr="00E90ED6" w:rsidTr="00423A73">
        <w:trPr>
          <w:trHeight w:val="445"/>
        </w:trPr>
        <w:tc>
          <w:tcPr>
            <w:tcW w:w="109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Replingham Road</w:t>
            </w:r>
          </w:p>
        </w:tc>
        <w:tc>
          <w:tcPr>
            <w:tcW w:w="5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1</w:t>
            </w:r>
          </w:p>
        </w:tc>
        <w:tc>
          <w:tcPr>
            <w:tcW w:w="6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78.5%</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11</w:t>
            </w:r>
          </w:p>
        </w:tc>
        <w:tc>
          <w:tcPr>
            <w:tcW w:w="70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87.1%</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14</w:t>
            </w:r>
          </w:p>
        </w:tc>
        <w:tc>
          <w:tcPr>
            <w:tcW w:w="1049"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+3</w:t>
            </w:r>
          </w:p>
        </w:tc>
      </w:tr>
      <w:tr w:rsidR="0095575C" w:rsidRPr="00E90ED6" w:rsidTr="00423A73">
        <w:trPr>
          <w:trHeight w:val="445"/>
        </w:trPr>
        <w:tc>
          <w:tcPr>
            <w:tcW w:w="1097" w:type="dxa"/>
            <w:vMerge w:val="restart"/>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A128 (N)</w:t>
            </w:r>
          </w:p>
        </w:tc>
        <w:tc>
          <w:tcPr>
            <w:tcW w:w="5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1</w:t>
            </w:r>
          </w:p>
        </w:tc>
        <w:tc>
          <w:tcPr>
            <w:tcW w:w="6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43.7%</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9</w:t>
            </w:r>
          </w:p>
        </w:tc>
        <w:tc>
          <w:tcPr>
            <w:tcW w:w="70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45.2%</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9</w:t>
            </w:r>
          </w:p>
        </w:tc>
        <w:tc>
          <w:tcPr>
            <w:tcW w:w="1049"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0</w:t>
            </w:r>
          </w:p>
        </w:tc>
      </w:tr>
      <w:tr w:rsidR="0095575C" w:rsidRPr="00E90ED6" w:rsidTr="00423A73">
        <w:trPr>
          <w:trHeight w:val="138"/>
        </w:trPr>
        <w:tc>
          <w:tcPr>
            <w:tcW w:w="1097" w:type="dxa"/>
            <w:vMerge/>
            <w:vAlign w:val="center"/>
          </w:tcPr>
          <w:p w:rsidR="0095575C" w:rsidRPr="00E90ED6" w:rsidRDefault="0095575C" w:rsidP="0072681B">
            <w:pPr>
              <w:spacing w:line="360" w:lineRule="auto"/>
              <w:jc w:val="center"/>
              <w:rPr>
                <w:rFonts w:ascii="Arial" w:hAnsi="Arial" w:cs="Arial"/>
                <w:sz w:val="16"/>
                <w:szCs w:val="16"/>
              </w:rPr>
            </w:pPr>
          </w:p>
        </w:tc>
        <w:tc>
          <w:tcPr>
            <w:tcW w:w="5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2</w:t>
            </w:r>
          </w:p>
        </w:tc>
        <w:tc>
          <w:tcPr>
            <w:tcW w:w="69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62.2%</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2</w:t>
            </w:r>
          </w:p>
        </w:tc>
        <w:tc>
          <w:tcPr>
            <w:tcW w:w="70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86.2%</w:t>
            </w:r>
          </w:p>
        </w:tc>
        <w:tc>
          <w:tcPr>
            <w:tcW w:w="71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w:t>
            </w:r>
          </w:p>
        </w:tc>
        <w:tc>
          <w:tcPr>
            <w:tcW w:w="1049"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+2</w:t>
            </w:r>
          </w:p>
        </w:tc>
      </w:tr>
      <w:tr w:rsidR="0095575C" w:rsidRPr="00E90ED6" w:rsidTr="00423A73">
        <w:trPr>
          <w:gridAfter w:val="1"/>
          <w:wAfter w:w="1049" w:type="dxa"/>
          <w:trHeight w:val="138"/>
        </w:trPr>
        <w:tc>
          <w:tcPr>
            <w:tcW w:w="1687" w:type="dxa"/>
            <w:gridSpan w:val="2"/>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lastRenderedPageBreak/>
              <w:t>Practical Reserve Capacity</w:t>
            </w:r>
          </w:p>
        </w:tc>
        <w:tc>
          <w:tcPr>
            <w:tcW w:w="1404" w:type="dxa"/>
            <w:gridSpan w:val="2"/>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+14.6%</w:t>
            </w:r>
          </w:p>
        </w:tc>
        <w:tc>
          <w:tcPr>
            <w:tcW w:w="1421" w:type="dxa"/>
            <w:gridSpan w:val="2"/>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+3.4%</w:t>
            </w:r>
          </w:p>
        </w:tc>
      </w:tr>
    </w:tbl>
    <w:p w:rsidR="00F56109" w:rsidRDefault="0095575C" w:rsidP="0095575C">
      <w:pPr>
        <w:spacing w:line="360" w:lineRule="auto"/>
        <w:jc w:val="both"/>
        <w:rPr>
          <w:rFonts w:ascii="Arial" w:hAnsi="Arial" w:cs="Arial"/>
          <w:i/>
          <w:sz w:val="16"/>
          <w:szCs w:val="16"/>
        </w:rPr>
      </w:pPr>
      <w:r>
        <w:rPr>
          <w:rFonts w:ascii="Arial" w:hAnsi="Arial" w:cs="Arial"/>
        </w:rPr>
        <w:tab/>
      </w:r>
      <w:r>
        <w:rPr>
          <w:rFonts w:ascii="Arial" w:hAnsi="Arial" w:cs="Arial"/>
        </w:rPr>
        <w:tab/>
      </w:r>
      <w:r w:rsidR="00423A73">
        <w:rPr>
          <w:rFonts w:ascii="Arial" w:hAnsi="Arial" w:cs="Arial"/>
        </w:rPr>
        <w:t xml:space="preserve">                             </w:t>
      </w:r>
      <w:r w:rsidRPr="00C270EE">
        <w:rPr>
          <w:rFonts w:ascii="Arial" w:hAnsi="Arial" w:cs="Arial"/>
          <w:i/>
          <w:sz w:val="16"/>
          <w:szCs w:val="16"/>
        </w:rPr>
        <w:t>Note: Lane 1 is the nearside lane</w:t>
      </w:r>
    </w:p>
    <w:p w:rsidR="002D1D4D" w:rsidRPr="001A726A" w:rsidRDefault="002D1D4D" w:rsidP="00423A73">
      <w:pPr>
        <w:ind w:left="2902" w:hanging="22"/>
        <w:jc w:val="both"/>
        <w:rPr>
          <w:rFonts w:ascii="Arial" w:hAnsi="Arial" w:cs="Arial"/>
          <w:b/>
        </w:rPr>
      </w:pPr>
      <w:r>
        <w:rPr>
          <w:rStyle w:val="IntenseReference"/>
          <w:rFonts w:ascii="Arial Narrow" w:hAnsi="Arial Narrow"/>
          <w:color w:val="auto"/>
          <w:sz w:val="20"/>
          <w:szCs w:val="20"/>
        </w:rPr>
        <w:t xml:space="preserve">Table 16:  A218 Merton Road/Replingham Road </w:t>
      </w:r>
      <w:r w:rsidRPr="00AD6F26">
        <w:rPr>
          <w:rStyle w:val="IntenseReference"/>
          <w:rFonts w:ascii="Arial Narrow" w:hAnsi="Arial Narrow"/>
          <w:color w:val="auto"/>
          <w:sz w:val="20"/>
          <w:szCs w:val="20"/>
        </w:rPr>
        <w:t xml:space="preserve"> </w:t>
      </w:r>
      <w:r>
        <w:rPr>
          <w:rStyle w:val="IntenseReference"/>
          <w:rFonts w:ascii="Arial Narrow" w:hAnsi="Arial Narrow"/>
          <w:color w:val="auto"/>
          <w:sz w:val="20"/>
          <w:szCs w:val="20"/>
        </w:rPr>
        <w:t>Base  Year  &amp; Base Plus Development 2014  PM   Peak</w:t>
      </w:r>
      <w:r w:rsidRPr="00AD6F26">
        <w:rPr>
          <w:rStyle w:val="IntenseReference"/>
          <w:rFonts w:ascii="Arial Narrow" w:hAnsi="Arial Narrow"/>
          <w:color w:val="auto"/>
          <w:sz w:val="20"/>
          <w:szCs w:val="20"/>
        </w:rPr>
        <w:t xml:space="preserve">  </w:t>
      </w:r>
    </w:p>
    <w:tbl>
      <w:tblPr>
        <w:tblStyle w:val="TableGrid"/>
        <w:tblW w:w="0" w:type="auto"/>
        <w:tblInd w:w="3166" w:type="dxa"/>
        <w:tblLook w:val="04A0"/>
      </w:tblPr>
      <w:tblGrid>
        <w:gridCol w:w="1155"/>
        <w:gridCol w:w="637"/>
        <w:gridCol w:w="724"/>
        <w:gridCol w:w="770"/>
        <w:gridCol w:w="724"/>
        <w:gridCol w:w="770"/>
        <w:gridCol w:w="1078"/>
      </w:tblGrid>
      <w:tr w:rsidR="0095575C" w:rsidRPr="00C270EE" w:rsidTr="00423A73">
        <w:trPr>
          <w:trHeight w:val="833"/>
        </w:trPr>
        <w:tc>
          <w:tcPr>
            <w:tcW w:w="1155" w:type="dxa"/>
            <w:vMerge w:val="restart"/>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Approach</w:t>
            </w:r>
          </w:p>
        </w:tc>
        <w:tc>
          <w:tcPr>
            <w:tcW w:w="637" w:type="dxa"/>
            <w:vMerge w:val="restart"/>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Lane</w:t>
            </w:r>
          </w:p>
        </w:tc>
        <w:tc>
          <w:tcPr>
            <w:tcW w:w="1494"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w:t>
            </w:r>
          </w:p>
        </w:tc>
        <w:tc>
          <w:tcPr>
            <w:tcW w:w="1494"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 plus development</w:t>
            </w:r>
          </w:p>
        </w:tc>
        <w:tc>
          <w:tcPr>
            <w:tcW w:w="1078" w:type="dxa"/>
            <w:vMerge w:val="restart"/>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Difference in queues</w:t>
            </w:r>
          </w:p>
        </w:tc>
      </w:tr>
      <w:tr w:rsidR="0095575C" w:rsidRPr="00C270EE" w:rsidTr="00423A73">
        <w:trPr>
          <w:trHeight w:val="161"/>
        </w:trPr>
        <w:tc>
          <w:tcPr>
            <w:tcW w:w="1155" w:type="dxa"/>
            <w:vMerge/>
            <w:vAlign w:val="center"/>
          </w:tcPr>
          <w:p w:rsidR="0095575C" w:rsidRPr="00E90ED6" w:rsidRDefault="0095575C" w:rsidP="0072681B">
            <w:pPr>
              <w:spacing w:line="360" w:lineRule="auto"/>
              <w:jc w:val="center"/>
              <w:rPr>
                <w:rFonts w:ascii="Arial" w:hAnsi="Arial" w:cs="Arial"/>
                <w:b/>
                <w:sz w:val="16"/>
                <w:szCs w:val="16"/>
              </w:rPr>
            </w:pPr>
          </w:p>
        </w:tc>
        <w:tc>
          <w:tcPr>
            <w:tcW w:w="637" w:type="dxa"/>
            <w:vMerge/>
            <w:vAlign w:val="center"/>
          </w:tcPr>
          <w:p w:rsidR="0095575C" w:rsidRPr="00E90ED6" w:rsidRDefault="0095575C" w:rsidP="0072681B">
            <w:pPr>
              <w:spacing w:line="360" w:lineRule="auto"/>
              <w:jc w:val="center"/>
              <w:rPr>
                <w:rFonts w:ascii="Arial" w:hAnsi="Arial" w:cs="Arial"/>
                <w:b/>
                <w:sz w:val="16"/>
                <w:szCs w:val="16"/>
              </w:rPr>
            </w:pPr>
          </w:p>
        </w:tc>
        <w:tc>
          <w:tcPr>
            <w:tcW w:w="724"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Deg of Sat</w:t>
            </w:r>
          </w:p>
        </w:tc>
        <w:tc>
          <w:tcPr>
            <w:tcW w:w="770"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Queue</w:t>
            </w:r>
          </w:p>
        </w:tc>
        <w:tc>
          <w:tcPr>
            <w:tcW w:w="724"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Deg of Sat</w:t>
            </w:r>
          </w:p>
        </w:tc>
        <w:tc>
          <w:tcPr>
            <w:tcW w:w="770" w:type="dxa"/>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Queue</w:t>
            </w:r>
          </w:p>
        </w:tc>
        <w:tc>
          <w:tcPr>
            <w:tcW w:w="1078" w:type="dxa"/>
            <w:vMerge/>
            <w:vAlign w:val="center"/>
          </w:tcPr>
          <w:p w:rsidR="0095575C" w:rsidRPr="00E90ED6" w:rsidRDefault="0095575C" w:rsidP="0072681B">
            <w:pPr>
              <w:spacing w:line="360" w:lineRule="auto"/>
              <w:jc w:val="center"/>
              <w:rPr>
                <w:rFonts w:ascii="Arial" w:hAnsi="Arial" w:cs="Arial"/>
                <w:b/>
                <w:sz w:val="16"/>
                <w:szCs w:val="16"/>
              </w:rPr>
            </w:pPr>
          </w:p>
        </w:tc>
      </w:tr>
      <w:tr w:rsidR="0095575C" w:rsidRPr="00C270EE" w:rsidTr="00423A73">
        <w:trPr>
          <w:trHeight w:val="537"/>
        </w:trPr>
        <w:tc>
          <w:tcPr>
            <w:tcW w:w="1155" w:type="dxa"/>
            <w:vMerge w:val="restart"/>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A128 (S)</w:t>
            </w:r>
          </w:p>
        </w:tc>
        <w:tc>
          <w:tcPr>
            <w:tcW w:w="63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1</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46.</w:t>
            </w:r>
            <w:r>
              <w:rPr>
                <w:rFonts w:ascii="Arial" w:hAnsi="Arial" w:cs="Arial"/>
                <w:sz w:val="16"/>
                <w:szCs w:val="16"/>
              </w:rPr>
              <w:t>7</w:t>
            </w:r>
            <w:r w:rsidRPr="00E90ED6">
              <w:rPr>
                <w:rFonts w:ascii="Arial" w:hAnsi="Arial" w:cs="Arial"/>
                <w:sz w:val="16"/>
                <w:szCs w:val="16"/>
              </w:rPr>
              <w:t>%</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9</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47.</w:t>
            </w:r>
            <w:r>
              <w:rPr>
                <w:rFonts w:ascii="Arial" w:hAnsi="Arial" w:cs="Arial"/>
                <w:sz w:val="16"/>
                <w:szCs w:val="16"/>
              </w:rPr>
              <w:t>4</w:t>
            </w:r>
            <w:r w:rsidRPr="00E90ED6">
              <w:rPr>
                <w:rFonts w:ascii="Arial" w:hAnsi="Arial" w:cs="Arial"/>
                <w:sz w:val="16"/>
                <w:szCs w:val="16"/>
              </w:rPr>
              <w:t>%</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9</w:t>
            </w:r>
          </w:p>
        </w:tc>
        <w:tc>
          <w:tcPr>
            <w:tcW w:w="1078"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C270EE" w:rsidTr="00423A73">
        <w:trPr>
          <w:trHeight w:val="161"/>
        </w:trPr>
        <w:tc>
          <w:tcPr>
            <w:tcW w:w="1155" w:type="dxa"/>
            <w:vMerge/>
            <w:vAlign w:val="center"/>
          </w:tcPr>
          <w:p w:rsidR="0095575C" w:rsidRPr="00E90ED6" w:rsidRDefault="0095575C" w:rsidP="0072681B">
            <w:pPr>
              <w:spacing w:line="360" w:lineRule="auto"/>
              <w:jc w:val="center"/>
              <w:rPr>
                <w:rFonts w:ascii="Arial" w:hAnsi="Arial" w:cs="Arial"/>
                <w:sz w:val="16"/>
                <w:szCs w:val="16"/>
              </w:rPr>
            </w:pPr>
          </w:p>
        </w:tc>
        <w:tc>
          <w:tcPr>
            <w:tcW w:w="63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2</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48.</w:t>
            </w:r>
            <w:r>
              <w:rPr>
                <w:rFonts w:ascii="Arial" w:hAnsi="Arial" w:cs="Arial"/>
                <w:sz w:val="16"/>
                <w:szCs w:val="16"/>
              </w:rPr>
              <w:t>8</w:t>
            </w:r>
            <w:r w:rsidRPr="00E90ED6">
              <w:rPr>
                <w:rFonts w:ascii="Arial" w:hAnsi="Arial" w:cs="Arial"/>
                <w:sz w:val="16"/>
                <w:szCs w:val="16"/>
              </w:rPr>
              <w:t>%</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10</w:t>
            </w:r>
          </w:p>
        </w:tc>
        <w:tc>
          <w:tcPr>
            <w:tcW w:w="724"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50.0</w:t>
            </w:r>
            <w:r w:rsidRPr="00E90ED6">
              <w:rPr>
                <w:rFonts w:ascii="Arial" w:hAnsi="Arial" w:cs="Arial"/>
                <w:sz w:val="16"/>
                <w:szCs w:val="16"/>
              </w:rPr>
              <w:t>%</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10</w:t>
            </w:r>
          </w:p>
        </w:tc>
        <w:tc>
          <w:tcPr>
            <w:tcW w:w="1078"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C270EE" w:rsidTr="00423A73">
        <w:trPr>
          <w:trHeight w:val="517"/>
        </w:trPr>
        <w:tc>
          <w:tcPr>
            <w:tcW w:w="1155"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Replingham Road</w:t>
            </w:r>
          </w:p>
        </w:tc>
        <w:tc>
          <w:tcPr>
            <w:tcW w:w="63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1</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63.1%</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9</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75.6%</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12</w:t>
            </w:r>
          </w:p>
        </w:tc>
        <w:tc>
          <w:tcPr>
            <w:tcW w:w="1078"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+3</w:t>
            </w:r>
          </w:p>
        </w:tc>
      </w:tr>
      <w:tr w:rsidR="0095575C" w:rsidRPr="00E90ED6" w:rsidTr="00423A73">
        <w:trPr>
          <w:trHeight w:val="517"/>
        </w:trPr>
        <w:tc>
          <w:tcPr>
            <w:tcW w:w="1155" w:type="dxa"/>
            <w:vMerge w:val="restart"/>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A128 (N)</w:t>
            </w:r>
          </w:p>
        </w:tc>
        <w:tc>
          <w:tcPr>
            <w:tcW w:w="63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1</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59.9%</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13</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58.8%</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13</w:t>
            </w:r>
          </w:p>
        </w:tc>
        <w:tc>
          <w:tcPr>
            <w:tcW w:w="1078"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C270EE" w:rsidTr="00423A73">
        <w:trPr>
          <w:trHeight w:val="161"/>
        </w:trPr>
        <w:tc>
          <w:tcPr>
            <w:tcW w:w="1155" w:type="dxa"/>
            <w:vMerge/>
            <w:vAlign w:val="center"/>
          </w:tcPr>
          <w:p w:rsidR="0095575C" w:rsidRPr="00E90ED6" w:rsidRDefault="0095575C" w:rsidP="0072681B">
            <w:pPr>
              <w:spacing w:line="360" w:lineRule="auto"/>
              <w:jc w:val="center"/>
              <w:rPr>
                <w:rFonts w:ascii="Arial" w:hAnsi="Arial" w:cs="Arial"/>
                <w:sz w:val="16"/>
                <w:szCs w:val="16"/>
              </w:rPr>
            </w:pPr>
          </w:p>
        </w:tc>
        <w:tc>
          <w:tcPr>
            <w:tcW w:w="637"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Lane 2</w:t>
            </w:r>
          </w:p>
        </w:tc>
        <w:tc>
          <w:tcPr>
            <w:tcW w:w="724"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62.0%</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5</w:t>
            </w:r>
          </w:p>
        </w:tc>
        <w:tc>
          <w:tcPr>
            <w:tcW w:w="724"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74.3</w:t>
            </w:r>
            <w:r w:rsidRPr="00E90ED6">
              <w:rPr>
                <w:rFonts w:ascii="Arial" w:hAnsi="Arial" w:cs="Arial"/>
                <w:sz w:val="16"/>
                <w:szCs w:val="16"/>
              </w:rPr>
              <w:t>%</w:t>
            </w:r>
          </w:p>
        </w:tc>
        <w:tc>
          <w:tcPr>
            <w:tcW w:w="770" w:type="dxa"/>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6</w:t>
            </w:r>
          </w:p>
        </w:tc>
        <w:tc>
          <w:tcPr>
            <w:tcW w:w="1078" w:type="dxa"/>
            <w:vAlign w:val="center"/>
          </w:tcPr>
          <w:p w:rsidR="0095575C" w:rsidRPr="00E90ED6" w:rsidRDefault="0095575C" w:rsidP="0072681B">
            <w:pPr>
              <w:spacing w:line="360" w:lineRule="auto"/>
              <w:jc w:val="center"/>
              <w:rPr>
                <w:rFonts w:ascii="Arial" w:hAnsi="Arial" w:cs="Arial"/>
                <w:sz w:val="16"/>
                <w:szCs w:val="16"/>
              </w:rPr>
            </w:pPr>
            <w:r>
              <w:rPr>
                <w:rFonts w:ascii="Arial" w:hAnsi="Arial" w:cs="Arial"/>
                <w:sz w:val="16"/>
                <w:szCs w:val="16"/>
              </w:rPr>
              <w:t>+1</w:t>
            </w:r>
          </w:p>
        </w:tc>
      </w:tr>
      <w:tr w:rsidR="0095575C" w:rsidRPr="00C270EE" w:rsidTr="00423A73">
        <w:trPr>
          <w:gridAfter w:val="1"/>
          <w:wAfter w:w="1078" w:type="dxa"/>
          <w:trHeight w:val="537"/>
        </w:trPr>
        <w:tc>
          <w:tcPr>
            <w:tcW w:w="1792" w:type="dxa"/>
            <w:gridSpan w:val="2"/>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Practical Reserve Capacity</w:t>
            </w:r>
          </w:p>
        </w:tc>
        <w:tc>
          <w:tcPr>
            <w:tcW w:w="1494" w:type="dxa"/>
            <w:gridSpan w:val="2"/>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+42.6%</w:t>
            </w:r>
          </w:p>
        </w:tc>
        <w:tc>
          <w:tcPr>
            <w:tcW w:w="1494" w:type="dxa"/>
            <w:gridSpan w:val="2"/>
            <w:vAlign w:val="center"/>
          </w:tcPr>
          <w:p w:rsidR="0095575C" w:rsidRPr="00E90ED6" w:rsidRDefault="0095575C" w:rsidP="0072681B">
            <w:pPr>
              <w:spacing w:line="360" w:lineRule="auto"/>
              <w:jc w:val="center"/>
              <w:rPr>
                <w:rFonts w:ascii="Arial" w:hAnsi="Arial" w:cs="Arial"/>
                <w:sz w:val="16"/>
                <w:szCs w:val="16"/>
              </w:rPr>
            </w:pPr>
            <w:r w:rsidRPr="00E90ED6">
              <w:rPr>
                <w:rFonts w:ascii="Arial" w:hAnsi="Arial" w:cs="Arial"/>
                <w:sz w:val="16"/>
                <w:szCs w:val="16"/>
              </w:rPr>
              <w:t>+19.1%</w:t>
            </w:r>
          </w:p>
        </w:tc>
      </w:tr>
    </w:tbl>
    <w:p w:rsidR="0095575C" w:rsidRDefault="0095575C" w:rsidP="0095575C">
      <w:pPr>
        <w:spacing w:line="360" w:lineRule="auto"/>
        <w:jc w:val="both"/>
        <w:rPr>
          <w:rFonts w:ascii="Arial" w:hAnsi="Arial" w:cs="Arial"/>
          <w:i/>
          <w:sz w:val="16"/>
          <w:szCs w:val="16"/>
        </w:rPr>
      </w:pPr>
      <w:r>
        <w:rPr>
          <w:rFonts w:ascii="Arial" w:hAnsi="Arial" w:cs="Arial"/>
        </w:rPr>
        <w:tab/>
      </w:r>
      <w:r>
        <w:rPr>
          <w:rFonts w:ascii="Arial" w:hAnsi="Arial" w:cs="Arial"/>
        </w:rPr>
        <w:tab/>
      </w:r>
      <w:r w:rsidR="00423A73">
        <w:rPr>
          <w:rFonts w:ascii="Arial" w:hAnsi="Arial" w:cs="Arial"/>
        </w:rPr>
        <w:t xml:space="preserve">                        </w:t>
      </w:r>
      <w:r w:rsidRPr="00C270EE">
        <w:rPr>
          <w:rFonts w:ascii="Arial" w:hAnsi="Arial" w:cs="Arial"/>
          <w:i/>
          <w:sz w:val="16"/>
          <w:szCs w:val="16"/>
        </w:rPr>
        <w:t>Note: Lane 1 is the nearside lane</w:t>
      </w:r>
    </w:p>
    <w:p w:rsidR="0095575C" w:rsidRDefault="002D1D4D" w:rsidP="00423A73">
      <w:pPr>
        <w:ind w:left="2880"/>
        <w:jc w:val="both"/>
        <w:rPr>
          <w:rFonts w:ascii="Arial" w:hAnsi="Arial" w:cs="Arial"/>
          <w:sz w:val="20"/>
          <w:szCs w:val="20"/>
        </w:rPr>
      </w:pPr>
      <w:r w:rsidRPr="002D1D4D">
        <w:rPr>
          <w:rFonts w:ascii="Arial" w:hAnsi="Arial" w:cs="Arial"/>
          <w:sz w:val="20"/>
          <w:szCs w:val="20"/>
        </w:rPr>
        <w:t>Tables 15 and 16</w:t>
      </w:r>
      <w:r w:rsidR="0095575C" w:rsidRPr="002D1D4D">
        <w:rPr>
          <w:rFonts w:ascii="Arial" w:hAnsi="Arial" w:cs="Arial"/>
          <w:sz w:val="20"/>
          <w:szCs w:val="20"/>
        </w:rPr>
        <w:t xml:space="preserve"> show that there is very little difference in the results between without and with development scenarios for both AM and PM peak periods. The maximum degree of saturation is 87.1% on Replingham Road with 14 vehicles queuing in AM peak period for the 2014 base plus development scenario.</w:t>
      </w:r>
    </w:p>
    <w:p w:rsidR="00991C2C" w:rsidRDefault="00991C2C" w:rsidP="00423A73">
      <w:pPr>
        <w:pStyle w:val="Heading2"/>
        <w:spacing w:line="480" w:lineRule="auto"/>
        <w:ind w:left="2880"/>
        <w:rPr>
          <w:rFonts w:ascii="Arial" w:hAnsi="Arial" w:cs="Arial"/>
          <w:color w:val="365F91" w:themeColor="accent1" w:themeShade="BF"/>
          <w:sz w:val="20"/>
          <w:szCs w:val="20"/>
        </w:rPr>
      </w:pPr>
      <w:bookmarkStart w:id="83" w:name="_Toc338593310"/>
      <w:r>
        <w:rPr>
          <w:rFonts w:ascii="Arial" w:hAnsi="Arial" w:cs="Arial"/>
          <w:color w:val="365F91" w:themeColor="accent1" w:themeShade="BF"/>
          <w:sz w:val="20"/>
          <w:szCs w:val="20"/>
        </w:rPr>
        <w:t>Site 2 – Operational Assessment of the A218 – Merton Road / Standen Road Priority Junction</w:t>
      </w:r>
      <w:bookmarkEnd w:id="83"/>
    </w:p>
    <w:p w:rsidR="0095575C" w:rsidRPr="00F56109" w:rsidRDefault="0095575C" w:rsidP="00423A73">
      <w:pPr>
        <w:ind w:left="2880"/>
        <w:jc w:val="both"/>
        <w:rPr>
          <w:rFonts w:ascii="Arial" w:hAnsi="Arial" w:cs="Arial"/>
          <w:sz w:val="20"/>
          <w:szCs w:val="20"/>
        </w:rPr>
      </w:pPr>
      <w:r w:rsidRPr="00F56109">
        <w:rPr>
          <w:rFonts w:ascii="Arial" w:hAnsi="Arial" w:cs="Arial"/>
          <w:sz w:val="20"/>
          <w:szCs w:val="20"/>
        </w:rPr>
        <w:t xml:space="preserve">A218 Merton Road/Standen Road priority T-junction has been modelled using TRL </w:t>
      </w:r>
      <w:r w:rsidR="00CB3AA3">
        <w:rPr>
          <w:rFonts w:ascii="Arial" w:hAnsi="Arial" w:cs="Arial"/>
          <w:sz w:val="20"/>
          <w:szCs w:val="20"/>
        </w:rPr>
        <w:t>PICADY 8.0 software</w:t>
      </w:r>
      <w:r w:rsidRPr="00F56109">
        <w:rPr>
          <w:rFonts w:ascii="Arial" w:hAnsi="Arial" w:cs="Arial"/>
          <w:sz w:val="20"/>
          <w:szCs w:val="20"/>
        </w:rPr>
        <w:t>. The junction geometry has</w:t>
      </w:r>
      <w:r w:rsidR="00CB3AA3">
        <w:rPr>
          <w:rFonts w:ascii="Arial" w:hAnsi="Arial" w:cs="Arial"/>
          <w:sz w:val="20"/>
          <w:szCs w:val="20"/>
        </w:rPr>
        <w:t xml:space="preserve"> been based upon OS map </w:t>
      </w:r>
      <w:r w:rsidRPr="00F56109">
        <w:rPr>
          <w:rFonts w:ascii="Arial" w:hAnsi="Arial" w:cs="Arial"/>
          <w:sz w:val="20"/>
          <w:szCs w:val="20"/>
        </w:rPr>
        <w:t xml:space="preserve"> and Google Earth images.</w:t>
      </w:r>
    </w:p>
    <w:p w:rsidR="00F56109" w:rsidRDefault="00F56109" w:rsidP="00423A73">
      <w:pPr>
        <w:ind w:left="2913"/>
        <w:jc w:val="both"/>
        <w:rPr>
          <w:rFonts w:ascii="Arial" w:hAnsi="Arial" w:cs="Arial"/>
          <w:sz w:val="20"/>
          <w:szCs w:val="20"/>
        </w:rPr>
      </w:pPr>
      <w:r w:rsidRPr="0048508E">
        <w:rPr>
          <w:rFonts w:ascii="Arial" w:hAnsi="Arial" w:cs="Arial"/>
          <w:sz w:val="20"/>
          <w:szCs w:val="20"/>
        </w:rPr>
        <w:t>T</w:t>
      </w:r>
      <w:r>
        <w:rPr>
          <w:rFonts w:ascii="Arial" w:hAnsi="Arial" w:cs="Arial"/>
          <w:sz w:val="20"/>
          <w:szCs w:val="20"/>
        </w:rPr>
        <w:t xml:space="preserve">he PCUs traffic data in </w:t>
      </w:r>
      <w:r w:rsidRPr="00F36B5B">
        <w:rPr>
          <w:rFonts w:ascii="Arial" w:hAnsi="Arial" w:cs="Arial"/>
          <w:b/>
          <w:sz w:val="20"/>
          <w:szCs w:val="20"/>
        </w:rPr>
        <w:t>Appendix C</w:t>
      </w:r>
      <w:r>
        <w:rPr>
          <w:rFonts w:ascii="Arial" w:hAnsi="Arial" w:cs="Arial"/>
          <w:sz w:val="20"/>
          <w:szCs w:val="20"/>
        </w:rPr>
        <w:t xml:space="preserve"> have been used for the assessment of the following scenarios </w:t>
      </w:r>
      <w:r w:rsidR="008B558A">
        <w:rPr>
          <w:rFonts w:ascii="Arial" w:hAnsi="Arial" w:cs="Arial"/>
          <w:sz w:val="20"/>
          <w:szCs w:val="20"/>
        </w:rPr>
        <w:t xml:space="preserve">and the results of the PICADY model ouputs can be viewed in </w:t>
      </w:r>
      <w:r w:rsidR="008B558A" w:rsidRPr="008B558A">
        <w:rPr>
          <w:rFonts w:ascii="Arial" w:hAnsi="Arial" w:cs="Arial"/>
          <w:b/>
          <w:sz w:val="20"/>
          <w:szCs w:val="20"/>
        </w:rPr>
        <w:t>Appendix E</w:t>
      </w:r>
    </w:p>
    <w:p w:rsidR="0095575C" w:rsidRPr="002F1FB4" w:rsidRDefault="00991C2C" w:rsidP="00423A73">
      <w:pPr>
        <w:spacing w:after="0" w:line="360" w:lineRule="auto"/>
        <w:ind w:left="2880"/>
        <w:jc w:val="both"/>
        <w:rPr>
          <w:rFonts w:ascii="Arial" w:hAnsi="Arial" w:cs="Arial"/>
        </w:rPr>
      </w:pPr>
      <w:r>
        <w:rPr>
          <w:rFonts w:ascii="Arial" w:hAnsi="Arial" w:cs="Arial"/>
        </w:rPr>
        <w:t xml:space="preserve">Table </w:t>
      </w:r>
      <w:r w:rsidR="008B558A">
        <w:rPr>
          <w:rFonts w:ascii="Arial" w:hAnsi="Arial" w:cs="Arial"/>
        </w:rPr>
        <w:t xml:space="preserve">17 </w:t>
      </w:r>
      <w:r w:rsidR="008B558A" w:rsidRPr="002F1FB4">
        <w:rPr>
          <w:rFonts w:ascii="Arial" w:hAnsi="Arial" w:cs="Arial"/>
        </w:rPr>
        <w:t>below</w:t>
      </w:r>
      <w:r w:rsidR="0095575C" w:rsidRPr="002F1FB4">
        <w:rPr>
          <w:rFonts w:ascii="Arial" w:hAnsi="Arial" w:cs="Arial"/>
        </w:rPr>
        <w:t xml:space="preserve"> shows the 2012 base year analysis.</w:t>
      </w:r>
    </w:p>
    <w:p w:rsidR="00F56109" w:rsidRPr="00423A73" w:rsidRDefault="00F56109" w:rsidP="00423A73">
      <w:pPr>
        <w:spacing w:line="360" w:lineRule="auto"/>
        <w:jc w:val="both"/>
        <w:rPr>
          <w:rFonts w:ascii="Arial" w:hAnsi="Arial" w:cs="Arial"/>
        </w:rPr>
      </w:pPr>
    </w:p>
    <w:p w:rsidR="00F56109" w:rsidRPr="001A726A" w:rsidRDefault="00F56109" w:rsidP="00423A73">
      <w:pPr>
        <w:ind w:left="2902" w:hanging="22"/>
        <w:jc w:val="both"/>
        <w:rPr>
          <w:rFonts w:ascii="Arial" w:hAnsi="Arial" w:cs="Arial"/>
          <w:b/>
        </w:rPr>
      </w:pPr>
      <w:r>
        <w:rPr>
          <w:rStyle w:val="IntenseReference"/>
          <w:rFonts w:ascii="Arial Narrow" w:hAnsi="Arial Narrow"/>
          <w:color w:val="auto"/>
          <w:sz w:val="20"/>
          <w:szCs w:val="20"/>
        </w:rPr>
        <w:lastRenderedPageBreak/>
        <w:t xml:space="preserve">Table 17:  A218 Merton Road/Standen Road </w:t>
      </w:r>
      <w:r w:rsidRPr="00AD6F26">
        <w:rPr>
          <w:rStyle w:val="IntenseReference"/>
          <w:rFonts w:ascii="Arial Narrow" w:hAnsi="Arial Narrow"/>
          <w:color w:val="auto"/>
          <w:sz w:val="20"/>
          <w:szCs w:val="20"/>
        </w:rPr>
        <w:t xml:space="preserve"> </w:t>
      </w:r>
      <w:r>
        <w:rPr>
          <w:rStyle w:val="IntenseReference"/>
          <w:rFonts w:ascii="Arial Narrow" w:hAnsi="Arial Narrow"/>
          <w:color w:val="auto"/>
          <w:sz w:val="20"/>
          <w:szCs w:val="20"/>
        </w:rPr>
        <w:t>Base  Year 2012 AM &amp; PM Peak</w:t>
      </w:r>
      <w:r w:rsidRPr="00AD6F26">
        <w:rPr>
          <w:rStyle w:val="IntenseReference"/>
          <w:rFonts w:ascii="Arial Narrow" w:hAnsi="Arial Narrow"/>
          <w:color w:val="auto"/>
          <w:sz w:val="20"/>
          <w:szCs w:val="20"/>
        </w:rPr>
        <w:t xml:space="preserve">  </w:t>
      </w:r>
    </w:p>
    <w:tbl>
      <w:tblPr>
        <w:tblStyle w:val="TableGrid"/>
        <w:tblW w:w="5511" w:type="dxa"/>
        <w:tblInd w:w="2995" w:type="dxa"/>
        <w:tblLook w:val="04A0"/>
      </w:tblPr>
      <w:tblGrid>
        <w:gridCol w:w="1693"/>
        <w:gridCol w:w="634"/>
        <w:gridCol w:w="1275"/>
        <w:gridCol w:w="634"/>
        <w:gridCol w:w="1275"/>
      </w:tblGrid>
      <w:tr w:rsidR="0095575C" w:rsidRPr="00783D92" w:rsidTr="00423A73">
        <w:tc>
          <w:tcPr>
            <w:tcW w:w="1693" w:type="dxa"/>
            <w:vAlign w:val="center"/>
          </w:tcPr>
          <w:p w:rsidR="0095575C" w:rsidRPr="00783D92" w:rsidRDefault="0095575C" w:rsidP="0072681B">
            <w:pPr>
              <w:spacing w:line="360" w:lineRule="auto"/>
              <w:jc w:val="center"/>
              <w:rPr>
                <w:rFonts w:ascii="Arial" w:hAnsi="Arial" w:cs="Arial"/>
                <w:sz w:val="16"/>
                <w:szCs w:val="16"/>
              </w:rPr>
            </w:pPr>
          </w:p>
        </w:tc>
        <w:tc>
          <w:tcPr>
            <w:tcW w:w="1909" w:type="dxa"/>
            <w:gridSpan w:val="2"/>
            <w:vAlign w:val="center"/>
          </w:tcPr>
          <w:p w:rsidR="0095575C" w:rsidRPr="00783D92" w:rsidRDefault="0095575C" w:rsidP="0072681B">
            <w:pPr>
              <w:spacing w:line="360" w:lineRule="auto"/>
              <w:jc w:val="center"/>
              <w:rPr>
                <w:rFonts w:ascii="Arial" w:hAnsi="Arial" w:cs="Arial"/>
                <w:b/>
                <w:sz w:val="16"/>
                <w:szCs w:val="16"/>
              </w:rPr>
            </w:pPr>
            <w:r w:rsidRPr="00783D92">
              <w:rPr>
                <w:rFonts w:ascii="Arial" w:hAnsi="Arial" w:cs="Arial"/>
                <w:b/>
                <w:sz w:val="16"/>
                <w:szCs w:val="16"/>
              </w:rPr>
              <w:t>08:00 – 09:00</w:t>
            </w:r>
          </w:p>
        </w:tc>
        <w:tc>
          <w:tcPr>
            <w:tcW w:w="1909" w:type="dxa"/>
            <w:gridSpan w:val="2"/>
            <w:vAlign w:val="center"/>
          </w:tcPr>
          <w:p w:rsidR="0095575C" w:rsidRPr="00783D92" w:rsidRDefault="0095575C" w:rsidP="0072681B">
            <w:pPr>
              <w:spacing w:line="360" w:lineRule="auto"/>
              <w:jc w:val="center"/>
              <w:rPr>
                <w:rFonts w:ascii="Arial" w:hAnsi="Arial" w:cs="Arial"/>
                <w:b/>
                <w:sz w:val="16"/>
                <w:szCs w:val="16"/>
              </w:rPr>
            </w:pPr>
            <w:r w:rsidRPr="00783D92">
              <w:rPr>
                <w:rFonts w:ascii="Arial" w:hAnsi="Arial" w:cs="Arial"/>
                <w:b/>
                <w:sz w:val="16"/>
                <w:szCs w:val="16"/>
              </w:rPr>
              <w:t>15:15 – 16:15</w:t>
            </w:r>
          </w:p>
        </w:tc>
      </w:tr>
      <w:tr w:rsidR="0095575C" w:rsidRPr="00783D92" w:rsidTr="00423A73">
        <w:tc>
          <w:tcPr>
            <w:tcW w:w="1693" w:type="dxa"/>
            <w:vAlign w:val="center"/>
          </w:tcPr>
          <w:p w:rsidR="0095575C" w:rsidRPr="00783D92" w:rsidRDefault="0095575C" w:rsidP="0072681B">
            <w:pPr>
              <w:spacing w:line="360" w:lineRule="auto"/>
              <w:jc w:val="center"/>
              <w:rPr>
                <w:rFonts w:ascii="Arial" w:hAnsi="Arial" w:cs="Arial"/>
                <w:sz w:val="16"/>
                <w:szCs w:val="16"/>
              </w:rPr>
            </w:pPr>
          </w:p>
        </w:tc>
        <w:tc>
          <w:tcPr>
            <w:tcW w:w="634"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RFC</w:t>
            </w:r>
          </w:p>
        </w:tc>
        <w:tc>
          <w:tcPr>
            <w:tcW w:w="127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Queue (PCU)</w:t>
            </w:r>
          </w:p>
        </w:tc>
        <w:tc>
          <w:tcPr>
            <w:tcW w:w="634"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RFC</w:t>
            </w:r>
          </w:p>
        </w:tc>
        <w:tc>
          <w:tcPr>
            <w:tcW w:w="127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Queue (PCU)</w:t>
            </w:r>
          </w:p>
        </w:tc>
      </w:tr>
      <w:tr w:rsidR="0095575C" w:rsidRPr="00783D92" w:rsidTr="00423A73">
        <w:tc>
          <w:tcPr>
            <w:tcW w:w="1693"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Standen Road (LT)</w:t>
            </w:r>
          </w:p>
        </w:tc>
        <w:tc>
          <w:tcPr>
            <w:tcW w:w="634"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0.14</w:t>
            </w:r>
          </w:p>
        </w:tc>
        <w:tc>
          <w:tcPr>
            <w:tcW w:w="127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634"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0.07</w:t>
            </w:r>
          </w:p>
        </w:tc>
        <w:tc>
          <w:tcPr>
            <w:tcW w:w="127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783D92" w:rsidTr="00423A73">
        <w:tc>
          <w:tcPr>
            <w:tcW w:w="1693"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Standen Road (RT)</w:t>
            </w:r>
          </w:p>
        </w:tc>
        <w:tc>
          <w:tcPr>
            <w:tcW w:w="634"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0.13</w:t>
            </w:r>
          </w:p>
        </w:tc>
        <w:tc>
          <w:tcPr>
            <w:tcW w:w="127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634"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0.05</w:t>
            </w:r>
          </w:p>
        </w:tc>
        <w:tc>
          <w:tcPr>
            <w:tcW w:w="127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783D92" w:rsidTr="00423A73">
        <w:tc>
          <w:tcPr>
            <w:tcW w:w="1693"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A218 – Ahead/RT</w:t>
            </w:r>
          </w:p>
        </w:tc>
        <w:tc>
          <w:tcPr>
            <w:tcW w:w="634"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0.06</w:t>
            </w:r>
          </w:p>
        </w:tc>
        <w:tc>
          <w:tcPr>
            <w:tcW w:w="127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634"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0.05</w:t>
            </w:r>
          </w:p>
        </w:tc>
        <w:tc>
          <w:tcPr>
            <w:tcW w:w="127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r>
    </w:tbl>
    <w:p w:rsidR="0095575C" w:rsidRPr="001A726A" w:rsidRDefault="0095575C" w:rsidP="0095575C">
      <w:pPr>
        <w:spacing w:line="360" w:lineRule="auto"/>
        <w:jc w:val="both"/>
        <w:rPr>
          <w:rFonts w:ascii="Arial" w:hAnsi="Arial" w:cs="Arial"/>
        </w:rPr>
      </w:pPr>
    </w:p>
    <w:p w:rsidR="0095575C" w:rsidRPr="003A4815" w:rsidRDefault="00E54CDD" w:rsidP="00423A73">
      <w:pPr>
        <w:ind w:left="2880"/>
        <w:jc w:val="both"/>
        <w:rPr>
          <w:rFonts w:ascii="Arial" w:hAnsi="Arial" w:cs="Arial"/>
          <w:sz w:val="20"/>
          <w:szCs w:val="20"/>
        </w:rPr>
      </w:pPr>
      <w:r w:rsidRPr="003A4815">
        <w:rPr>
          <w:rFonts w:ascii="Arial" w:hAnsi="Arial" w:cs="Arial"/>
          <w:sz w:val="20"/>
          <w:szCs w:val="20"/>
        </w:rPr>
        <w:t xml:space="preserve">The above Table 17 </w:t>
      </w:r>
      <w:r w:rsidR="0095575C" w:rsidRPr="003A4815">
        <w:rPr>
          <w:rFonts w:ascii="Arial" w:hAnsi="Arial" w:cs="Arial"/>
          <w:sz w:val="20"/>
          <w:szCs w:val="20"/>
        </w:rPr>
        <w:t>shows that the junction oper</w:t>
      </w:r>
      <w:r w:rsidR="008B558A">
        <w:rPr>
          <w:rFonts w:ascii="Arial" w:hAnsi="Arial" w:cs="Arial"/>
          <w:sz w:val="20"/>
          <w:szCs w:val="20"/>
        </w:rPr>
        <w:t>ates well within the</w:t>
      </w:r>
      <w:r w:rsidR="0095575C" w:rsidRPr="003A4815">
        <w:rPr>
          <w:rFonts w:ascii="Arial" w:hAnsi="Arial" w:cs="Arial"/>
          <w:sz w:val="20"/>
          <w:szCs w:val="20"/>
        </w:rPr>
        <w:t xml:space="preserve"> capacity with the maximum RFC of 0.14 on Standen Road with no vehicles queuing in AM peak period. </w:t>
      </w:r>
    </w:p>
    <w:p w:rsidR="003A4815" w:rsidRPr="00423A73" w:rsidRDefault="0095575C" w:rsidP="00423A73">
      <w:pPr>
        <w:ind w:left="2880"/>
        <w:jc w:val="both"/>
        <w:rPr>
          <w:rFonts w:ascii="Arial" w:hAnsi="Arial" w:cs="Arial"/>
          <w:sz w:val="20"/>
          <w:szCs w:val="20"/>
        </w:rPr>
      </w:pPr>
      <w:r w:rsidRPr="003A4815">
        <w:rPr>
          <w:rFonts w:ascii="Arial" w:hAnsi="Arial" w:cs="Arial"/>
          <w:sz w:val="20"/>
          <w:szCs w:val="20"/>
        </w:rPr>
        <w:t>Tab</w:t>
      </w:r>
      <w:r w:rsidR="003A4815">
        <w:rPr>
          <w:rFonts w:ascii="Arial" w:hAnsi="Arial" w:cs="Arial"/>
          <w:sz w:val="20"/>
          <w:szCs w:val="20"/>
        </w:rPr>
        <w:t>les 18 and 19</w:t>
      </w:r>
      <w:r w:rsidRPr="003A4815">
        <w:rPr>
          <w:rFonts w:ascii="Arial" w:hAnsi="Arial" w:cs="Arial"/>
          <w:sz w:val="20"/>
          <w:szCs w:val="20"/>
        </w:rPr>
        <w:t xml:space="preserve"> below demonstrate the 2014 with and without development scenarios for AM peak and PM peak period respectively.</w:t>
      </w:r>
    </w:p>
    <w:p w:rsidR="003A4815" w:rsidRPr="001A726A" w:rsidRDefault="003A4815" w:rsidP="00423A73">
      <w:pPr>
        <w:ind w:left="2902" w:hanging="22"/>
        <w:jc w:val="both"/>
        <w:rPr>
          <w:rFonts w:ascii="Arial" w:hAnsi="Arial" w:cs="Arial"/>
          <w:b/>
        </w:rPr>
      </w:pPr>
      <w:r>
        <w:rPr>
          <w:rStyle w:val="IntenseReference"/>
          <w:rFonts w:ascii="Arial Narrow" w:hAnsi="Arial Narrow"/>
          <w:color w:val="auto"/>
          <w:sz w:val="20"/>
          <w:szCs w:val="20"/>
        </w:rPr>
        <w:t xml:space="preserve">Table 18:  A218 Merton Road/Standen Road </w:t>
      </w:r>
      <w:r w:rsidRPr="00AD6F26">
        <w:rPr>
          <w:rStyle w:val="IntenseReference"/>
          <w:rFonts w:ascii="Arial Narrow" w:hAnsi="Arial Narrow"/>
          <w:color w:val="auto"/>
          <w:sz w:val="20"/>
          <w:szCs w:val="20"/>
        </w:rPr>
        <w:t xml:space="preserve"> </w:t>
      </w:r>
      <w:r>
        <w:rPr>
          <w:rStyle w:val="IntenseReference"/>
          <w:rFonts w:ascii="Arial Narrow" w:hAnsi="Arial Narrow"/>
          <w:color w:val="auto"/>
          <w:sz w:val="20"/>
          <w:szCs w:val="20"/>
        </w:rPr>
        <w:t>Base  Year  &amp; Base Plus Development Year 2014 AM  Peak</w:t>
      </w:r>
      <w:r w:rsidRPr="00AD6F26">
        <w:rPr>
          <w:rStyle w:val="IntenseReference"/>
          <w:rFonts w:ascii="Arial Narrow" w:hAnsi="Arial Narrow"/>
          <w:color w:val="auto"/>
          <w:sz w:val="20"/>
          <w:szCs w:val="20"/>
        </w:rPr>
        <w:t xml:space="preserve">  </w:t>
      </w:r>
    </w:p>
    <w:tbl>
      <w:tblPr>
        <w:tblStyle w:val="TableGrid"/>
        <w:tblW w:w="5929" w:type="dxa"/>
        <w:tblInd w:w="3085" w:type="dxa"/>
        <w:tblLook w:val="04A0"/>
      </w:tblPr>
      <w:tblGrid>
        <w:gridCol w:w="1186"/>
        <w:gridCol w:w="545"/>
        <w:gridCol w:w="1045"/>
        <w:gridCol w:w="545"/>
        <w:gridCol w:w="1045"/>
        <w:gridCol w:w="1563"/>
      </w:tblGrid>
      <w:tr w:rsidR="0095575C" w:rsidRPr="00783D92" w:rsidTr="00423A73">
        <w:trPr>
          <w:trHeight w:val="806"/>
        </w:trPr>
        <w:tc>
          <w:tcPr>
            <w:tcW w:w="1186" w:type="dxa"/>
            <w:vAlign w:val="center"/>
          </w:tcPr>
          <w:p w:rsidR="0095575C" w:rsidRPr="00783D92" w:rsidRDefault="0095575C" w:rsidP="0072681B">
            <w:pPr>
              <w:spacing w:line="360" w:lineRule="auto"/>
              <w:jc w:val="center"/>
              <w:rPr>
                <w:rFonts w:ascii="Arial" w:hAnsi="Arial" w:cs="Arial"/>
                <w:sz w:val="16"/>
                <w:szCs w:val="16"/>
              </w:rPr>
            </w:pPr>
          </w:p>
        </w:tc>
        <w:tc>
          <w:tcPr>
            <w:tcW w:w="1590"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w:t>
            </w:r>
          </w:p>
        </w:tc>
        <w:tc>
          <w:tcPr>
            <w:tcW w:w="1590"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 plus development</w:t>
            </w:r>
          </w:p>
        </w:tc>
        <w:tc>
          <w:tcPr>
            <w:tcW w:w="1563" w:type="dxa"/>
            <w:vMerge w:val="restart"/>
            <w:vAlign w:val="center"/>
          </w:tcPr>
          <w:p w:rsidR="0095575C" w:rsidRPr="00E90ED6" w:rsidRDefault="0095575C" w:rsidP="0072681B">
            <w:pPr>
              <w:spacing w:line="360" w:lineRule="auto"/>
              <w:jc w:val="center"/>
              <w:rPr>
                <w:rFonts w:ascii="Arial" w:hAnsi="Arial" w:cs="Arial"/>
                <w:b/>
                <w:sz w:val="16"/>
                <w:szCs w:val="16"/>
              </w:rPr>
            </w:pPr>
            <w:r>
              <w:rPr>
                <w:rFonts w:ascii="Arial" w:hAnsi="Arial" w:cs="Arial"/>
                <w:b/>
                <w:sz w:val="16"/>
                <w:szCs w:val="16"/>
              </w:rPr>
              <w:t>Difference in queues</w:t>
            </w:r>
          </w:p>
        </w:tc>
      </w:tr>
      <w:tr w:rsidR="0095575C" w:rsidRPr="00783D92" w:rsidTr="00423A73">
        <w:trPr>
          <w:trHeight w:val="519"/>
        </w:trPr>
        <w:tc>
          <w:tcPr>
            <w:tcW w:w="1186" w:type="dxa"/>
            <w:vAlign w:val="center"/>
          </w:tcPr>
          <w:p w:rsidR="0095575C" w:rsidRPr="00783D92" w:rsidRDefault="0095575C" w:rsidP="0072681B">
            <w:pPr>
              <w:spacing w:line="360" w:lineRule="auto"/>
              <w:jc w:val="center"/>
              <w:rPr>
                <w:rFonts w:ascii="Arial" w:hAnsi="Arial" w:cs="Arial"/>
                <w:sz w:val="16"/>
                <w:szCs w:val="16"/>
              </w:rPr>
            </w:pPr>
          </w:p>
        </w:tc>
        <w:tc>
          <w:tcPr>
            <w:tcW w:w="54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RFC</w:t>
            </w:r>
          </w:p>
        </w:tc>
        <w:tc>
          <w:tcPr>
            <w:tcW w:w="104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Queue (PCU)</w:t>
            </w:r>
          </w:p>
        </w:tc>
        <w:tc>
          <w:tcPr>
            <w:tcW w:w="54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RFC</w:t>
            </w:r>
          </w:p>
        </w:tc>
        <w:tc>
          <w:tcPr>
            <w:tcW w:w="104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Queue (PCU)</w:t>
            </w:r>
          </w:p>
        </w:tc>
        <w:tc>
          <w:tcPr>
            <w:tcW w:w="1563" w:type="dxa"/>
            <w:vMerge/>
            <w:vAlign w:val="center"/>
          </w:tcPr>
          <w:p w:rsidR="0095575C" w:rsidRPr="00783D92" w:rsidRDefault="0095575C" w:rsidP="0072681B">
            <w:pPr>
              <w:spacing w:line="360" w:lineRule="auto"/>
              <w:jc w:val="center"/>
              <w:rPr>
                <w:rFonts w:ascii="Arial" w:hAnsi="Arial" w:cs="Arial"/>
                <w:sz w:val="16"/>
                <w:szCs w:val="16"/>
              </w:rPr>
            </w:pPr>
          </w:p>
        </w:tc>
      </w:tr>
      <w:tr w:rsidR="0095575C" w:rsidRPr="00783D92" w:rsidTr="00423A73">
        <w:trPr>
          <w:trHeight w:val="519"/>
        </w:trPr>
        <w:tc>
          <w:tcPr>
            <w:tcW w:w="1186"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Standen Road (LT)</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0.15</w:t>
            </w:r>
          </w:p>
        </w:tc>
        <w:tc>
          <w:tcPr>
            <w:tcW w:w="10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0.19</w:t>
            </w:r>
          </w:p>
        </w:tc>
        <w:tc>
          <w:tcPr>
            <w:tcW w:w="10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1563" w:type="dxa"/>
            <w:vAlign w:val="center"/>
          </w:tcPr>
          <w:p w:rsidR="0095575C"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783D92" w:rsidTr="00423A73">
        <w:trPr>
          <w:trHeight w:val="519"/>
        </w:trPr>
        <w:tc>
          <w:tcPr>
            <w:tcW w:w="1186"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Standen Road (RT)</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0.16</w:t>
            </w:r>
          </w:p>
        </w:tc>
        <w:tc>
          <w:tcPr>
            <w:tcW w:w="10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0.20</w:t>
            </w:r>
          </w:p>
        </w:tc>
        <w:tc>
          <w:tcPr>
            <w:tcW w:w="10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1563" w:type="dxa"/>
            <w:vAlign w:val="center"/>
          </w:tcPr>
          <w:p w:rsidR="0095575C"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783D92" w:rsidTr="00423A73">
        <w:trPr>
          <w:trHeight w:val="519"/>
        </w:trPr>
        <w:tc>
          <w:tcPr>
            <w:tcW w:w="1186"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A218 – Ahead/RT</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0.08</w:t>
            </w:r>
          </w:p>
        </w:tc>
        <w:tc>
          <w:tcPr>
            <w:tcW w:w="10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0.08</w:t>
            </w:r>
          </w:p>
        </w:tc>
        <w:tc>
          <w:tcPr>
            <w:tcW w:w="10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1563" w:type="dxa"/>
            <w:vAlign w:val="center"/>
          </w:tcPr>
          <w:p w:rsidR="0095575C" w:rsidRDefault="0095575C" w:rsidP="0072681B">
            <w:pPr>
              <w:spacing w:line="360" w:lineRule="auto"/>
              <w:jc w:val="center"/>
              <w:rPr>
                <w:rFonts w:ascii="Arial" w:hAnsi="Arial" w:cs="Arial"/>
                <w:sz w:val="16"/>
                <w:szCs w:val="16"/>
              </w:rPr>
            </w:pPr>
            <w:r>
              <w:rPr>
                <w:rFonts w:ascii="Arial" w:hAnsi="Arial" w:cs="Arial"/>
                <w:sz w:val="16"/>
                <w:szCs w:val="16"/>
              </w:rPr>
              <w:t>0</w:t>
            </w:r>
          </w:p>
        </w:tc>
      </w:tr>
    </w:tbl>
    <w:p w:rsidR="003A4815" w:rsidRDefault="003A4815" w:rsidP="003A4815">
      <w:pPr>
        <w:ind w:hanging="22"/>
        <w:jc w:val="both"/>
        <w:rPr>
          <w:rStyle w:val="IntenseReference"/>
          <w:rFonts w:ascii="Arial Narrow" w:hAnsi="Arial Narrow"/>
          <w:color w:val="auto"/>
          <w:sz w:val="20"/>
          <w:szCs w:val="20"/>
        </w:rPr>
      </w:pPr>
    </w:p>
    <w:p w:rsidR="003A4815" w:rsidRPr="001A726A" w:rsidRDefault="003A4815" w:rsidP="00423A73">
      <w:pPr>
        <w:ind w:left="2902" w:hanging="22"/>
        <w:jc w:val="both"/>
        <w:rPr>
          <w:rFonts w:ascii="Arial" w:hAnsi="Arial" w:cs="Arial"/>
          <w:b/>
        </w:rPr>
      </w:pPr>
      <w:r>
        <w:rPr>
          <w:rStyle w:val="IntenseReference"/>
          <w:rFonts w:ascii="Arial Narrow" w:hAnsi="Arial Narrow"/>
          <w:color w:val="auto"/>
          <w:sz w:val="20"/>
          <w:szCs w:val="20"/>
        </w:rPr>
        <w:t xml:space="preserve">Table 19:  A218 Merton Road/Standen Road </w:t>
      </w:r>
      <w:r w:rsidRPr="00AD6F26">
        <w:rPr>
          <w:rStyle w:val="IntenseReference"/>
          <w:rFonts w:ascii="Arial Narrow" w:hAnsi="Arial Narrow"/>
          <w:color w:val="auto"/>
          <w:sz w:val="20"/>
          <w:szCs w:val="20"/>
        </w:rPr>
        <w:t xml:space="preserve"> </w:t>
      </w:r>
      <w:r>
        <w:rPr>
          <w:rStyle w:val="IntenseReference"/>
          <w:rFonts w:ascii="Arial Narrow" w:hAnsi="Arial Narrow"/>
          <w:color w:val="auto"/>
          <w:sz w:val="20"/>
          <w:szCs w:val="20"/>
        </w:rPr>
        <w:t>Base  Year  &amp; Base Plus Development Year 2014 PM  Peak</w:t>
      </w:r>
      <w:r w:rsidRPr="00AD6F26">
        <w:rPr>
          <w:rStyle w:val="IntenseReference"/>
          <w:rFonts w:ascii="Arial Narrow" w:hAnsi="Arial Narrow"/>
          <w:color w:val="auto"/>
          <w:sz w:val="20"/>
          <w:szCs w:val="20"/>
        </w:rPr>
        <w:t xml:space="preserve">  </w:t>
      </w:r>
    </w:p>
    <w:tbl>
      <w:tblPr>
        <w:tblStyle w:val="TableGrid"/>
        <w:tblW w:w="5966" w:type="dxa"/>
        <w:tblInd w:w="3050" w:type="dxa"/>
        <w:tblLook w:val="04A0"/>
      </w:tblPr>
      <w:tblGrid>
        <w:gridCol w:w="1343"/>
        <w:gridCol w:w="545"/>
        <w:gridCol w:w="1011"/>
        <w:gridCol w:w="545"/>
        <w:gridCol w:w="1011"/>
        <w:gridCol w:w="1511"/>
      </w:tblGrid>
      <w:tr w:rsidR="0095575C" w:rsidRPr="00783D92" w:rsidTr="00423A73">
        <w:trPr>
          <w:trHeight w:val="781"/>
        </w:trPr>
        <w:tc>
          <w:tcPr>
            <w:tcW w:w="1343" w:type="dxa"/>
            <w:vAlign w:val="center"/>
          </w:tcPr>
          <w:p w:rsidR="0095575C" w:rsidRPr="00783D92" w:rsidRDefault="0095575C" w:rsidP="0072681B">
            <w:pPr>
              <w:spacing w:line="360" w:lineRule="auto"/>
              <w:jc w:val="center"/>
              <w:rPr>
                <w:rFonts w:ascii="Arial" w:hAnsi="Arial" w:cs="Arial"/>
                <w:sz w:val="16"/>
                <w:szCs w:val="16"/>
              </w:rPr>
            </w:pPr>
          </w:p>
        </w:tc>
        <w:tc>
          <w:tcPr>
            <w:tcW w:w="1556"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w:t>
            </w:r>
          </w:p>
        </w:tc>
        <w:tc>
          <w:tcPr>
            <w:tcW w:w="1556" w:type="dxa"/>
            <w:gridSpan w:val="2"/>
            <w:vAlign w:val="center"/>
          </w:tcPr>
          <w:p w:rsidR="0095575C" w:rsidRPr="00E90ED6" w:rsidRDefault="0095575C" w:rsidP="0072681B">
            <w:pPr>
              <w:spacing w:line="360" w:lineRule="auto"/>
              <w:jc w:val="center"/>
              <w:rPr>
                <w:rFonts w:ascii="Arial" w:hAnsi="Arial" w:cs="Arial"/>
                <w:b/>
                <w:sz w:val="16"/>
                <w:szCs w:val="16"/>
              </w:rPr>
            </w:pPr>
            <w:r w:rsidRPr="00E90ED6">
              <w:rPr>
                <w:rFonts w:ascii="Arial" w:hAnsi="Arial" w:cs="Arial"/>
                <w:b/>
                <w:sz w:val="16"/>
                <w:szCs w:val="16"/>
              </w:rPr>
              <w:t>2014 Base plus development</w:t>
            </w:r>
          </w:p>
        </w:tc>
        <w:tc>
          <w:tcPr>
            <w:tcW w:w="1511" w:type="dxa"/>
            <w:vMerge w:val="restart"/>
            <w:vAlign w:val="center"/>
          </w:tcPr>
          <w:p w:rsidR="0095575C" w:rsidRPr="00E90ED6" w:rsidRDefault="0095575C" w:rsidP="0072681B">
            <w:pPr>
              <w:spacing w:line="360" w:lineRule="auto"/>
              <w:jc w:val="center"/>
              <w:rPr>
                <w:rFonts w:ascii="Arial" w:hAnsi="Arial" w:cs="Arial"/>
                <w:b/>
                <w:sz w:val="16"/>
                <w:szCs w:val="16"/>
              </w:rPr>
            </w:pPr>
            <w:r>
              <w:rPr>
                <w:rFonts w:ascii="Arial" w:hAnsi="Arial" w:cs="Arial"/>
                <w:b/>
                <w:sz w:val="16"/>
                <w:szCs w:val="16"/>
              </w:rPr>
              <w:t>Difference in queues</w:t>
            </w:r>
          </w:p>
        </w:tc>
      </w:tr>
      <w:tr w:rsidR="0095575C" w:rsidRPr="00783D92" w:rsidTr="00423A73">
        <w:trPr>
          <w:trHeight w:val="485"/>
        </w:trPr>
        <w:tc>
          <w:tcPr>
            <w:tcW w:w="1343" w:type="dxa"/>
            <w:vAlign w:val="center"/>
          </w:tcPr>
          <w:p w:rsidR="0095575C" w:rsidRPr="00783D92" w:rsidRDefault="0095575C" w:rsidP="0072681B">
            <w:pPr>
              <w:spacing w:line="360" w:lineRule="auto"/>
              <w:jc w:val="center"/>
              <w:rPr>
                <w:rFonts w:ascii="Arial" w:hAnsi="Arial" w:cs="Arial"/>
                <w:sz w:val="16"/>
                <w:szCs w:val="16"/>
              </w:rPr>
            </w:pPr>
          </w:p>
        </w:tc>
        <w:tc>
          <w:tcPr>
            <w:tcW w:w="54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RFC</w:t>
            </w:r>
          </w:p>
        </w:tc>
        <w:tc>
          <w:tcPr>
            <w:tcW w:w="1011"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Queue (PCU)</w:t>
            </w:r>
          </w:p>
        </w:tc>
        <w:tc>
          <w:tcPr>
            <w:tcW w:w="545"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RFC</w:t>
            </w:r>
          </w:p>
        </w:tc>
        <w:tc>
          <w:tcPr>
            <w:tcW w:w="1011" w:type="dxa"/>
            <w:vAlign w:val="center"/>
          </w:tcPr>
          <w:p w:rsidR="0095575C" w:rsidRPr="00783D92" w:rsidRDefault="0095575C" w:rsidP="0072681B">
            <w:pPr>
              <w:spacing w:line="360" w:lineRule="auto"/>
              <w:jc w:val="center"/>
              <w:rPr>
                <w:rFonts w:ascii="Arial" w:hAnsi="Arial" w:cs="Arial"/>
                <w:sz w:val="16"/>
                <w:szCs w:val="16"/>
              </w:rPr>
            </w:pPr>
            <w:r w:rsidRPr="00783D92">
              <w:rPr>
                <w:rFonts w:ascii="Arial" w:hAnsi="Arial" w:cs="Arial"/>
                <w:sz w:val="16"/>
                <w:szCs w:val="16"/>
              </w:rPr>
              <w:t>Queue (PCU)</w:t>
            </w:r>
          </w:p>
        </w:tc>
        <w:tc>
          <w:tcPr>
            <w:tcW w:w="1511" w:type="dxa"/>
            <w:vMerge/>
            <w:vAlign w:val="center"/>
          </w:tcPr>
          <w:p w:rsidR="0095575C" w:rsidRPr="00783D92" w:rsidRDefault="0095575C" w:rsidP="0072681B">
            <w:pPr>
              <w:spacing w:line="360" w:lineRule="auto"/>
              <w:jc w:val="center"/>
              <w:rPr>
                <w:rFonts w:ascii="Arial" w:hAnsi="Arial" w:cs="Arial"/>
                <w:sz w:val="16"/>
                <w:szCs w:val="16"/>
              </w:rPr>
            </w:pPr>
          </w:p>
        </w:tc>
      </w:tr>
      <w:tr w:rsidR="0095575C" w:rsidRPr="00783D92" w:rsidTr="00423A73">
        <w:trPr>
          <w:trHeight w:val="504"/>
        </w:trPr>
        <w:tc>
          <w:tcPr>
            <w:tcW w:w="1343"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Standen Road (LT)</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0.09</w:t>
            </w:r>
          </w:p>
        </w:tc>
        <w:tc>
          <w:tcPr>
            <w:tcW w:w="1011"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0.10</w:t>
            </w:r>
          </w:p>
        </w:tc>
        <w:tc>
          <w:tcPr>
            <w:tcW w:w="1011"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1511" w:type="dxa"/>
            <w:vAlign w:val="center"/>
          </w:tcPr>
          <w:p w:rsidR="0095575C"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783D92" w:rsidTr="00423A73">
        <w:trPr>
          <w:trHeight w:val="485"/>
        </w:trPr>
        <w:tc>
          <w:tcPr>
            <w:tcW w:w="1343"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lastRenderedPageBreak/>
              <w:t>Standen Road (RT)</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0.07</w:t>
            </w:r>
          </w:p>
        </w:tc>
        <w:tc>
          <w:tcPr>
            <w:tcW w:w="1011"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0.07</w:t>
            </w:r>
          </w:p>
        </w:tc>
        <w:tc>
          <w:tcPr>
            <w:tcW w:w="1011"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1511" w:type="dxa"/>
            <w:vAlign w:val="center"/>
          </w:tcPr>
          <w:p w:rsidR="0095575C" w:rsidRDefault="0095575C" w:rsidP="0072681B">
            <w:pPr>
              <w:spacing w:line="360" w:lineRule="auto"/>
              <w:jc w:val="center"/>
              <w:rPr>
                <w:rFonts w:ascii="Arial" w:hAnsi="Arial" w:cs="Arial"/>
                <w:sz w:val="16"/>
                <w:szCs w:val="16"/>
              </w:rPr>
            </w:pPr>
            <w:r>
              <w:rPr>
                <w:rFonts w:ascii="Arial" w:hAnsi="Arial" w:cs="Arial"/>
                <w:sz w:val="16"/>
                <w:szCs w:val="16"/>
              </w:rPr>
              <w:t>0</w:t>
            </w:r>
          </w:p>
        </w:tc>
      </w:tr>
      <w:tr w:rsidR="0095575C" w:rsidRPr="00783D92" w:rsidTr="00423A73">
        <w:trPr>
          <w:trHeight w:val="504"/>
        </w:trPr>
        <w:tc>
          <w:tcPr>
            <w:tcW w:w="1343"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A218 – Ahead/RT</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0.07</w:t>
            </w:r>
          </w:p>
        </w:tc>
        <w:tc>
          <w:tcPr>
            <w:tcW w:w="1011"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545"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0.13</w:t>
            </w:r>
          </w:p>
        </w:tc>
        <w:tc>
          <w:tcPr>
            <w:tcW w:w="1011" w:type="dxa"/>
            <w:vAlign w:val="center"/>
          </w:tcPr>
          <w:p w:rsidR="0095575C" w:rsidRPr="00783D92" w:rsidRDefault="0095575C" w:rsidP="0072681B">
            <w:pPr>
              <w:spacing w:line="360" w:lineRule="auto"/>
              <w:jc w:val="center"/>
              <w:rPr>
                <w:rFonts w:ascii="Arial" w:hAnsi="Arial" w:cs="Arial"/>
                <w:sz w:val="16"/>
                <w:szCs w:val="16"/>
              </w:rPr>
            </w:pPr>
            <w:r>
              <w:rPr>
                <w:rFonts w:ascii="Arial" w:hAnsi="Arial" w:cs="Arial"/>
                <w:sz w:val="16"/>
                <w:szCs w:val="16"/>
              </w:rPr>
              <w:t>0</w:t>
            </w:r>
          </w:p>
        </w:tc>
        <w:tc>
          <w:tcPr>
            <w:tcW w:w="1511" w:type="dxa"/>
            <w:vAlign w:val="center"/>
          </w:tcPr>
          <w:p w:rsidR="0095575C" w:rsidRDefault="0095575C" w:rsidP="0072681B">
            <w:pPr>
              <w:spacing w:line="360" w:lineRule="auto"/>
              <w:jc w:val="center"/>
              <w:rPr>
                <w:rFonts w:ascii="Arial" w:hAnsi="Arial" w:cs="Arial"/>
                <w:sz w:val="16"/>
                <w:szCs w:val="16"/>
              </w:rPr>
            </w:pPr>
            <w:r>
              <w:rPr>
                <w:rFonts w:ascii="Arial" w:hAnsi="Arial" w:cs="Arial"/>
                <w:sz w:val="16"/>
                <w:szCs w:val="16"/>
              </w:rPr>
              <w:t>0</w:t>
            </w:r>
          </w:p>
        </w:tc>
      </w:tr>
    </w:tbl>
    <w:p w:rsidR="003A4815" w:rsidRDefault="003A4815" w:rsidP="002F1FB4">
      <w:pPr>
        <w:spacing w:after="0" w:line="360" w:lineRule="auto"/>
        <w:jc w:val="both"/>
        <w:rPr>
          <w:rFonts w:ascii="Arial" w:hAnsi="Arial" w:cs="Arial"/>
        </w:rPr>
      </w:pPr>
    </w:p>
    <w:p w:rsidR="0095575C" w:rsidRPr="003A4815" w:rsidRDefault="003A4815" w:rsidP="00423A73">
      <w:pPr>
        <w:ind w:left="2880"/>
        <w:jc w:val="both"/>
        <w:rPr>
          <w:rFonts w:ascii="Arial" w:hAnsi="Arial" w:cs="Arial"/>
          <w:sz w:val="20"/>
          <w:szCs w:val="20"/>
        </w:rPr>
      </w:pPr>
      <w:r w:rsidRPr="003A4815">
        <w:rPr>
          <w:rFonts w:ascii="Arial" w:hAnsi="Arial" w:cs="Arial"/>
          <w:sz w:val="20"/>
          <w:szCs w:val="20"/>
        </w:rPr>
        <w:t>Tables 18 and 19</w:t>
      </w:r>
      <w:r w:rsidR="0095575C" w:rsidRPr="003A4815">
        <w:rPr>
          <w:rFonts w:ascii="Arial" w:hAnsi="Arial" w:cs="Arial"/>
          <w:sz w:val="20"/>
          <w:szCs w:val="20"/>
        </w:rPr>
        <w:t xml:space="preserve"> show that there is no difference in the results with respect to queues between without and with development scenarios for both AM and PM peak periods. The maximum RFC is 0.20 on Standen Road with no vehicles queuing in AM peak period for 2014 base plus development scenario.</w:t>
      </w:r>
    </w:p>
    <w:p w:rsidR="00295D05" w:rsidRPr="00295D05" w:rsidRDefault="00295D05" w:rsidP="00423A73">
      <w:pPr>
        <w:ind w:left="2880"/>
        <w:rPr>
          <w:rFonts w:ascii="Arial" w:hAnsi="Arial" w:cs="Arial"/>
          <w:sz w:val="20"/>
          <w:szCs w:val="20"/>
        </w:rPr>
      </w:pPr>
      <w:r>
        <w:rPr>
          <w:rFonts w:ascii="Arial" w:hAnsi="Arial" w:cs="Arial"/>
          <w:sz w:val="20"/>
          <w:szCs w:val="20"/>
        </w:rPr>
        <w:t xml:space="preserve">The results </w:t>
      </w:r>
      <w:r w:rsidR="002A7E8A">
        <w:rPr>
          <w:rFonts w:ascii="Arial" w:hAnsi="Arial" w:cs="Arial"/>
          <w:sz w:val="20"/>
          <w:szCs w:val="20"/>
        </w:rPr>
        <w:t xml:space="preserve">of the junction assessment </w:t>
      </w:r>
      <w:r>
        <w:rPr>
          <w:rFonts w:ascii="Arial" w:hAnsi="Arial" w:cs="Arial"/>
          <w:sz w:val="20"/>
          <w:szCs w:val="20"/>
        </w:rPr>
        <w:t xml:space="preserve">show that </w:t>
      </w:r>
      <w:r w:rsidR="002A7E8A">
        <w:rPr>
          <w:rFonts w:ascii="Arial" w:hAnsi="Arial" w:cs="Arial"/>
          <w:sz w:val="20"/>
          <w:szCs w:val="20"/>
        </w:rPr>
        <w:t xml:space="preserve">in operational terms </w:t>
      </w:r>
      <w:r>
        <w:rPr>
          <w:rFonts w:ascii="Arial" w:hAnsi="Arial" w:cs="Arial"/>
          <w:sz w:val="20"/>
          <w:szCs w:val="20"/>
        </w:rPr>
        <w:t>there are no existing cap</w:t>
      </w:r>
      <w:r w:rsidR="002A7E8A">
        <w:rPr>
          <w:rFonts w:ascii="Arial" w:hAnsi="Arial" w:cs="Arial"/>
          <w:sz w:val="20"/>
          <w:szCs w:val="20"/>
        </w:rPr>
        <w:t>acity problems at the assessed junctions</w:t>
      </w:r>
      <w:r>
        <w:rPr>
          <w:rFonts w:ascii="Arial" w:hAnsi="Arial" w:cs="Arial"/>
          <w:sz w:val="20"/>
          <w:szCs w:val="20"/>
        </w:rPr>
        <w:t xml:space="preserve">, thus, </w:t>
      </w:r>
      <w:r w:rsidRPr="00295D05">
        <w:rPr>
          <w:rFonts w:ascii="Arial" w:hAnsi="Arial" w:cs="Arial"/>
          <w:sz w:val="20"/>
          <w:szCs w:val="20"/>
        </w:rPr>
        <w:t>the increase in the school capacity will not be of significant effect on the surrounding highway network.</w:t>
      </w:r>
    </w:p>
    <w:p w:rsidR="0095575C" w:rsidRPr="001A726A" w:rsidRDefault="0095575C" w:rsidP="00295D05">
      <w:pPr>
        <w:autoSpaceDE w:val="0"/>
        <w:autoSpaceDN w:val="0"/>
        <w:jc w:val="both"/>
        <w:rPr>
          <w:rFonts w:ascii="Arial" w:hAnsi="Arial" w:cs="Arial"/>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3A4815" w:rsidRDefault="003A4815" w:rsidP="00861336">
      <w:pPr>
        <w:autoSpaceDE w:val="0"/>
        <w:autoSpaceDN w:val="0"/>
        <w:adjustRightInd w:val="0"/>
        <w:spacing w:after="0"/>
        <w:ind w:left="2160"/>
        <w:jc w:val="both"/>
        <w:rPr>
          <w:rFonts w:ascii="Arial" w:hAnsi="Arial" w:cs="Arial"/>
          <w:sz w:val="20"/>
          <w:szCs w:val="20"/>
        </w:rPr>
      </w:pPr>
    </w:p>
    <w:p w:rsidR="003A4815" w:rsidRDefault="003A4815" w:rsidP="00861336">
      <w:pPr>
        <w:autoSpaceDE w:val="0"/>
        <w:autoSpaceDN w:val="0"/>
        <w:adjustRightInd w:val="0"/>
        <w:spacing w:after="0"/>
        <w:ind w:left="2160"/>
        <w:jc w:val="both"/>
        <w:rPr>
          <w:rFonts w:ascii="Arial" w:hAnsi="Arial" w:cs="Arial"/>
          <w:sz w:val="20"/>
          <w:szCs w:val="20"/>
        </w:rPr>
      </w:pPr>
    </w:p>
    <w:p w:rsidR="003A4815" w:rsidRDefault="003A4815" w:rsidP="00861336">
      <w:pPr>
        <w:autoSpaceDE w:val="0"/>
        <w:autoSpaceDN w:val="0"/>
        <w:adjustRightInd w:val="0"/>
        <w:spacing w:after="0"/>
        <w:ind w:left="2160"/>
        <w:jc w:val="both"/>
        <w:rPr>
          <w:rFonts w:ascii="Arial" w:hAnsi="Arial" w:cs="Arial"/>
          <w:sz w:val="20"/>
          <w:szCs w:val="20"/>
        </w:rPr>
      </w:pPr>
    </w:p>
    <w:p w:rsidR="003A4815" w:rsidRDefault="003A4815" w:rsidP="00861336">
      <w:pPr>
        <w:autoSpaceDE w:val="0"/>
        <w:autoSpaceDN w:val="0"/>
        <w:adjustRightInd w:val="0"/>
        <w:spacing w:after="0"/>
        <w:ind w:left="2160"/>
        <w:jc w:val="both"/>
        <w:rPr>
          <w:rFonts w:ascii="Arial" w:hAnsi="Arial" w:cs="Arial"/>
          <w:sz w:val="20"/>
          <w:szCs w:val="20"/>
        </w:rPr>
      </w:pPr>
    </w:p>
    <w:p w:rsidR="003A4815" w:rsidRDefault="003A4815" w:rsidP="00423A73">
      <w:pPr>
        <w:autoSpaceDE w:val="0"/>
        <w:autoSpaceDN w:val="0"/>
        <w:adjustRightInd w:val="0"/>
        <w:spacing w:after="0"/>
        <w:jc w:val="both"/>
        <w:rPr>
          <w:rFonts w:ascii="Arial" w:hAnsi="Arial" w:cs="Arial"/>
          <w:sz w:val="20"/>
          <w:szCs w:val="20"/>
        </w:rPr>
      </w:pPr>
    </w:p>
    <w:p w:rsidR="0095575C" w:rsidRDefault="0095575C" w:rsidP="00861336">
      <w:pPr>
        <w:autoSpaceDE w:val="0"/>
        <w:autoSpaceDN w:val="0"/>
        <w:adjustRightInd w:val="0"/>
        <w:spacing w:after="0"/>
        <w:ind w:left="2160"/>
        <w:jc w:val="both"/>
        <w:rPr>
          <w:rFonts w:ascii="Arial" w:hAnsi="Arial" w:cs="Arial"/>
          <w:sz w:val="20"/>
          <w:szCs w:val="20"/>
        </w:rPr>
      </w:pPr>
    </w:p>
    <w:p w:rsidR="00917D25" w:rsidRDefault="002F1FB4" w:rsidP="002C296F">
      <w:pPr>
        <w:pStyle w:val="Heading1"/>
        <w:numPr>
          <w:ilvl w:val="0"/>
          <w:numId w:val="2"/>
        </w:numPr>
        <w:spacing w:line="480" w:lineRule="auto"/>
        <w:rPr>
          <w:rFonts w:ascii="Arial" w:hAnsi="Arial" w:cs="Arial"/>
          <w:sz w:val="24"/>
          <w:szCs w:val="24"/>
        </w:rPr>
      </w:pPr>
      <w:bookmarkStart w:id="84" w:name="_Toc338593311"/>
      <w:r>
        <w:rPr>
          <w:rFonts w:ascii="Arial" w:hAnsi="Arial" w:cs="Arial"/>
          <w:sz w:val="24"/>
          <w:szCs w:val="24"/>
        </w:rPr>
        <w:lastRenderedPageBreak/>
        <w:t>S</w:t>
      </w:r>
      <w:r w:rsidR="00917D25">
        <w:rPr>
          <w:rFonts w:ascii="Arial" w:hAnsi="Arial" w:cs="Arial"/>
          <w:sz w:val="24"/>
          <w:szCs w:val="24"/>
        </w:rPr>
        <w:t>UMMARY AND CONCLUSION</w:t>
      </w:r>
      <w:bookmarkEnd w:id="84"/>
    </w:p>
    <w:p w:rsidR="00917D25" w:rsidRPr="005C256B" w:rsidRDefault="00917D25" w:rsidP="004E52C5">
      <w:pPr>
        <w:autoSpaceDE w:val="0"/>
        <w:autoSpaceDN w:val="0"/>
        <w:adjustRightInd w:val="0"/>
        <w:spacing w:after="0"/>
        <w:ind w:left="360"/>
        <w:jc w:val="both"/>
        <w:rPr>
          <w:rFonts w:ascii="Arial" w:hAnsi="Arial" w:cs="Arial"/>
          <w:sz w:val="20"/>
          <w:szCs w:val="20"/>
        </w:rPr>
      </w:pPr>
      <w:r w:rsidRPr="005C256B">
        <w:rPr>
          <w:rFonts w:ascii="Arial" w:hAnsi="Arial" w:cs="Arial"/>
          <w:sz w:val="20"/>
          <w:szCs w:val="20"/>
        </w:rPr>
        <w:t>Th</w:t>
      </w:r>
      <w:r>
        <w:rPr>
          <w:rFonts w:ascii="Arial" w:hAnsi="Arial" w:cs="Arial"/>
          <w:sz w:val="20"/>
          <w:szCs w:val="20"/>
        </w:rPr>
        <w:t xml:space="preserve">e </w:t>
      </w:r>
      <w:r w:rsidR="001D049C">
        <w:rPr>
          <w:rFonts w:ascii="Arial" w:hAnsi="Arial" w:cs="Arial"/>
          <w:sz w:val="20"/>
          <w:szCs w:val="20"/>
        </w:rPr>
        <w:t>development proposals se</w:t>
      </w:r>
      <w:r w:rsidR="003A4815">
        <w:rPr>
          <w:rFonts w:ascii="Arial" w:hAnsi="Arial" w:cs="Arial"/>
          <w:sz w:val="20"/>
          <w:szCs w:val="20"/>
        </w:rPr>
        <w:t>ek to expand</w:t>
      </w:r>
      <w:r w:rsidR="001D049C">
        <w:rPr>
          <w:rFonts w:ascii="Arial" w:hAnsi="Arial" w:cs="Arial"/>
          <w:sz w:val="20"/>
          <w:szCs w:val="20"/>
        </w:rPr>
        <w:t xml:space="preserve"> </w:t>
      </w:r>
      <w:r w:rsidR="00C7655B">
        <w:rPr>
          <w:rFonts w:ascii="Arial" w:hAnsi="Arial" w:cs="Arial"/>
          <w:sz w:val="20"/>
          <w:szCs w:val="20"/>
        </w:rPr>
        <w:t>the exist</w:t>
      </w:r>
      <w:r w:rsidR="00C75743">
        <w:rPr>
          <w:rFonts w:ascii="Arial" w:hAnsi="Arial" w:cs="Arial"/>
          <w:sz w:val="20"/>
          <w:szCs w:val="20"/>
        </w:rPr>
        <w:t xml:space="preserve">ing </w:t>
      </w:r>
      <w:r w:rsidR="003A4815">
        <w:rPr>
          <w:rFonts w:ascii="Arial" w:hAnsi="Arial" w:cs="Arial"/>
          <w:sz w:val="20"/>
          <w:szCs w:val="20"/>
        </w:rPr>
        <w:t xml:space="preserve">school building to increase its capacity from the existing 210 pupils by 150 pupils.  </w:t>
      </w:r>
      <w:r w:rsidR="001D049C">
        <w:rPr>
          <w:rFonts w:ascii="Arial" w:hAnsi="Arial" w:cs="Arial"/>
          <w:sz w:val="20"/>
          <w:szCs w:val="20"/>
        </w:rPr>
        <w:t>The</w:t>
      </w:r>
      <w:r w:rsidRPr="005C256B">
        <w:rPr>
          <w:rFonts w:ascii="Arial" w:hAnsi="Arial" w:cs="Arial"/>
          <w:sz w:val="20"/>
          <w:szCs w:val="20"/>
        </w:rPr>
        <w:t xml:space="preserve"> location of the development site means the site has a high level of accessibility by all modes. There are adequate </w:t>
      </w:r>
      <w:r w:rsidR="001D049C">
        <w:rPr>
          <w:rFonts w:ascii="Arial" w:hAnsi="Arial" w:cs="Arial"/>
          <w:sz w:val="20"/>
          <w:szCs w:val="20"/>
        </w:rPr>
        <w:t>pedestrian facilities on</w:t>
      </w:r>
      <w:r w:rsidRPr="005C256B">
        <w:rPr>
          <w:rFonts w:ascii="Arial" w:hAnsi="Arial" w:cs="Arial"/>
          <w:sz w:val="20"/>
          <w:szCs w:val="20"/>
        </w:rPr>
        <w:t xml:space="preserve"> junctions close to the site, including a signalised pedestrian crossings and pedestrianised streets. </w:t>
      </w:r>
      <w:r w:rsidR="001D049C">
        <w:rPr>
          <w:rFonts w:ascii="Arial" w:hAnsi="Arial" w:cs="Arial"/>
          <w:sz w:val="20"/>
          <w:szCs w:val="20"/>
        </w:rPr>
        <w:t xml:space="preserve">Vehicle access to the proposed development would remain as existing </w:t>
      </w:r>
      <w:r w:rsidR="003A4815">
        <w:rPr>
          <w:rFonts w:ascii="Arial" w:hAnsi="Arial" w:cs="Arial"/>
          <w:sz w:val="20"/>
          <w:szCs w:val="20"/>
        </w:rPr>
        <w:t>– off the A218-Merton Road</w:t>
      </w:r>
      <w:r w:rsidR="00AE2318">
        <w:rPr>
          <w:rFonts w:ascii="Arial" w:hAnsi="Arial" w:cs="Arial"/>
          <w:sz w:val="20"/>
          <w:szCs w:val="20"/>
        </w:rPr>
        <w:t>.</w:t>
      </w:r>
    </w:p>
    <w:p w:rsidR="00917D25" w:rsidRPr="005C256B" w:rsidRDefault="00917D25" w:rsidP="004E52C5">
      <w:pPr>
        <w:autoSpaceDE w:val="0"/>
        <w:autoSpaceDN w:val="0"/>
        <w:adjustRightInd w:val="0"/>
        <w:spacing w:after="0"/>
        <w:ind w:left="360"/>
        <w:jc w:val="both"/>
        <w:rPr>
          <w:rFonts w:ascii="Arial" w:hAnsi="Arial" w:cs="Arial"/>
          <w:sz w:val="20"/>
          <w:szCs w:val="20"/>
        </w:rPr>
      </w:pPr>
    </w:p>
    <w:p w:rsidR="00917D25" w:rsidRPr="005C256B" w:rsidRDefault="00917D25" w:rsidP="004E52C5">
      <w:pPr>
        <w:autoSpaceDE w:val="0"/>
        <w:autoSpaceDN w:val="0"/>
        <w:adjustRightInd w:val="0"/>
        <w:spacing w:after="0"/>
        <w:ind w:left="360"/>
        <w:jc w:val="both"/>
        <w:rPr>
          <w:rFonts w:ascii="Arial" w:hAnsi="Arial" w:cs="Arial"/>
          <w:sz w:val="20"/>
          <w:szCs w:val="20"/>
        </w:rPr>
      </w:pPr>
      <w:r w:rsidRPr="005C256B">
        <w:rPr>
          <w:rFonts w:ascii="Arial" w:hAnsi="Arial" w:cs="Arial"/>
          <w:sz w:val="20"/>
          <w:szCs w:val="20"/>
        </w:rPr>
        <w:t>A number of bus stops are loc</w:t>
      </w:r>
      <w:r w:rsidR="003A4815">
        <w:rPr>
          <w:rFonts w:ascii="Arial" w:hAnsi="Arial" w:cs="Arial"/>
          <w:sz w:val="20"/>
          <w:szCs w:val="20"/>
        </w:rPr>
        <w:t xml:space="preserve">ated on Merton </w:t>
      </w:r>
      <w:r w:rsidRPr="005C256B">
        <w:rPr>
          <w:rFonts w:ascii="Arial" w:hAnsi="Arial" w:cs="Arial"/>
          <w:sz w:val="20"/>
          <w:szCs w:val="20"/>
        </w:rPr>
        <w:t>Road, providing access to a number of bus</w:t>
      </w:r>
      <w:r w:rsidR="003A4815">
        <w:rPr>
          <w:rFonts w:ascii="Arial" w:hAnsi="Arial" w:cs="Arial"/>
          <w:sz w:val="20"/>
          <w:szCs w:val="20"/>
        </w:rPr>
        <w:t xml:space="preserve"> routes serving much of Wandsworth and South West London</w:t>
      </w:r>
      <w:r w:rsidRPr="005C256B">
        <w:rPr>
          <w:rFonts w:ascii="Arial" w:hAnsi="Arial" w:cs="Arial"/>
          <w:sz w:val="20"/>
          <w:szCs w:val="20"/>
        </w:rPr>
        <w:t xml:space="preserve">. </w:t>
      </w:r>
      <w:r w:rsidR="00F876E3">
        <w:rPr>
          <w:rFonts w:ascii="Arial" w:hAnsi="Arial" w:cs="Arial"/>
          <w:sz w:val="20"/>
          <w:szCs w:val="20"/>
        </w:rPr>
        <w:t>Southfields</w:t>
      </w:r>
      <w:r w:rsidR="007C3BB6">
        <w:rPr>
          <w:rFonts w:ascii="Arial" w:hAnsi="Arial" w:cs="Arial"/>
          <w:sz w:val="20"/>
          <w:szCs w:val="20"/>
        </w:rPr>
        <w:t xml:space="preserve"> Underground Station</w:t>
      </w:r>
      <w:r w:rsidRPr="005C256B">
        <w:rPr>
          <w:rFonts w:ascii="Arial" w:hAnsi="Arial" w:cs="Arial"/>
          <w:sz w:val="20"/>
          <w:szCs w:val="20"/>
        </w:rPr>
        <w:t xml:space="preserve"> </w:t>
      </w:r>
      <w:r w:rsidR="00F876E3">
        <w:rPr>
          <w:rFonts w:ascii="Arial" w:hAnsi="Arial" w:cs="Arial"/>
          <w:sz w:val="20"/>
          <w:szCs w:val="20"/>
        </w:rPr>
        <w:t>and Earlsfields railway station are</w:t>
      </w:r>
      <w:r w:rsidRPr="005C256B">
        <w:rPr>
          <w:rFonts w:ascii="Arial" w:hAnsi="Arial" w:cs="Arial"/>
          <w:sz w:val="20"/>
          <w:szCs w:val="20"/>
        </w:rPr>
        <w:t xml:space="preserve"> within wal</w:t>
      </w:r>
      <w:r w:rsidR="00F876E3">
        <w:rPr>
          <w:rFonts w:ascii="Arial" w:hAnsi="Arial" w:cs="Arial"/>
          <w:sz w:val="20"/>
          <w:szCs w:val="20"/>
        </w:rPr>
        <w:t>king distance of Riversdale Primary School</w:t>
      </w:r>
      <w:r w:rsidRPr="005C256B">
        <w:rPr>
          <w:rFonts w:ascii="Arial" w:hAnsi="Arial" w:cs="Arial"/>
          <w:sz w:val="20"/>
          <w:szCs w:val="20"/>
        </w:rPr>
        <w:t xml:space="preserve"> providing access to the </w:t>
      </w:r>
      <w:r w:rsidR="007C3BB6">
        <w:rPr>
          <w:rFonts w:ascii="Arial" w:hAnsi="Arial" w:cs="Arial"/>
          <w:sz w:val="20"/>
          <w:szCs w:val="20"/>
        </w:rPr>
        <w:t xml:space="preserve">underground and </w:t>
      </w:r>
      <w:r w:rsidRPr="005C256B">
        <w:rPr>
          <w:rFonts w:ascii="Arial" w:hAnsi="Arial" w:cs="Arial"/>
          <w:sz w:val="20"/>
          <w:szCs w:val="20"/>
        </w:rPr>
        <w:t>national rail network.</w:t>
      </w:r>
    </w:p>
    <w:p w:rsidR="00917D25" w:rsidRPr="005C256B" w:rsidRDefault="00917D25" w:rsidP="004E52C5">
      <w:pPr>
        <w:autoSpaceDE w:val="0"/>
        <w:autoSpaceDN w:val="0"/>
        <w:adjustRightInd w:val="0"/>
        <w:spacing w:after="0"/>
        <w:ind w:left="360"/>
        <w:jc w:val="both"/>
        <w:rPr>
          <w:rFonts w:ascii="Arial" w:hAnsi="Arial" w:cs="Arial"/>
          <w:sz w:val="20"/>
          <w:szCs w:val="20"/>
        </w:rPr>
      </w:pPr>
    </w:p>
    <w:p w:rsidR="00FF7C32" w:rsidRDefault="00AE2318" w:rsidP="004E52C5">
      <w:pPr>
        <w:autoSpaceDE w:val="0"/>
        <w:autoSpaceDN w:val="0"/>
        <w:adjustRightInd w:val="0"/>
        <w:spacing w:after="0"/>
        <w:ind w:left="360"/>
        <w:jc w:val="both"/>
        <w:rPr>
          <w:rFonts w:ascii="Arial" w:hAnsi="Arial" w:cs="Arial"/>
          <w:sz w:val="20"/>
          <w:szCs w:val="20"/>
        </w:rPr>
      </w:pPr>
      <w:r>
        <w:rPr>
          <w:rFonts w:ascii="Arial" w:hAnsi="Arial" w:cs="Arial"/>
          <w:sz w:val="20"/>
          <w:szCs w:val="20"/>
        </w:rPr>
        <w:t>In terms of parking, there are controlled on</w:t>
      </w:r>
      <w:r w:rsidR="00917D25" w:rsidRPr="005C256B">
        <w:rPr>
          <w:rFonts w:ascii="Arial" w:hAnsi="Arial" w:cs="Arial"/>
          <w:sz w:val="20"/>
          <w:szCs w:val="20"/>
        </w:rPr>
        <w:t>-street car parks in</w:t>
      </w:r>
      <w:r>
        <w:rPr>
          <w:rFonts w:ascii="Arial" w:hAnsi="Arial" w:cs="Arial"/>
          <w:sz w:val="20"/>
          <w:szCs w:val="20"/>
        </w:rPr>
        <w:t xml:space="preserve"> close proximity to the site. </w:t>
      </w:r>
      <w:r w:rsidR="00FF7C32">
        <w:rPr>
          <w:rFonts w:ascii="Arial" w:hAnsi="Arial" w:cs="Arial"/>
          <w:sz w:val="20"/>
          <w:szCs w:val="20"/>
        </w:rPr>
        <w:t>D</w:t>
      </w:r>
      <w:r>
        <w:rPr>
          <w:rFonts w:ascii="Arial" w:hAnsi="Arial" w:cs="Arial"/>
          <w:sz w:val="20"/>
          <w:szCs w:val="20"/>
        </w:rPr>
        <w:t>edicated staff</w:t>
      </w:r>
      <w:r w:rsidR="00FF7C32">
        <w:rPr>
          <w:rFonts w:ascii="Arial" w:hAnsi="Arial" w:cs="Arial"/>
          <w:sz w:val="20"/>
          <w:szCs w:val="20"/>
        </w:rPr>
        <w:t xml:space="preserve"> and</w:t>
      </w:r>
      <w:r>
        <w:rPr>
          <w:rFonts w:ascii="Arial" w:hAnsi="Arial" w:cs="Arial"/>
          <w:sz w:val="20"/>
          <w:szCs w:val="20"/>
        </w:rPr>
        <w:t xml:space="preserve"> disabled</w:t>
      </w:r>
      <w:r w:rsidR="00F876E3">
        <w:rPr>
          <w:rFonts w:ascii="Arial" w:hAnsi="Arial" w:cs="Arial"/>
          <w:sz w:val="20"/>
          <w:szCs w:val="20"/>
        </w:rPr>
        <w:t xml:space="preserve"> car parking is also available</w:t>
      </w:r>
      <w:r w:rsidR="00FF7C32">
        <w:rPr>
          <w:rFonts w:ascii="Arial" w:hAnsi="Arial" w:cs="Arial"/>
          <w:sz w:val="20"/>
          <w:szCs w:val="20"/>
        </w:rPr>
        <w:t xml:space="preserve">. There </w:t>
      </w:r>
      <w:r w:rsidR="00470702">
        <w:rPr>
          <w:rFonts w:ascii="Arial" w:hAnsi="Arial" w:cs="Arial"/>
          <w:sz w:val="20"/>
          <w:szCs w:val="20"/>
        </w:rPr>
        <w:t>is also provision</w:t>
      </w:r>
      <w:r w:rsidR="00F876E3">
        <w:rPr>
          <w:rFonts w:ascii="Arial" w:hAnsi="Arial" w:cs="Arial"/>
          <w:sz w:val="20"/>
          <w:szCs w:val="20"/>
        </w:rPr>
        <w:t xml:space="preserve"> for  8</w:t>
      </w:r>
      <w:r w:rsidR="00FF7C32">
        <w:rPr>
          <w:rFonts w:ascii="Arial" w:hAnsi="Arial" w:cs="Arial"/>
          <w:sz w:val="20"/>
          <w:szCs w:val="20"/>
        </w:rPr>
        <w:t xml:space="preserve"> secure cycle parking on site.</w:t>
      </w:r>
    </w:p>
    <w:p w:rsidR="00FF7C32" w:rsidRDefault="00FF7C32" w:rsidP="004E52C5">
      <w:pPr>
        <w:autoSpaceDE w:val="0"/>
        <w:autoSpaceDN w:val="0"/>
        <w:adjustRightInd w:val="0"/>
        <w:spacing w:after="0"/>
        <w:ind w:left="360"/>
        <w:jc w:val="both"/>
        <w:rPr>
          <w:rFonts w:ascii="Arial" w:hAnsi="Arial" w:cs="Arial"/>
          <w:sz w:val="20"/>
          <w:szCs w:val="20"/>
        </w:rPr>
      </w:pPr>
    </w:p>
    <w:p w:rsidR="00917D25" w:rsidRDefault="00F876E3" w:rsidP="004E52C5">
      <w:pPr>
        <w:autoSpaceDE w:val="0"/>
        <w:autoSpaceDN w:val="0"/>
        <w:adjustRightInd w:val="0"/>
        <w:spacing w:after="0"/>
        <w:ind w:left="360"/>
        <w:jc w:val="both"/>
        <w:rPr>
          <w:rFonts w:ascii="Arial" w:hAnsi="Arial" w:cs="Arial"/>
          <w:sz w:val="20"/>
          <w:szCs w:val="20"/>
        </w:rPr>
      </w:pPr>
      <w:r>
        <w:rPr>
          <w:rFonts w:ascii="Arial" w:hAnsi="Arial" w:cs="Arial"/>
          <w:sz w:val="20"/>
          <w:szCs w:val="20"/>
        </w:rPr>
        <w:t xml:space="preserve">The </w:t>
      </w:r>
      <w:r w:rsidR="00FF7C32">
        <w:rPr>
          <w:rFonts w:ascii="Arial" w:hAnsi="Arial" w:cs="Arial"/>
          <w:sz w:val="20"/>
          <w:szCs w:val="20"/>
        </w:rPr>
        <w:t>A new School Travel Plan will be provided for the school to encourage the pupils and staff to travel to school by sustainable modes of transport</w:t>
      </w:r>
      <w:r w:rsidR="008C6C1D">
        <w:rPr>
          <w:rFonts w:ascii="Arial" w:hAnsi="Arial" w:cs="Arial"/>
          <w:sz w:val="20"/>
          <w:szCs w:val="20"/>
        </w:rPr>
        <w:t>.</w:t>
      </w:r>
      <w:r w:rsidR="00FF7C32">
        <w:rPr>
          <w:rFonts w:ascii="Arial" w:hAnsi="Arial" w:cs="Arial"/>
          <w:sz w:val="20"/>
          <w:szCs w:val="20"/>
        </w:rPr>
        <w:t xml:space="preserve">  </w:t>
      </w:r>
      <w:r w:rsidR="00917D25" w:rsidRPr="005C256B">
        <w:rPr>
          <w:rFonts w:ascii="Arial" w:hAnsi="Arial" w:cs="Arial"/>
          <w:sz w:val="20"/>
          <w:szCs w:val="20"/>
        </w:rPr>
        <w:t>The nature of the land uses means the development peak will not coincide with the highway peak. The</w:t>
      </w:r>
      <w:r w:rsidR="00917D25">
        <w:rPr>
          <w:rFonts w:ascii="Arial" w:hAnsi="Arial" w:cs="Arial"/>
          <w:sz w:val="20"/>
          <w:szCs w:val="20"/>
        </w:rPr>
        <w:t xml:space="preserve"> </w:t>
      </w:r>
      <w:r w:rsidR="00917D25" w:rsidRPr="005C256B">
        <w:rPr>
          <w:rFonts w:ascii="Arial" w:hAnsi="Arial" w:cs="Arial"/>
          <w:sz w:val="20"/>
          <w:szCs w:val="20"/>
        </w:rPr>
        <w:t>development’s combined peak per</w:t>
      </w:r>
      <w:r w:rsidR="00AE2318">
        <w:rPr>
          <w:rFonts w:ascii="Arial" w:hAnsi="Arial" w:cs="Arial"/>
          <w:sz w:val="20"/>
          <w:szCs w:val="20"/>
        </w:rPr>
        <w:t>iod person trips were generat</w:t>
      </w:r>
      <w:r w:rsidR="008C6C1D">
        <w:rPr>
          <w:rFonts w:ascii="Arial" w:hAnsi="Arial" w:cs="Arial"/>
          <w:sz w:val="20"/>
          <w:szCs w:val="20"/>
        </w:rPr>
        <w:t>ed.</w:t>
      </w:r>
    </w:p>
    <w:p w:rsidR="00470702" w:rsidRDefault="00470702" w:rsidP="004E52C5">
      <w:pPr>
        <w:autoSpaceDE w:val="0"/>
        <w:autoSpaceDN w:val="0"/>
        <w:adjustRightInd w:val="0"/>
        <w:spacing w:after="0"/>
        <w:ind w:left="360"/>
        <w:jc w:val="both"/>
        <w:rPr>
          <w:rFonts w:ascii="Arial" w:hAnsi="Arial" w:cs="Arial"/>
          <w:sz w:val="18"/>
          <w:szCs w:val="18"/>
        </w:rPr>
      </w:pPr>
    </w:p>
    <w:p w:rsidR="00917D25" w:rsidRDefault="007C3BB6" w:rsidP="004E52C5">
      <w:pPr>
        <w:autoSpaceDE w:val="0"/>
        <w:autoSpaceDN w:val="0"/>
        <w:adjustRightInd w:val="0"/>
        <w:spacing w:after="0"/>
        <w:ind w:left="360"/>
        <w:jc w:val="both"/>
        <w:rPr>
          <w:rFonts w:ascii="Arial" w:hAnsi="Arial" w:cs="Arial"/>
          <w:sz w:val="20"/>
          <w:szCs w:val="20"/>
        </w:rPr>
      </w:pPr>
      <w:r>
        <w:rPr>
          <w:rFonts w:ascii="Arial" w:hAnsi="Arial" w:cs="Arial"/>
          <w:sz w:val="20"/>
          <w:szCs w:val="20"/>
        </w:rPr>
        <w:t>In terms of traffic generation</w:t>
      </w:r>
      <w:r w:rsidR="00917D25" w:rsidRPr="00B136C3">
        <w:rPr>
          <w:rFonts w:ascii="Arial" w:hAnsi="Arial" w:cs="Arial"/>
          <w:sz w:val="20"/>
          <w:szCs w:val="20"/>
        </w:rPr>
        <w:t>, the traffic analysis carried out indicates that the proposed development is likely to</w:t>
      </w:r>
      <w:r w:rsidR="00B136C3">
        <w:rPr>
          <w:rFonts w:ascii="Arial" w:hAnsi="Arial" w:cs="Arial"/>
          <w:sz w:val="20"/>
          <w:szCs w:val="20"/>
        </w:rPr>
        <w:t xml:space="preserve"> </w:t>
      </w:r>
      <w:r w:rsidR="00F876E3">
        <w:rPr>
          <w:rFonts w:ascii="Arial" w:hAnsi="Arial" w:cs="Arial"/>
          <w:sz w:val="20"/>
          <w:szCs w:val="20"/>
        </w:rPr>
        <w:t>generate 97</w:t>
      </w:r>
      <w:r w:rsidR="00917D25" w:rsidRPr="00B136C3">
        <w:rPr>
          <w:rFonts w:ascii="Arial" w:hAnsi="Arial" w:cs="Arial"/>
          <w:sz w:val="20"/>
          <w:szCs w:val="20"/>
        </w:rPr>
        <w:t xml:space="preserve"> vehicular trips in</w:t>
      </w:r>
      <w:r w:rsidR="00B136C3" w:rsidRPr="00B136C3">
        <w:rPr>
          <w:rFonts w:ascii="Arial" w:hAnsi="Arial" w:cs="Arial"/>
          <w:sz w:val="20"/>
          <w:szCs w:val="20"/>
        </w:rPr>
        <w:t xml:space="preserve"> </w:t>
      </w:r>
      <w:r w:rsidR="00F876E3">
        <w:rPr>
          <w:rFonts w:ascii="Arial" w:hAnsi="Arial" w:cs="Arial"/>
          <w:sz w:val="20"/>
          <w:szCs w:val="20"/>
        </w:rPr>
        <w:t xml:space="preserve">the school’s as a result of the school expansion. </w:t>
      </w:r>
      <w:r w:rsidR="00C7655B">
        <w:rPr>
          <w:rFonts w:ascii="Arial" w:hAnsi="Arial" w:cs="Arial"/>
          <w:sz w:val="20"/>
          <w:szCs w:val="20"/>
        </w:rPr>
        <w:t xml:space="preserve">The predicted </w:t>
      </w:r>
      <w:r w:rsidR="00B136C3">
        <w:rPr>
          <w:rFonts w:ascii="Arial" w:hAnsi="Arial" w:cs="Arial"/>
          <w:sz w:val="20"/>
          <w:szCs w:val="20"/>
        </w:rPr>
        <w:t>additional</w:t>
      </w:r>
      <w:r w:rsidR="00C7655B">
        <w:rPr>
          <w:rFonts w:ascii="Arial" w:hAnsi="Arial" w:cs="Arial"/>
          <w:sz w:val="20"/>
          <w:szCs w:val="20"/>
        </w:rPr>
        <w:t xml:space="preserve"> trips will </w:t>
      </w:r>
      <w:r w:rsidR="008C6C1D" w:rsidRPr="00B136C3">
        <w:rPr>
          <w:rFonts w:ascii="Arial" w:hAnsi="Arial" w:cs="Arial"/>
          <w:sz w:val="20"/>
          <w:szCs w:val="20"/>
        </w:rPr>
        <w:t xml:space="preserve">not have a </w:t>
      </w:r>
      <w:r w:rsidR="00917D25" w:rsidRPr="00B136C3">
        <w:rPr>
          <w:rFonts w:ascii="Arial" w:hAnsi="Arial" w:cs="Arial"/>
          <w:sz w:val="20"/>
          <w:szCs w:val="20"/>
        </w:rPr>
        <w:t>detriment</w:t>
      </w:r>
      <w:r w:rsidR="008C6C1D" w:rsidRPr="00B136C3">
        <w:rPr>
          <w:rFonts w:ascii="Arial" w:hAnsi="Arial" w:cs="Arial"/>
          <w:sz w:val="20"/>
          <w:szCs w:val="20"/>
        </w:rPr>
        <w:t>al effect</w:t>
      </w:r>
      <w:r w:rsidR="00C7655B">
        <w:rPr>
          <w:rFonts w:ascii="Arial" w:hAnsi="Arial" w:cs="Arial"/>
          <w:sz w:val="20"/>
          <w:szCs w:val="20"/>
        </w:rPr>
        <w:t xml:space="preserve"> on</w:t>
      </w:r>
      <w:r w:rsidR="00B136C3" w:rsidRPr="00B136C3">
        <w:rPr>
          <w:rFonts w:ascii="Arial" w:hAnsi="Arial" w:cs="Arial"/>
          <w:sz w:val="20"/>
          <w:szCs w:val="20"/>
        </w:rPr>
        <w:t xml:space="preserve"> the surrounding junction</w:t>
      </w:r>
      <w:r w:rsidR="00917D25" w:rsidRPr="00B136C3">
        <w:rPr>
          <w:rFonts w:ascii="Arial" w:hAnsi="Arial" w:cs="Arial"/>
          <w:sz w:val="20"/>
          <w:szCs w:val="20"/>
        </w:rPr>
        <w:t>. The</w:t>
      </w:r>
      <w:r w:rsidR="008C6C1D" w:rsidRPr="00B136C3">
        <w:rPr>
          <w:rFonts w:ascii="Arial" w:hAnsi="Arial" w:cs="Arial"/>
          <w:sz w:val="20"/>
          <w:szCs w:val="20"/>
        </w:rPr>
        <w:t xml:space="preserve"> majority of trips</w:t>
      </w:r>
      <w:r w:rsidR="00917D25" w:rsidRPr="00B136C3">
        <w:rPr>
          <w:rFonts w:ascii="Arial" w:hAnsi="Arial" w:cs="Arial"/>
          <w:sz w:val="20"/>
          <w:szCs w:val="20"/>
        </w:rPr>
        <w:t xml:space="preserve"> that wil</w:t>
      </w:r>
      <w:r w:rsidR="00470702" w:rsidRPr="00B136C3">
        <w:rPr>
          <w:rFonts w:ascii="Arial" w:hAnsi="Arial" w:cs="Arial"/>
          <w:sz w:val="20"/>
          <w:szCs w:val="20"/>
        </w:rPr>
        <w:t xml:space="preserve">l be generated at the new primary </w:t>
      </w:r>
      <w:r w:rsidR="00B136C3" w:rsidRPr="00B136C3">
        <w:rPr>
          <w:rFonts w:ascii="Arial" w:hAnsi="Arial" w:cs="Arial"/>
          <w:sz w:val="20"/>
          <w:szCs w:val="20"/>
        </w:rPr>
        <w:t>school site</w:t>
      </w:r>
      <w:r w:rsidR="00917D25" w:rsidRPr="00B136C3">
        <w:rPr>
          <w:rFonts w:ascii="Arial" w:hAnsi="Arial" w:cs="Arial"/>
          <w:sz w:val="20"/>
          <w:szCs w:val="20"/>
        </w:rPr>
        <w:t xml:space="preserve"> are already on the network</w:t>
      </w:r>
      <w:r w:rsidR="008C6C1D" w:rsidRPr="00B136C3">
        <w:rPr>
          <w:rFonts w:ascii="Arial" w:hAnsi="Arial" w:cs="Arial"/>
          <w:sz w:val="20"/>
          <w:szCs w:val="20"/>
        </w:rPr>
        <w:t xml:space="preserve"> </w:t>
      </w:r>
      <w:r w:rsidR="00917D25" w:rsidRPr="00B136C3">
        <w:rPr>
          <w:rFonts w:ascii="Arial" w:hAnsi="Arial" w:cs="Arial"/>
          <w:sz w:val="20"/>
          <w:szCs w:val="20"/>
        </w:rPr>
        <w:t>curr</w:t>
      </w:r>
      <w:r w:rsidR="008C6C1D" w:rsidRPr="00B136C3">
        <w:rPr>
          <w:rFonts w:ascii="Arial" w:hAnsi="Arial" w:cs="Arial"/>
          <w:sz w:val="20"/>
          <w:szCs w:val="20"/>
        </w:rPr>
        <w:t>ently accessing facilities</w:t>
      </w:r>
      <w:r w:rsidR="00917D25" w:rsidRPr="00B136C3">
        <w:rPr>
          <w:rFonts w:ascii="Arial" w:hAnsi="Arial" w:cs="Arial"/>
          <w:sz w:val="20"/>
          <w:szCs w:val="20"/>
        </w:rPr>
        <w:t xml:space="preserve"> and will be reassigned.</w:t>
      </w:r>
    </w:p>
    <w:p w:rsidR="0070130C" w:rsidRDefault="0070130C" w:rsidP="004E52C5">
      <w:pPr>
        <w:autoSpaceDE w:val="0"/>
        <w:autoSpaceDN w:val="0"/>
        <w:adjustRightInd w:val="0"/>
        <w:spacing w:after="0"/>
        <w:ind w:left="360"/>
        <w:jc w:val="both"/>
        <w:rPr>
          <w:rFonts w:ascii="Arial" w:hAnsi="Arial" w:cs="Arial"/>
          <w:sz w:val="20"/>
          <w:szCs w:val="20"/>
        </w:rPr>
      </w:pPr>
    </w:p>
    <w:p w:rsidR="0070130C" w:rsidRDefault="0070130C" w:rsidP="004E52C5">
      <w:pPr>
        <w:autoSpaceDE w:val="0"/>
        <w:autoSpaceDN w:val="0"/>
        <w:adjustRightInd w:val="0"/>
        <w:spacing w:after="0" w:line="240" w:lineRule="auto"/>
        <w:ind w:left="360"/>
        <w:jc w:val="both"/>
        <w:rPr>
          <w:rFonts w:ascii="Arial" w:hAnsi="Arial" w:cs="Arial"/>
          <w:sz w:val="20"/>
          <w:szCs w:val="20"/>
        </w:rPr>
      </w:pPr>
      <w:r>
        <w:rPr>
          <w:rFonts w:ascii="Arial" w:hAnsi="Arial" w:cs="Arial"/>
          <w:sz w:val="20"/>
          <w:szCs w:val="20"/>
        </w:rPr>
        <w:t xml:space="preserve">The junction analysis contained within this report suggests that the given the three modelled scenarios there are no capacity issues relating to the </w:t>
      </w:r>
      <w:r w:rsidR="00F876E3">
        <w:rPr>
          <w:rFonts w:ascii="Arial" w:hAnsi="Arial" w:cs="Arial"/>
          <w:sz w:val="20"/>
          <w:szCs w:val="20"/>
        </w:rPr>
        <w:t>A218-Merton Road/Standen Road  priority junction and Replingham Road/A218-Merton Road signal</w:t>
      </w:r>
      <w:r>
        <w:rPr>
          <w:rFonts w:ascii="Arial" w:hAnsi="Arial" w:cs="Arial"/>
          <w:sz w:val="20"/>
          <w:szCs w:val="20"/>
        </w:rPr>
        <w:t xml:space="preserve"> junction. </w:t>
      </w:r>
    </w:p>
    <w:p w:rsidR="00B136C3" w:rsidRPr="00B80BF1" w:rsidRDefault="00B136C3" w:rsidP="00B136C3">
      <w:pPr>
        <w:rPr>
          <w:sz w:val="20"/>
          <w:szCs w:val="20"/>
        </w:rPr>
      </w:pPr>
    </w:p>
    <w:p w:rsidR="00B136C3" w:rsidRDefault="00B136C3" w:rsidP="00AD6F26">
      <w:pPr>
        <w:autoSpaceDE w:val="0"/>
        <w:autoSpaceDN w:val="0"/>
        <w:adjustRightInd w:val="0"/>
        <w:spacing w:after="0" w:line="240" w:lineRule="auto"/>
        <w:ind w:left="360"/>
        <w:jc w:val="both"/>
        <w:rPr>
          <w:rFonts w:ascii="Arial" w:hAnsi="Arial" w:cs="Arial"/>
          <w:sz w:val="20"/>
          <w:szCs w:val="20"/>
        </w:rPr>
      </w:pPr>
      <w:r>
        <w:rPr>
          <w:rFonts w:ascii="Arial" w:hAnsi="Arial" w:cs="Arial"/>
          <w:sz w:val="20"/>
          <w:szCs w:val="20"/>
        </w:rPr>
        <w:t>In conclusion,</w:t>
      </w:r>
      <w:r w:rsidRPr="00955CC1">
        <w:rPr>
          <w:rFonts w:ascii="Arial" w:hAnsi="Arial" w:cs="Arial"/>
          <w:sz w:val="20"/>
          <w:szCs w:val="20"/>
        </w:rPr>
        <w:t xml:space="preserve"> the proposed </w:t>
      </w:r>
      <w:r w:rsidR="00F876E3">
        <w:rPr>
          <w:rFonts w:ascii="Arial" w:hAnsi="Arial" w:cs="Arial"/>
          <w:sz w:val="20"/>
          <w:szCs w:val="20"/>
        </w:rPr>
        <w:t xml:space="preserve">school </w:t>
      </w:r>
      <w:r w:rsidR="00991C2C">
        <w:rPr>
          <w:rFonts w:ascii="Arial" w:hAnsi="Arial" w:cs="Arial"/>
          <w:sz w:val="20"/>
          <w:szCs w:val="20"/>
        </w:rPr>
        <w:t xml:space="preserve">expansion </w:t>
      </w:r>
      <w:r w:rsidR="00991C2C" w:rsidRPr="00955CC1">
        <w:rPr>
          <w:rFonts w:ascii="Arial" w:hAnsi="Arial" w:cs="Arial"/>
          <w:sz w:val="20"/>
          <w:szCs w:val="20"/>
        </w:rPr>
        <w:t>is</w:t>
      </w:r>
      <w:r w:rsidRPr="00955CC1">
        <w:rPr>
          <w:rFonts w:ascii="Arial" w:hAnsi="Arial" w:cs="Arial"/>
          <w:sz w:val="20"/>
          <w:szCs w:val="20"/>
        </w:rPr>
        <w:t xml:space="preserve"> acceptable for the following reasons:</w:t>
      </w:r>
    </w:p>
    <w:p w:rsidR="00B136C3" w:rsidRPr="00955CC1" w:rsidRDefault="00B136C3" w:rsidP="00B136C3">
      <w:pPr>
        <w:autoSpaceDE w:val="0"/>
        <w:autoSpaceDN w:val="0"/>
        <w:adjustRightInd w:val="0"/>
        <w:spacing w:after="0" w:line="240" w:lineRule="auto"/>
        <w:jc w:val="both"/>
        <w:rPr>
          <w:rFonts w:ascii="Arial" w:hAnsi="Arial" w:cs="Arial"/>
          <w:sz w:val="20"/>
          <w:szCs w:val="20"/>
        </w:rPr>
      </w:pPr>
    </w:p>
    <w:p w:rsidR="00B136C3" w:rsidRPr="00955CC1" w:rsidRDefault="00C7655B" w:rsidP="00BB4866">
      <w:pPr>
        <w:pStyle w:val="ListParagraph"/>
        <w:numPr>
          <w:ilvl w:val="0"/>
          <w:numId w:val="5"/>
        </w:numPr>
        <w:autoSpaceDE w:val="0"/>
        <w:autoSpaceDN w:val="0"/>
        <w:adjustRightInd w:val="0"/>
        <w:spacing w:after="0" w:line="240" w:lineRule="auto"/>
        <w:ind w:left="720"/>
        <w:jc w:val="both"/>
        <w:rPr>
          <w:rFonts w:ascii="Arial" w:hAnsi="Arial" w:cs="Arial"/>
          <w:sz w:val="20"/>
          <w:szCs w:val="20"/>
        </w:rPr>
      </w:pPr>
      <w:r>
        <w:rPr>
          <w:rFonts w:ascii="Arial" w:hAnsi="Arial" w:cs="Arial"/>
          <w:sz w:val="20"/>
          <w:szCs w:val="20"/>
        </w:rPr>
        <w:t>T</w:t>
      </w:r>
      <w:r w:rsidR="00B136C3" w:rsidRPr="00955CC1">
        <w:rPr>
          <w:rFonts w:ascii="Arial" w:hAnsi="Arial" w:cs="Arial"/>
          <w:sz w:val="20"/>
          <w:szCs w:val="20"/>
        </w:rPr>
        <w:t xml:space="preserve">he form proposed accords with the adopted transport policies </w:t>
      </w:r>
      <w:r w:rsidR="00F876E3">
        <w:rPr>
          <w:rFonts w:ascii="Arial" w:hAnsi="Arial" w:cs="Arial"/>
          <w:sz w:val="20"/>
          <w:szCs w:val="20"/>
        </w:rPr>
        <w:t>of the London Borough of Wandsworth</w:t>
      </w:r>
      <w:r w:rsidR="00B136C3" w:rsidRPr="00955CC1">
        <w:rPr>
          <w:rFonts w:ascii="Arial" w:hAnsi="Arial" w:cs="Arial"/>
          <w:sz w:val="20"/>
          <w:szCs w:val="20"/>
        </w:rPr>
        <w:t>;</w:t>
      </w:r>
    </w:p>
    <w:p w:rsidR="00B136C3" w:rsidRPr="00955CC1" w:rsidRDefault="00B136C3" w:rsidP="00AD6F26">
      <w:pPr>
        <w:autoSpaceDE w:val="0"/>
        <w:autoSpaceDN w:val="0"/>
        <w:adjustRightInd w:val="0"/>
        <w:spacing w:after="0" w:line="240" w:lineRule="auto"/>
        <w:ind w:left="360"/>
        <w:jc w:val="both"/>
        <w:rPr>
          <w:rFonts w:ascii="Arial" w:hAnsi="Arial" w:cs="Arial"/>
          <w:sz w:val="20"/>
          <w:szCs w:val="20"/>
        </w:rPr>
      </w:pPr>
    </w:p>
    <w:p w:rsidR="00B136C3" w:rsidRPr="00955CC1" w:rsidRDefault="00C7655B" w:rsidP="00BB4866">
      <w:pPr>
        <w:pStyle w:val="ListParagraph"/>
        <w:numPr>
          <w:ilvl w:val="0"/>
          <w:numId w:val="5"/>
        </w:numPr>
        <w:autoSpaceDE w:val="0"/>
        <w:autoSpaceDN w:val="0"/>
        <w:adjustRightInd w:val="0"/>
        <w:spacing w:after="0" w:line="240" w:lineRule="auto"/>
        <w:ind w:left="720"/>
        <w:jc w:val="both"/>
        <w:rPr>
          <w:rFonts w:ascii="Arial" w:hAnsi="Arial" w:cs="Arial"/>
          <w:sz w:val="20"/>
          <w:szCs w:val="20"/>
        </w:rPr>
      </w:pPr>
      <w:r>
        <w:rPr>
          <w:rFonts w:ascii="Arial" w:hAnsi="Arial" w:cs="Arial"/>
          <w:sz w:val="20"/>
          <w:szCs w:val="20"/>
        </w:rPr>
        <w:t>I</w:t>
      </w:r>
      <w:r w:rsidR="00B136C3" w:rsidRPr="00955CC1">
        <w:rPr>
          <w:rFonts w:ascii="Arial" w:hAnsi="Arial" w:cs="Arial"/>
          <w:sz w:val="20"/>
          <w:szCs w:val="20"/>
        </w:rPr>
        <w:t>t is in</w:t>
      </w:r>
      <w:r w:rsidR="00F876E3">
        <w:rPr>
          <w:rFonts w:ascii="Arial" w:hAnsi="Arial" w:cs="Arial"/>
          <w:sz w:val="20"/>
          <w:szCs w:val="20"/>
        </w:rPr>
        <w:t xml:space="preserve"> a highly accessible</w:t>
      </w:r>
      <w:r w:rsidR="00B136C3" w:rsidRPr="00955CC1">
        <w:rPr>
          <w:rFonts w:ascii="Arial" w:hAnsi="Arial" w:cs="Arial"/>
          <w:sz w:val="20"/>
          <w:szCs w:val="20"/>
        </w:rPr>
        <w:t xml:space="preserve"> location; and</w:t>
      </w:r>
    </w:p>
    <w:p w:rsidR="00B136C3" w:rsidRPr="00955CC1" w:rsidRDefault="00B136C3" w:rsidP="00AD6F26">
      <w:pPr>
        <w:autoSpaceDE w:val="0"/>
        <w:autoSpaceDN w:val="0"/>
        <w:adjustRightInd w:val="0"/>
        <w:spacing w:after="0" w:line="240" w:lineRule="auto"/>
        <w:ind w:left="360"/>
        <w:jc w:val="both"/>
        <w:rPr>
          <w:rFonts w:ascii="Arial" w:hAnsi="Arial" w:cs="Arial"/>
          <w:sz w:val="20"/>
          <w:szCs w:val="20"/>
        </w:rPr>
      </w:pPr>
    </w:p>
    <w:p w:rsidR="00B136C3" w:rsidRPr="00955CC1" w:rsidRDefault="00C7655B" w:rsidP="00BB4866">
      <w:pPr>
        <w:pStyle w:val="ListParagraph"/>
        <w:numPr>
          <w:ilvl w:val="0"/>
          <w:numId w:val="5"/>
        </w:numPr>
        <w:autoSpaceDE w:val="0"/>
        <w:autoSpaceDN w:val="0"/>
        <w:adjustRightInd w:val="0"/>
        <w:spacing w:after="0" w:line="240" w:lineRule="auto"/>
        <w:ind w:left="720"/>
        <w:jc w:val="both"/>
        <w:rPr>
          <w:rFonts w:ascii="Arial" w:hAnsi="Arial" w:cs="Arial"/>
          <w:sz w:val="20"/>
          <w:szCs w:val="20"/>
        </w:rPr>
      </w:pPr>
      <w:r>
        <w:rPr>
          <w:rFonts w:ascii="Arial" w:hAnsi="Arial" w:cs="Arial"/>
          <w:sz w:val="20"/>
          <w:szCs w:val="20"/>
        </w:rPr>
        <w:t>G</w:t>
      </w:r>
      <w:r w:rsidR="00BE63B9">
        <w:rPr>
          <w:rFonts w:ascii="Arial" w:hAnsi="Arial" w:cs="Arial"/>
          <w:sz w:val="20"/>
          <w:szCs w:val="20"/>
        </w:rPr>
        <w:t>iven the above</w:t>
      </w:r>
      <w:r w:rsidR="00B136C3" w:rsidRPr="00955CC1">
        <w:rPr>
          <w:rFonts w:ascii="Arial" w:hAnsi="Arial" w:cs="Arial"/>
          <w:sz w:val="20"/>
          <w:szCs w:val="20"/>
        </w:rPr>
        <w:t xml:space="preserve">, the highway infrastructure associated with the proposed development </w:t>
      </w:r>
      <w:r w:rsidR="00B136C3">
        <w:rPr>
          <w:rFonts w:ascii="Arial" w:hAnsi="Arial" w:cs="Arial"/>
          <w:sz w:val="20"/>
          <w:szCs w:val="20"/>
        </w:rPr>
        <w:t>would</w:t>
      </w:r>
      <w:r w:rsidR="00BE63B9">
        <w:rPr>
          <w:rFonts w:ascii="Arial" w:hAnsi="Arial" w:cs="Arial"/>
          <w:sz w:val="20"/>
          <w:szCs w:val="20"/>
        </w:rPr>
        <w:t xml:space="preserve"> not prejudice highway safety hence, </w:t>
      </w:r>
      <w:r w:rsidR="00BE63B9" w:rsidRPr="00FA7053">
        <w:rPr>
          <w:rFonts w:ascii="Arial" w:hAnsi="Arial" w:cs="Arial"/>
          <w:sz w:val="20"/>
          <w:szCs w:val="20"/>
        </w:rPr>
        <w:t>it is considered that there are no highway grounds on which to refuse the proposed development planning permission</w:t>
      </w:r>
    </w:p>
    <w:p w:rsidR="0003699B" w:rsidRDefault="0003699B" w:rsidP="00917D25">
      <w:pPr>
        <w:rPr>
          <w:rFonts w:ascii="Arial" w:hAnsi="Arial" w:cs="Arial"/>
          <w:sz w:val="24"/>
          <w:szCs w:val="24"/>
        </w:rPr>
      </w:pPr>
      <w:bookmarkStart w:id="85" w:name="_Toc315956459"/>
    </w:p>
    <w:p w:rsidR="0003699B" w:rsidRDefault="0003699B" w:rsidP="00917D25">
      <w:pPr>
        <w:rPr>
          <w:rFonts w:ascii="Arial" w:hAnsi="Arial" w:cs="Arial"/>
          <w:sz w:val="24"/>
          <w:szCs w:val="24"/>
        </w:rPr>
      </w:pPr>
    </w:p>
    <w:p w:rsidR="00877CCB" w:rsidRDefault="00877CCB" w:rsidP="00917D25">
      <w:pPr>
        <w:rPr>
          <w:rFonts w:ascii="Arial" w:hAnsi="Arial" w:cs="Arial"/>
          <w:sz w:val="24"/>
          <w:szCs w:val="24"/>
        </w:rPr>
      </w:pPr>
    </w:p>
    <w:p w:rsidR="0003699B" w:rsidRDefault="0003699B" w:rsidP="00917D25">
      <w:pPr>
        <w:rPr>
          <w:rFonts w:ascii="Arial" w:hAnsi="Arial" w:cs="Arial"/>
          <w:sz w:val="24"/>
          <w:szCs w:val="24"/>
        </w:rPr>
      </w:pPr>
    </w:p>
    <w:p w:rsidR="00F876E3" w:rsidRDefault="00F876E3" w:rsidP="00917D25">
      <w:pPr>
        <w:rPr>
          <w:rFonts w:ascii="Arial" w:hAnsi="Arial" w:cs="Arial"/>
          <w:sz w:val="24"/>
          <w:szCs w:val="24"/>
        </w:rPr>
      </w:pPr>
    </w:p>
    <w:p w:rsidR="00F876E3" w:rsidRDefault="00F876E3" w:rsidP="00917D25">
      <w:pPr>
        <w:rPr>
          <w:rFonts w:ascii="Arial" w:hAnsi="Arial" w:cs="Arial"/>
          <w:sz w:val="24"/>
          <w:szCs w:val="24"/>
        </w:rPr>
      </w:pPr>
    </w:p>
    <w:p w:rsidR="00917D25" w:rsidRDefault="00511961" w:rsidP="00A679CB">
      <w:pPr>
        <w:pStyle w:val="Heading1"/>
        <w:jc w:val="center"/>
        <w:rPr>
          <w:rFonts w:ascii="Arial Narrow" w:hAnsi="Arial Narrow"/>
        </w:rPr>
      </w:pPr>
      <w:bookmarkStart w:id="86" w:name="_Toc338593312"/>
      <w:r w:rsidRPr="00C7655B">
        <w:rPr>
          <w:rFonts w:ascii="Arial Narrow" w:hAnsi="Arial Narrow"/>
        </w:rPr>
        <w:lastRenderedPageBreak/>
        <w:t xml:space="preserve">APPENDIX A -   </w:t>
      </w:r>
      <w:bookmarkEnd w:id="85"/>
      <w:r w:rsidR="0003699B">
        <w:rPr>
          <w:rFonts w:ascii="Arial Narrow" w:hAnsi="Arial Narrow"/>
        </w:rPr>
        <w:t>SITE LAYOUT PLAN</w:t>
      </w:r>
      <w:bookmarkEnd w:id="86"/>
    </w:p>
    <w:p w:rsidR="00A679CB" w:rsidRDefault="00A679CB" w:rsidP="00A679CB"/>
    <w:p w:rsidR="00A679CB" w:rsidRDefault="00A679CB" w:rsidP="00A679CB"/>
    <w:p w:rsidR="00A679CB" w:rsidRDefault="00A679CB" w:rsidP="00A679CB"/>
    <w:p w:rsidR="00A679CB" w:rsidRDefault="00A679CB" w:rsidP="00A679CB"/>
    <w:p w:rsidR="00A679CB" w:rsidRDefault="00A679CB" w:rsidP="00A679CB"/>
    <w:p w:rsidR="00A679CB" w:rsidRDefault="00A679CB" w:rsidP="00A679CB"/>
    <w:p w:rsidR="00A679CB" w:rsidRPr="00A679CB" w:rsidRDefault="00A679CB" w:rsidP="00A679CB"/>
    <w:p w:rsidR="00DF71A1" w:rsidRDefault="00DF71A1"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 w:rsidR="00A679CB" w:rsidRDefault="00A679CB" w:rsidP="00DF71A1">
      <w:pPr>
        <w:sectPr w:rsidR="00A679CB" w:rsidSect="004A37C7">
          <w:headerReference w:type="default" r:id="rId14"/>
          <w:footerReference w:type="default" r:id="rId15"/>
          <w:pgSz w:w="11906" w:h="16838"/>
          <w:pgMar w:top="1440" w:right="1440" w:bottom="1440" w:left="1440" w:header="708" w:footer="708" w:gutter="0"/>
          <w:cols w:space="708"/>
          <w:titlePg/>
          <w:docGrid w:linePitch="360"/>
        </w:sectPr>
      </w:pPr>
    </w:p>
    <w:tbl>
      <w:tblPr>
        <w:tblpPr w:leftFromText="180" w:rightFromText="180" w:bottomFromText="200" w:vertAnchor="text" w:tblpY="1"/>
        <w:tblOverlap w:val="never"/>
        <w:tblW w:w="15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5"/>
        <w:gridCol w:w="9381"/>
        <w:gridCol w:w="2699"/>
      </w:tblGrid>
      <w:tr w:rsidR="00A679CB" w:rsidTr="00A679CB">
        <w:trPr>
          <w:cantSplit/>
          <w:trHeight w:val="7220"/>
        </w:trPr>
        <w:tc>
          <w:tcPr>
            <w:tcW w:w="15165" w:type="dxa"/>
            <w:gridSpan w:val="3"/>
            <w:tcBorders>
              <w:top w:val="single" w:sz="4" w:space="0" w:color="auto"/>
              <w:left w:val="single" w:sz="4" w:space="0" w:color="auto"/>
              <w:bottom w:val="single" w:sz="4" w:space="0" w:color="auto"/>
              <w:right w:val="single" w:sz="4" w:space="0" w:color="auto"/>
            </w:tcBorders>
          </w:tcPr>
          <w:p w:rsidR="00A679CB" w:rsidRDefault="00A679CB">
            <w:pPr>
              <w:widowControl w:val="0"/>
              <w:spacing w:after="0" w:line="240" w:lineRule="auto"/>
              <w:jc w:val="both"/>
              <w:rPr>
                <w:rFonts w:ascii="Verdana" w:eastAsia="Times New Roman" w:hAnsi="Verdana"/>
                <w:sz w:val="10"/>
                <w:szCs w:val="10"/>
              </w:rPr>
            </w:pPr>
          </w:p>
          <w:p w:rsidR="00A679CB" w:rsidRDefault="00FB1B13">
            <w:pPr>
              <w:widowControl w:val="0"/>
              <w:spacing w:after="0" w:line="240" w:lineRule="auto"/>
              <w:jc w:val="both"/>
              <w:rPr>
                <w:rFonts w:ascii="Verdana" w:eastAsia="Times New Roman" w:hAnsi="Verdana"/>
                <w:sz w:val="20"/>
                <w:szCs w:val="20"/>
              </w:rPr>
            </w:pPr>
            <w:r w:rsidRPr="00FB1B13">
              <w:rPr>
                <w:rFonts w:asciiTheme="minorHAnsi" w:eastAsiaTheme="minorEastAsia" w:hAnsiTheme="minorHAnsi" w:cstheme="minorBidi"/>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37" o:spid="_x0000_s1201" type="#_x0000_t68" style="position:absolute;left:0;text-align:left;margin-left:699.7pt;margin-top:8.25pt;width:32.25pt;height:44.25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">
                  <v:textbox style="mso-next-textbox:#Up Arrow 37">
                    <w:txbxContent>
                      <w:p w:rsidR="00A679CB" w:rsidRDefault="00A679CB" w:rsidP="00A679CB"/>
                      <w:p w:rsidR="00A679CB" w:rsidRDefault="00A679CB" w:rsidP="00A679CB">
                        <w:pPr>
                          <w:jc w:val="center"/>
                          <w:rPr>
                            <w:b/>
                          </w:rPr>
                        </w:pPr>
                      </w:p>
                    </w:txbxContent>
                  </v:textbox>
                </v:shape>
              </w:pict>
            </w:r>
            <w:r w:rsidR="00A679CB">
              <w:rPr>
                <w:rFonts w:ascii="Verdana" w:eastAsia="Times New Roman" w:hAnsi="Verdana"/>
                <w:sz w:val="20"/>
                <w:szCs w:val="20"/>
              </w:rPr>
              <w:t xml:space="preserve">                                                 </w:t>
            </w:r>
            <w:r w:rsidR="00A679CB">
              <w:rPr>
                <w:rFonts w:ascii="Verdana" w:eastAsia="Times New Roman" w:hAnsi="Verdana"/>
                <w:noProof/>
                <w:sz w:val="20"/>
                <w:szCs w:val="20"/>
                <w:lang w:val="en-US"/>
              </w:rPr>
              <w:drawing>
                <wp:inline distT="0" distB="0" distL="0" distR="0">
                  <wp:extent cx="4784177" cy="4298731"/>
                  <wp:effectExtent l="19050" t="0" r="0" b="0"/>
                  <wp:docPr id="8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srcRect/>
                          <a:stretch>
                            <a:fillRect/>
                          </a:stretch>
                        </pic:blipFill>
                        <pic:spPr bwMode="auto">
                          <a:xfrm>
                            <a:off x="0" y="0"/>
                            <a:ext cx="4783877" cy="4298461"/>
                          </a:xfrm>
                          <a:prstGeom prst="rect">
                            <a:avLst/>
                          </a:prstGeom>
                          <a:noFill/>
                          <a:ln w="9525">
                            <a:noFill/>
                            <a:miter lim="800000"/>
                            <a:headEnd/>
                            <a:tailEnd/>
                          </a:ln>
                        </pic:spPr>
                      </pic:pic>
                    </a:graphicData>
                  </a:graphic>
                </wp:inline>
              </w:drawing>
            </w:r>
          </w:p>
        </w:tc>
      </w:tr>
      <w:tr w:rsidR="00A679CB" w:rsidTr="00A679CB">
        <w:trPr>
          <w:cantSplit/>
          <w:trHeight w:val="652"/>
        </w:trPr>
        <w:tc>
          <w:tcPr>
            <w:tcW w:w="3085" w:type="dxa"/>
            <w:vMerge w:val="restart"/>
            <w:tcBorders>
              <w:top w:val="single" w:sz="4" w:space="0" w:color="auto"/>
              <w:left w:val="single" w:sz="4" w:space="0" w:color="auto"/>
              <w:bottom w:val="single" w:sz="4" w:space="0" w:color="auto"/>
              <w:right w:val="single" w:sz="4" w:space="0" w:color="auto"/>
            </w:tcBorders>
            <w:hideMark/>
          </w:tcPr>
          <w:p w:rsidR="00A679CB" w:rsidRDefault="00A679CB">
            <w:pPr>
              <w:widowControl w:val="0"/>
              <w:spacing w:after="0" w:line="240" w:lineRule="auto"/>
              <w:jc w:val="both"/>
              <w:rPr>
                <w:rFonts w:ascii="Verdana" w:eastAsia="Times New Roman" w:hAnsi="Verdana"/>
                <w:b/>
                <w:bCs/>
                <w:sz w:val="20"/>
                <w:szCs w:val="20"/>
              </w:rPr>
            </w:pPr>
            <w:r>
              <w:rPr>
                <w:rFonts w:ascii="Verdana" w:eastAsia="Times New Roman" w:hAnsi="Verdana"/>
                <w:noProof/>
                <w:sz w:val="20"/>
                <w:szCs w:val="20"/>
                <w:lang w:val="en-US"/>
              </w:rPr>
              <w:drawing>
                <wp:inline distT="0" distB="0" distL="0" distR="0">
                  <wp:extent cx="1849755" cy="672465"/>
                  <wp:effectExtent l="19050" t="0" r="0" b="0"/>
                  <wp:docPr id="59" name="Picture 44" descr="LogoColorText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LogoColorTextRight"/>
                          <pic:cNvPicPr>
                            <a:picLocks noChangeAspect="1" noChangeArrowheads="1"/>
                          </pic:cNvPicPr>
                        </pic:nvPicPr>
                        <pic:blipFill>
                          <a:blip r:embed="rId17" cstate="print"/>
                          <a:srcRect/>
                          <a:stretch>
                            <a:fillRect/>
                          </a:stretch>
                        </pic:blipFill>
                        <pic:spPr bwMode="auto">
                          <a:xfrm>
                            <a:off x="0" y="0"/>
                            <a:ext cx="1849755" cy="672465"/>
                          </a:xfrm>
                          <a:prstGeom prst="rect">
                            <a:avLst/>
                          </a:prstGeom>
                          <a:noFill/>
                          <a:ln w="9525">
                            <a:noFill/>
                            <a:miter lim="800000"/>
                            <a:headEnd/>
                            <a:tailEnd/>
                          </a:ln>
                        </pic:spPr>
                      </pic:pic>
                    </a:graphicData>
                  </a:graphic>
                </wp:inline>
              </w:drawing>
            </w:r>
            <w:r>
              <w:rPr>
                <w:rFonts w:ascii="Verdana" w:eastAsia="Times New Roman" w:hAnsi="Verdana"/>
                <w:b/>
                <w:bCs/>
                <w:sz w:val="20"/>
                <w:szCs w:val="20"/>
              </w:rPr>
              <w:tab/>
            </w:r>
          </w:p>
        </w:tc>
        <w:tc>
          <w:tcPr>
            <w:tcW w:w="9381" w:type="dxa"/>
            <w:vMerge w:val="restart"/>
            <w:tcBorders>
              <w:top w:val="single" w:sz="4" w:space="0" w:color="auto"/>
              <w:left w:val="single" w:sz="4" w:space="0" w:color="auto"/>
              <w:bottom w:val="single" w:sz="4" w:space="0" w:color="auto"/>
              <w:right w:val="single" w:sz="4" w:space="0" w:color="auto"/>
            </w:tcBorders>
            <w:hideMark/>
          </w:tcPr>
          <w:p w:rsidR="00A679CB" w:rsidRDefault="00A679CB">
            <w:pPr>
              <w:widowControl w:val="0"/>
              <w:spacing w:after="0" w:line="240" w:lineRule="auto"/>
              <w:jc w:val="both"/>
              <w:rPr>
                <w:rFonts w:ascii="Verdana" w:eastAsia="Times New Roman" w:hAnsi="Verdana"/>
                <w:b/>
                <w:sz w:val="20"/>
                <w:szCs w:val="20"/>
              </w:rPr>
            </w:pPr>
            <w:r>
              <w:rPr>
                <w:rFonts w:ascii="Verdana" w:eastAsia="Times New Roman" w:hAnsi="Verdana" w:cs="Arial"/>
                <w:b/>
                <w:bCs/>
                <w:sz w:val="20"/>
                <w:szCs w:val="20"/>
              </w:rPr>
              <w:t>Riversdale Primary School</w:t>
            </w:r>
          </w:p>
        </w:tc>
        <w:tc>
          <w:tcPr>
            <w:tcW w:w="2699" w:type="dxa"/>
            <w:tcBorders>
              <w:top w:val="single" w:sz="4" w:space="0" w:color="auto"/>
              <w:left w:val="single" w:sz="4" w:space="0" w:color="auto"/>
              <w:bottom w:val="single" w:sz="4" w:space="0" w:color="auto"/>
              <w:right w:val="single" w:sz="4" w:space="0" w:color="auto"/>
            </w:tcBorders>
          </w:tcPr>
          <w:p w:rsidR="00A679CB" w:rsidRDefault="00A679CB">
            <w:pPr>
              <w:widowControl w:val="0"/>
              <w:spacing w:after="0" w:line="240" w:lineRule="auto"/>
              <w:jc w:val="both"/>
              <w:rPr>
                <w:rFonts w:ascii="Verdana" w:eastAsia="Times New Roman" w:hAnsi="Verdana" w:cs="Arial"/>
                <w:b/>
                <w:sz w:val="20"/>
                <w:szCs w:val="20"/>
              </w:rPr>
            </w:pPr>
            <w:r>
              <w:rPr>
                <w:rFonts w:ascii="Verdana" w:eastAsia="Times New Roman" w:hAnsi="Verdana" w:cs="Arial"/>
                <w:b/>
                <w:sz w:val="20"/>
                <w:szCs w:val="20"/>
              </w:rPr>
              <w:t>LC-12-0079-RP1</w:t>
            </w:r>
          </w:p>
          <w:p w:rsidR="00A679CB" w:rsidRDefault="00A679CB">
            <w:pPr>
              <w:widowControl w:val="0"/>
              <w:spacing w:after="0" w:line="240" w:lineRule="auto"/>
              <w:ind w:hanging="164"/>
              <w:jc w:val="center"/>
              <w:rPr>
                <w:rFonts w:ascii="Verdana" w:eastAsia="Times New Roman" w:hAnsi="Verdana" w:cs="Arial"/>
                <w:bCs/>
                <w:sz w:val="20"/>
                <w:szCs w:val="20"/>
              </w:rPr>
            </w:pPr>
          </w:p>
        </w:tc>
      </w:tr>
      <w:tr w:rsidR="00A679CB" w:rsidTr="00A679CB">
        <w:trPr>
          <w:cantSplit/>
          <w:trHeight w:val="754"/>
        </w:trPr>
        <w:tc>
          <w:tcPr>
            <w:tcW w:w="15165" w:type="dxa"/>
            <w:vMerge/>
            <w:tcBorders>
              <w:top w:val="single" w:sz="4" w:space="0" w:color="auto"/>
              <w:left w:val="single" w:sz="4" w:space="0" w:color="auto"/>
              <w:bottom w:val="single" w:sz="4" w:space="0" w:color="auto"/>
              <w:right w:val="single" w:sz="4" w:space="0" w:color="auto"/>
            </w:tcBorders>
            <w:vAlign w:val="center"/>
            <w:hideMark/>
          </w:tcPr>
          <w:p w:rsidR="00A679CB" w:rsidRDefault="00A679CB">
            <w:pPr>
              <w:spacing w:after="0" w:line="240" w:lineRule="auto"/>
              <w:rPr>
                <w:rFonts w:ascii="Verdana" w:eastAsia="Times New Roman" w:hAnsi="Verdana"/>
                <w:b/>
                <w:bCs/>
                <w:sz w:val="20"/>
                <w:szCs w:val="20"/>
              </w:rPr>
            </w:pPr>
          </w:p>
        </w:tc>
        <w:tc>
          <w:tcPr>
            <w:tcW w:w="9381" w:type="dxa"/>
            <w:vMerge/>
            <w:tcBorders>
              <w:top w:val="single" w:sz="4" w:space="0" w:color="auto"/>
              <w:left w:val="single" w:sz="4" w:space="0" w:color="auto"/>
              <w:bottom w:val="single" w:sz="4" w:space="0" w:color="auto"/>
              <w:right w:val="single" w:sz="4" w:space="0" w:color="auto"/>
            </w:tcBorders>
            <w:vAlign w:val="center"/>
            <w:hideMark/>
          </w:tcPr>
          <w:p w:rsidR="00A679CB" w:rsidRDefault="00A679CB">
            <w:pPr>
              <w:spacing w:after="0" w:line="240" w:lineRule="auto"/>
              <w:rPr>
                <w:rFonts w:ascii="Verdana" w:eastAsia="Times New Roman" w:hAnsi="Verdana"/>
                <w:b/>
                <w:sz w:val="20"/>
                <w:szCs w:val="20"/>
              </w:rPr>
            </w:pPr>
          </w:p>
        </w:tc>
        <w:tc>
          <w:tcPr>
            <w:tcW w:w="2699" w:type="dxa"/>
            <w:tcBorders>
              <w:top w:val="single" w:sz="4" w:space="0" w:color="auto"/>
              <w:left w:val="single" w:sz="4" w:space="0" w:color="auto"/>
              <w:bottom w:val="single" w:sz="4" w:space="0" w:color="auto"/>
              <w:right w:val="single" w:sz="4" w:space="0" w:color="auto"/>
            </w:tcBorders>
            <w:hideMark/>
          </w:tcPr>
          <w:p w:rsidR="00A679CB" w:rsidRDefault="00A679CB">
            <w:pPr>
              <w:widowControl w:val="0"/>
              <w:spacing w:after="0" w:line="360" w:lineRule="auto"/>
              <w:jc w:val="both"/>
              <w:rPr>
                <w:rFonts w:ascii="Verdana" w:eastAsia="Times New Roman" w:hAnsi="Verdana" w:cs="Arial"/>
                <w:b/>
                <w:bCs/>
                <w:sz w:val="20"/>
                <w:szCs w:val="20"/>
              </w:rPr>
            </w:pPr>
            <w:r>
              <w:rPr>
                <w:rFonts w:ascii="Verdana" w:eastAsia="Times New Roman" w:hAnsi="Verdana" w:cs="Arial"/>
                <w:b/>
                <w:bCs/>
                <w:sz w:val="20"/>
                <w:szCs w:val="20"/>
              </w:rPr>
              <w:t>Figure No.1</w:t>
            </w:r>
          </w:p>
        </w:tc>
      </w:tr>
    </w:tbl>
    <w:p w:rsidR="00A679CB" w:rsidRDefault="00A679CB" w:rsidP="00DF71A1"/>
    <w:tbl>
      <w:tblPr>
        <w:tblpPr w:leftFromText="180" w:rightFromText="180" w:bottomFromText="200" w:vertAnchor="text" w:tblpY="1"/>
        <w:tblOverlap w:val="never"/>
        <w:tblW w:w="146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84"/>
        <w:gridCol w:w="9074"/>
        <w:gridCol w:w="2611"/>
      </w:tblGrid>
      <w:tr w:rsidR="00A679CB" w:rsidTr="00A679CB">
        <w:trPr>
          <w:cantSplit/>
          <w:trHeight w:val="6876"/>
        </w:trPr>
        <w:tc>
          <w:tcPr>
            <w:tcW w:w="14669" w:type="dxa"/>
            <w:gridSpan w:val="3"/>
            <w:tcBorders>
              <w:top w:val="single" w:sz="4" w:space="0" w:color="auto"/>
              <w:left w:val="single" w:sz="4" w:space="0" w:color="auto"/>
              <w:bottom w:val="single" w:sz="4" w:space="0" w:color="auto"/>
              <w:right w:val="single" w:sz="4" w:space="0" w:color="auto"/>
            </w:tcBorders>
          </w:tcPr>
          <w:p w:rsidR="00A679CB" w:rsidRDefault="00A679CB" w:rsidP="00A679CB">
            <w:pPr>
              <w:widowControl w:val="0"/>
              <w:spacing w:after="0" w:line="240" w:lineRule="auto"/>
              <w:jc w:val="both"/>
              <w:rPr>
                <w:rFonts w:ascii="Verdana" w:eastAsia="Times New Roman" w:hAnsi="Verdana"/>
                <w:sz w:val="10"/>
                <w:szCs w:val="10"/>
              </w:rPr>
            </w:pPr>
          </w:p>
          <w:p w:rsidR="00A679CB" w:rsidRDefault="00FB1B13" w:rsidP="00A679CB">
            <w:pPr>
              <w:widowControl w:val="0"/>
              <w:spacing w:after="0" w:line="240" w:lineRule="auto"/>
              <w:jc w:val="center"/>
              <w:rPr>
                <w:rFonts w:ascii="Verdana" w:eastAsia="Times New Roman" w:hAnsi="Verdana"/>
                <w:sz w:val="20"/>
                <w:szCs w:val="20"/>
              </w:rPr>
            </w:pPr>
            <w:r w:rsidRPr="00FB1B13">
              <w:rPr>
                <w:rFonts w:asciiTheme="minorHAnsi" w:eastAsiaTheme="minorEastAsia" w:hAnsiTheme="minorHAnsi" w:cstheme="minorBidi"/>
              </w:rPr>
              <w:pict>
                <v:shape id="_x0000_s1203" type="#_x0000_t68" style="position:absolute;left:0;text-align:left;margin-left:699.7pt;margin-top:8.25pt;width:32.25pt;height:44.25pt;z-index:25182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">
                  <v:textbox style="mso-next-textbox:#_x0000_s1203">
                    <w:txbxContent>
                      <w:p w:rsidR="00A679CB" w:rsidRDefault="00A679CB" w:rsidP="00A679CB"/>
                      <w:p w:rsidR="00A679CB" w:rsidRDefault="00A679CB" w:rsidP="00A679CB">
                        <w:pPr>
                          <w:jc w:val="center"/>
                          <w:rPr>
                            <w:b/>
                          </w:rPr>
                        </w:pPr>
                      </w:p>
                    </w:txbxContent>
                  </v:textbox>
                </v:shape>
              </w:pict>
            </w:r>
            <w:r w:rsidR="00A679CB">
              <w:rPr>
                <w:rFonts w:ascii="Verdana" w:eastAsia="Times New Roman" w:hAnsi="Verdana"/>
                <w:noProof/>
                <w:sz w:val="20"/>
                <w:szCs w:val="20"/>
                <w:lang w:val="en-US"/>
              </w:rPr>
              <w:drawing>
                <wp:inline distT="0" distB="0" distL="0" distR="0">
                  <wp:extent cx="7424647" cy="3878318"/>
                  <wp:effectExtent l="19050" t="0" r="4853" b="0"/>
                  <wp:docPr id="8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srcRect/>
                          <a:stretch>
                            <a:fillRect/>
                          </a:stretch>
                        </pic:blipFill>
                        <pic:spPr bwMode="auto">
                          <a:xfrm>
                            <a:off x="0" y="0"/>
                            <a:ext cx="7432829" cy="3882592"/>
                          </a:xfrm>
                          <a:prstGeom prst="rect">
                            <a:avLst/>
                          </a:prstGeom>
                          <a:noFill/>
                          <a:ln w="9525">
                            <a:noFill/>
                            <a:miter lim="800000"/>
                            <a:headEnd/>
                            <a:tailEnd/>
                          </a:ln>
                        </pic:spPr>
                      </pic:pic>
                    </a:graphicData>
                  </a:graphic>
                </wp:inline>
              </w:drawing>
            </w:r>
          </w:p>
        </w:tc>
      </w:tr>
      <w:tr w:rsidR="00A679CB" w:rsidTr="00A679CB">
        <w:trPr>
          <w:cantSplit/>
          <w:trHeight w:val="621"/>
        </w:trPr>
        <w:tc>
          <w:tcPr>
            <w:tcW w:w="2984" w:type="dxa"/>
            <w:vMerge w:val="restart"/>
            <w:tcBorders>
              <w:top w:val="single" w:sz="4" w:space="0" w:color="auto"/>
              <w:left w:val="single" w:sz="4" w:space="0" w:color="auto"/>
              <w:bottom w:val="single" w:sz="4" w:space="0" w:color="auto"/>
              <w:right w:val="single" w:sz="4" w:space="0" w:color="auto"/>
            </w:tcBorders>
            <w:hideMark/>
          </w:tcPr>
          <w:p w:rsidR="00A679CB" w:rsidRDefault="00A679CB" w:rsidP="00A679CB">
            <w:pPr>
              <w:widowControl w:val="0"/>
              <w:spacing w:after="0" w:line="240" w:lineRule="auto"/>
              <w:jc w:val="both"/>
              <w:rPr>
                <w:rFonts w:ascii="Verdana" w:eastAsia="Times New Roman" w:hAnsi="Verdana"/>
                <w:b/>
                <w:bCs/>
                <w:sz w:val="20"/>
                <w:szCs w:val="20"/>
              </w:rPr>
            </w:pPr>
            <w:r>
              <w:rPr>
                <w:rFonts w:ascii="Verdana" w:eastAsia="Times New Roman" w:hAnsi="Verdana"/>
                <w:noProof/>
                <w:sz w:val="20"/>
                <w:szCs w:val="20"/>
                <w:lang w:val="en-US"/>
              </w:rPr>
              <w:drawing>
                <wp:inline distT="0" distB="0" distL="0" distR="0">
                  <wp:extent cx="1849755" cy="672465"/>
                  <wp:effectExtent l="19050" t="0" r="0" b="0"/>
                  <wp:docPr id="86" name="Picture 44" descr="LogoColorText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LogoColorTextRight"/>
                          <pic:cNvPicPr>
                            <a:picLocks noChangeAspect="1" noChangeArrowheads="1"/>
                          </pic:cNvPicPr>
                        </pic:nvPicPr>
                        <pic:blipFill>
                          <a:blip r:embed="rId17" cstate="print"/>
                          <a:srcRect/>
                          <a:stretch>
                            <a:fillRect/>
                          </a:stretch>
                        </pic:blipFill>
                        <pic:spPr bwMode="auto">
                          <a:xfrm>
                            <a:off x="0" y="0"/>
                            <a:ext cx="1849755" cy="672465"/>
                          </a:xfrm>
                          <a:prstGeom prst="rect">
                            <a:avLst/>
                          </a:prstGeom>
                          <a:noFill/>
                          <a:ln w="9525">
                            <a:noFill/>
                            <a:miter lim="800000"/>
                            <a:headEnd/>
                            <a:tailEnd/>
                          </a:ln>
                        </pic:spPr>
                      </pic:pic>
                    </a:graphicData>
                  </a:graphic>
                </wp:inline>
              </w:drawing>
            </w:r>
            <w:r>
              <w:rPr>
                <w:rFonts w:ascii="Verdana" w:eastAsia="Times New Roman" w:hAnsi="Verdana"/>
                <w:b/>
                <w:bCs/>
                <w:sz w:val="20"/>
                <w:szCs w:val="20"/>
              </w:rPr>
              <w:tab/>
            </w:r>
          </w:p>
        </w:tc>
        <w:tc>
          <w:tcPr>
            <w:tcW w:w="9074" w:type="dxa"/>
            <w:vMerge w:val="restart"/>
            <w:tcBorders>
              <w:top w:val="single" w:sz="4" w:space="0" w:color="auto"/>
              <w:left w:val="single" w:sz="4" w:space="0" w:color="auto"/>
              <w:bottom w:val="single" w:sz="4" w:space="0" w:color="auto"/>
              <w:right w:val="single" w:sz="4" w:space="0" w:color="auto"/>
            </w:tcBorders>
            <w:hideMark/>
          </w:tcPr>
          <w:p w:rsidR="00A679CB" w:rsidRDefault="00A679CB" w:rsidP="00A679CB">
            <w:pPr>
              <w:widowControl w:val="0"/>
              <w:spacing w:after="0" w:line="240" w:lineRule="auto"/>
              <w:jc w:val="both"/>
              <w:rPr>
                <w:rFonts w:ascii="Verdana" w:eastAsia="Times New Roman" w:hAnsi="Verdana" w:cs="Arial"/>
                <w:b/>
                <w:bCs/>
                <w:sz w:val="18"/>
                <w:szCs w:val="18"/>
              </w:rPr>
            </w:pPr>
            <w:r>
              <w:rPr>
                <w:rFonts w:ascii="Verdana" w:eastAsia="Times New Roman" w:hAnsi="Verdana"/>
                <w:b/>
                <w:sz w:val="20"/>
                <w:szCs w:val="20"/>
              </w:rPr>
              <w:t>Riversdale Primary School</w:t>
            </w:r>
          </w:p>
          <w:p w:rsidR="00A679CB" w:rsidRDefault="00A679CB" w:rsidP="00A679CB">
            <w:pPr>
              <w:widowControl w:val="0"/>
              <w:spacing w:after="0" w:line="240" w:lineRule="auto"/>
              <w:jc w:val="both"/>
              <w:rPr>
                <w:rFonts w:ascii="Verdana" w:eastAsia="Times New Roman" w:hAnsi="Verdana"/>
                <w:b/>
                <w:sz w:val="20"/>
                <w:szCs w:val="20"/>
              </w:rPr>
            </w:pPr>
          </w:p>
        </w:tc>
        <w:tc>
          <w:tcPr>
            <w:tcW w:w="2611" w:type="dxa"/>
            <w:tcBorders>
              <w:top w:val="single" w:sz="4" w:space="0" w:color="auto"/>
              <w:left w:val="single" w:sz="4" w:space="0" w:color="auto"/>
              <w:bottom w:val="single" w:sz="4" w:space="0" w:color="auto"/>
              <w:right w:val="single" w:sz="4" w:space="0" w:color="auto"/>
            </w:tcBorders>
          </w:tcPr>
          <w:p w:rsidR="00A679CB" w:rsidRDefault="00A679CB" w:rsidP="00A679CB">
            <w:pPr>
              <w:widowControl w:val="0"/>
              <w:spacing w:after="0" w:line="240" w:lineRule="auto"/>
              <w:jc w:val="both"/>
              <w:rPr>
                <w:rFonts w:ascii="Verdana" w:eastAsia="Times New Roman" w:hAnsi="Verdana" w:cs="Arial"/>
                <w:b/>
                <w:sz w:val="20"/>
                <w:szCs w:val="20"/>
              </w:rPr>
            </w:pPr>
            <w:r>
              <w:rPr>
                <w:rFonts w:ascii="Verdana" w:eastAsia="Times New Roman" w:hAnsi="Verdana" w:cs="Arial"/>
                <w:b/>
                <w:sz w:val="20"/>
                <w:szCs w:val="20"/>
              </w:rPr>
              <w:t>LC-12-0079-RP1</w:t>
            </w:r>
          </w:p>
          <w:p w:rsidR="00A679CB" w:rsidRDefault="00A679CB" w:rsidP="00A679CB">
            <w:pPr>
              <w:widowControl w:val="0"/>
              <w:spacing w:after="0" w:line="240" w:lineRule="auto"/>
              <w:ind w:hanging="164"/>
              <w:jc w:val="center"/>
              <w:rPr>
                <w:rFonts w:ascii="Verdana" w:eastAsia="Times New Roman" w:hAnsi="Verdana" w:cs="Arial"/>
                <w:bCs/>
                <w:sz w:val="20"/>
                <w:szCs w:val="20"/>
              </w:rPr>
            </w:pPr>
          </w:p>
        </w:tc>
      </w:tr>
      <w:tr w:rsidR="00A679CB" w:rsidTr="00A679CB">
        <w:trPr>
          <w:cantSplit/>
          <w:trHeight w:val="718"/>
        </w:trPr>
        <w:tc>
          <w:tcPr>
            <w:tcW w:w="2984" w:type="dxa"/>
            <w:vMerge/>
            <w:tcBorders>
              <w:top w:val="single" w:sz="4" w:space="0" w:color="auto"/>
              <w:left w:val="single" w:sz="4" w:space="0" w:color="auto"/>
              <w:bottom w:val="single" w:sz="4" w:space="0" w:color="auto"/>
              <w:right w:val="single" w:sz="4" w:space="0" w:color="auto"/>
            </w:tcBorders>
            <w:vAlign w:val="center"/>
            <w:hideMark/>
          </w:tcPr>
          <w:p w:rsidR="00A679CB" w:rsidRDefault="00A679CB" w:rsidP="00A679CB">
            <w:pPr>
              <w:spacing w:after="0" w:line="240" w:lineRule="auto"/>
              <w:rPr>
                <w:rFonts w:ascii="Verdana" w:eastAsia="Times New Roman" w:hAnsi="Verdana"/>
                <w:b/>
                <w:bCs/>
                <w:sz w:val="20"/>
                <w:szCs w:val="20"/>
              </w:rPr>
            </w:pPr>
          </w:p>
        </w:tc>
        <w:tc>
          <w:tcPr>
            <w:tcW w:w="9074" w:type="dxa"/>
            <w:vMerge/>
            <w:tcBorders>
              <w:top w:val="single" w:sz="4" w:space="0" w:color="auto"/>
              <w:left w:val="single" w:sz="4" w:space="0" w:color="auto"/>
              <w:bottom w:val="single" w:sz="4" w:space="0" w:color="auto"/>
              <w:right w:val="single" w:sz="4" w:space="0" w:color="auto"/>
            </w:tcBorders>
            <w:vAlign w:val="center"/>
            <w:hideMark/>
          </w:tcPr>
          <w:p w:rsidR="00A679CB" w:rsidRDefault="00A679CB" w:rsidP="00A679CB">
            <w:pPr>
              <w:spacing w:after="0" w:line="240" w:lineRule="auto"/>
              <w:rPr>
                <w:rFonts w:ascii="Verdana" w:eastAsia="Times New Roman" w:hAnsi="Verdana"/>
                <w:b/>
                <w:sz w:val="20"/>
                <w:szCs w:val="20"/>
              </w:rPr>
            </w:pPr>
          </w:p>
        </w:tc>
        <w:tc>
          <w:tcPr>
            <w:tcW w:w="2611" w:type="dxa"/>
            <w:tcBorders>
              <w:top w:val="single" w:sz="4" w:space="0" w:color="auto"/>
              <w:left w:val="single" w:sz="4" w:space="0" w:color="auto"/>
              <w:bottom w:val="single" w:sz="4" w:space="0" w:color="auto"/>
              <w:right w:val="single" w:sz="4" w:space="0" w:color="auto"/>
            </w:tcBorders>
            <w:hideMark/>
          </w:tcPr>
          <w:p w:rsidR="00A679CB" w:rsidRDefault="00A679CB" w:rsidP="00A679CB">
            <w:pPr>
              <w:widowControl w:val="0"/>
              <w:spacing w:after="0" w:line="360" w:lineRule="auto"/>
              <w:jc w:val="both"/>
              <w:rPr>
                <w:rFonts w:ascii="Verdana" w:eastAsia="Times New Roman" w:hAnsi="Verdana" w:cs="Arial"/>
                <w:b/>
                <w:bCs/>
                <w:sz w:val="20"/>
                <w:szCs w:val="20"/>
              </w:rPr>
            </w:pPr>
            <w:r>
              <w:rPr>
                <w:rFonts w:ascii="Verdana" w:eastAsia="Times New Roman" w:hAnsi="Verdana" w:cs="Arial"/>
                <w:b/>
                <w:bCs/>
                <w:sz w:val="20"/>
                <w:szCs w:val="20"/>
              </w:rPr>
              <w:t>Figure No.1</w:t>
            </w:r>
          </w:p>
        </w:tc>
      </w:tr>
    </w:tbl>
    <w:p w:rsidR="00A679CB" w:rsidRDefault="00A679CB" w:rsidP="00DF71A1">
      <w:pPr>
        <w:sectPr w:rsidR="00A679CB" w:rsidSect="00A679CB">
          <w:pgSz w:w="16838" w:h="11906" w:orient="landscape"/>
          <w:pgMar w:top="1440" w:right="1440" w:bottom="1440" w:left="1440" w:header="708" w:footer="708" w:gutter="0"/>
          <w:cols w:space="708"/>
          <w:titlePg/>
          <w:docGrid w:linePitch="360"/>
        </w:sectPr>
      </w:pPr>
    </w:p>
    <w:p w:rsidR="007F02F3" w:rsidRPr="00C7655B" w:rsidRDefault="007F02F3" w:rsidP="00A679CB">
      <w:pPr>
        <w:pStyle w:val="Heading1"/>
        <w:jc w:val="center"/>
        <w:rPr>
          <w:rFonts w:ascii="Arial Narrow" w:hAnsi="Arial Narrow"/>
        </w:rPr>
      </w:pPr>
      <w:bookmarkStart w:id="87" w:name="_Toc338593313"/>
      <w:r w:rsidRPr="00C7655B">
        <w:rPr>
          <w:rFonts w:ascii="Arial Narrow" w:hAnsi="Arial Narrow"/>
        </w:rPr>
        <w:lastRenderedPageBreak/>
        <w:t>APPENDIX B -   ACCIDENTS DATA</w:t>
      </w:r>
      <w:bookmarkEnd w:id="87"/>
    </w:p>
    <w:p w:rsidR="007F02F3" w:rsidRDefault="007F02F3" w:rsidP="007F02F3"/>
    <w:p w:rsidR="007F02F3" w:rsidRDefault="007772BA" w:rsidP="007F02F3">
      <w:r>
        <w:rPr>
          <w:noProof/>
          <w:lang w:val="en-US"/>
        </w:rPr>
        <w:drawing>
          <wp:inline distT="0" distB="0" distL="0" distR="0">
            <wp:extent cx="6034909" cy="3899338"/>
            <wp:effectExtent l="19050" t="0" r="3941"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l="18985" t="13684" r="16936" b="6079"/>
                    <a:stretch>
                      <a:fillRect/>
                    </a:stretch>
                  </pic:blipFill>
                  <pic:spPr bwMode="auto">
                    <a:xfrm>
                      <a:off x="0" y="0"/>
                      <a:ext cx="6045419" cy="3906129"/>
                    </a:xfrm>
                    <a:prstGeom prst="rect">
                      <a:avLst/>
                    </a:prstGeom>
                    <a:noFill/>
                    <a:ln w="9525">
                      <a:noFill/>
                      <a:miter lim="800000"/>
                      <a:headEnd/>
                      <a:tailEnd/>
                    </a:ln>
                  </pic:spPr>
                </pic:pic>
              </a:graphicData>
            </a:graphic>
          </wp:inline>
        </w:drawing>
      </w:r>
    </w:p>
    <w:p w:rsidR="007F02F3" w:rsidRDefault="007772BA" w:rsidP="007F02F3">
      <w:r>
        <w:rPr>
          <w:noProof/>
          <w:lang w:val="en-US"/>
        </w:rPr>
        <w:lastRenderedPageBreak/>
        <w:drawing>
          <wp:inline distT="0" distB="0" distL="0" distR="0">
            <wp:extent cx="6044294" cy="4225159"/>
            <wp:effectExtent l="1905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l="19302" t="12378" r="16838" b="8143"/>
                    <a:stretch>
                      <a:fillRect/>
                    </a:stretch>
                  </pic:blipFill>
                  <pic:spPr bwMode="auto">
                    <a:xfrm>
                      <a:off x="0" y="0"/>
                      <a:ext cx="6045419" cy="4225946"/>
                    </a:xfrm>
                    <a:prstGeom prst="rect">
                      <a:avLst/>
                    </a:prstGeom>
                    <a:noFill/>
                    <a:ln w="9525">
                      <a:noFill/>
                      <a:miter lim="800000"/>
                      <a:headEnd/>
                      <a:tailEnd/>
                    </a:ln>
                  </pic:spPr>
                </pic:pic>
              </a:graphicData>
            </a:graphic>
          </wp:inline>
        </w:drawing>
      </w:r>
    </w:p>
    <w:p w:rsidR="007F02F3" w:rsidRDefault="00821EEA" w:rsidP="00625B09">
      <w:pPr>
        <w:jc w:val="center"/>
      </w:pPr>
      <w:r>
        <w:rPr>
          <w:noProof/>
          <w:lang w:val="en-US"/>
        </w:rPr>
        <w:drawing>
          <wp:inline distT="0" distB="0" distL="0" distR="0">
            <wp:extent cx="5740619" cy="402531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l="19119" t="12704" r="16838" b="7492"/>
                    <a:stretch>
                      <a:fillRect/>
                    </a:stretch>
                  </pic:blipFill>
                  <pic:spPr bwMode="auto">
                    <a:xfrm>
                      <a:off x="0" y="0"/>
                      <a:ext cx="5747503" cy="4030137"/>
                    </a:xfrm>
                    <a:prstGeom prst="rect">
                      <a:avLst/>
                    </a:prstGeom>
                    <a:noFill/>
                    <a:ln w="9525">
                      <a:noFill/>
                      <a:miter lim="800000"/>
                      <a:headEnd/>
                      <a:tailEnd/>
                    </a:ln>
                  </pic:spPr>
                </pic:pic>
              </a:graphicData>
            </a:graphic>
          </wp:inline>
        </w:drawing>
      </w:r>
    </w:p>
    <w:p w:rsidR="007F02F3" w:rsidRDefault="007F02F3" w:rsidP="007F02F3"/>
    <w:p w:rsidR="007F02F3" w:rsidRDefault="00821EEA" w:rsidP="00625B09">
      <w:pPr>
        <w:jc w:val="center"/>
      </w:pPr>
      <w:r>
        <w:rPr>
          <w:noProof/>
          <w:lang w:val="en-US"/>
        </w:rPr>
        <w:lastRenderedPageBreak/>
        <w:drawing>
          <wp:inline distT="0" distB="0" distL="0" distR="0">
            <wp:extent cx="6109696" cy="4246179"/>
            <wp:effectExtent l="19050" t="0" r="5354"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srcRect l="18385" t="13039" r="16838" b="7099"/>
                    <a:stretch>
                      <a:fillRect/>
                    </a:stretch>
                  </pic:blipFill>
                  <pic:spPr bwMode="auto">
                    <a:xfrm>
                      <a:off x="0" y="0"/>
                      <a:ext cx="6115514" cy="4250222"/>
                    </a:xfrm>
                    <a:prstGeom prst="rect">
                      <a:avLst/>
                    </a:prstGeom>
                    <a:noFill/>
                    <a:ln w="9525">
                      <a:noFill/>
                      <a:miter lim="800000"/>
                      <a:headEnd/>
                      <a:tailEnd/>
                    </a:ln>
                  </pic:spPr>
                </pic:pic>
              </a:graphicData>
            </a:graphic>
          </wp:inline>
        </w:drawing>
      </w:r>
    </w:p>
    <w:p w:rsidR="007F02F3" w:rsidRDefault="007F02F3" w:rsidP="007F02F3"/>
    <w:p w:rsidR="007F02F3" w:rsidRDefault="00821EEA" w:rsidP="00625B09">
      <w:pPr>
        <w:jc w:val="center"/>
      </w:pPr>
      <w:r>
        <w:rPr>
          <w:noProof/>
          <w:lang w:val="en-US"/>
        </w:rPr>
        <w:lastRenderedPageBreak/>
        <w:drawing>
          <wp:inline distT="0" distB="0" distL="0" distR="0">
            <wp:extent cx="6245116" cy="4371564"/>
            <wp:effectExtent l="19050" t="0" r="3284"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l="18924" t="12704" r="16655" b="7387"/>
                    <a:stretch>
                      <a:fillRect/>
                    </a:stretch>
                  </pic:blipFill>
                  <pic:spPr bwMode="auto">
                    <a:xfrm>
                      <a:off x="0" y="0"/>
                      <a:ext cx="6257599" cy="4380302"/>
                    </a:xfrm>
                    <a:prstGeom prst="rect">
                      <a:avLst/>
                    </a:prstGeom>
                    <a:noFill/>
                    <a:ln w="9525">
                      <a:noFill/>
                      <a:miter lim="800000"/>
                      <a:headEnd/>
                      <a:tailEnd/>
                    </a:ln>
                  </pic:spPr>
                </pic:pic>
              </a:graphicData>
            </a:graphic>
          </wp:inline>
        </w:drawing>
      </w:r>
    </w:p>
    <w:p w:rsidR="007F02F3" w:rsidRDefault="007F02F3" w:rsidP="007F02F3"/>
    <w:p w:rsidR="007F02F3" w:rsidRDefault="00821EEA" w:rsidP="00261E85">
      <w:pPr>
        <w:jc w:val="center"/>
      </w:pPr>
      <w:r>
        <w:rPr>
          <w:noProof/>
          <w:lang w:val="en-US"/>
        </w:rPr>
        <w:drawing>
          <wp:inline distT="0" distB="0" distL="0" distR="0">
            <wp:extent cx="6308178" cy="3562247"/>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srcRect l="17777" t="11401" r="16655" b="7818"/>
                    <a:stretch>
                      <a:fillRect/>
                    </a:stretch>
                  </pic:blipFill>
                  <pic:spPr bwMode="auto">
                    <a:xfrm>
                      <a:off x="0" y="0"/>
                      <a:ext cx="6316845" cy="3567141"/>
                    </a:xfrm>
                    <a:prstGeom prst="rect">
                      <a:avLst/>
                    </a:prstGeom>
                    <a:noFill/>
                    <a:ln w="9525">
                      <a:noFill/>
                      <a:miter lim="800000"/>
                      <a:headEnd/>
                      <a:tailEnd/>
                    </a:ln>
                  </pic:spPr>
                </pic:pic>
              </a:graphicData>
            </a:graphic>
          </wp:inline>
        </w:drawing>
      </w:r>
    </w:p>
    <w:p w:rsidR="007F02F3" w:rsidRDefault="007F02F3" w:rsidP="00B6221A"/>
    <w:p w:rsidR="007F02F3" w:rsidRDefault="00821EEA" w:rsidP="00625B09">
      <w:pPr>
        <w:jc w:val="center"/>
      </w:pPr>
      <w:r>
        <w:rPr>
          <w:noProof/>
          <w:lang w:val="en-US"/>
        </w:rPr>
        <w:lastRenderedPageBreak/>
        <w:drawing>
          <wp:inline distT="0" distB="0" distL="0" distR="0">
            <wp:extent cx="5950826" cy="4129572"/>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srcRect l="18752" t="13029" r="16838" b="7389"/>
                    <a:stretch>
                      <a:fillRect/>
                    </a:stretch>
                  </pic:blipFill>
                  <pic:spPr bwMode="auto">
                    <a:xfrm>
                      <a:off x="0" y="0"/>
                      <a:ext cx="5956485" cy="4133499"/>
                    </a:xfrm>
                    <a:prstGeom prst="rect">
                      <a:avLst/>
                    </a:prstGeom>
                    <a:noFill/>
                    <a:ln w="9525">
                      <a:noFill/>
                      <a:miter lim="800000"/>
                      <a:headEnd/>
                      <a:tailEnd/>
                    </a:ln>
                  </pic:spPr>
                </pic:pic>
              </a:graphicData>
            </a:graphic>
          </wp:inline>
        </w:drawing>
      </w:r>
    </w:p>
    <w:p w:rsidR="007F02F3" w:rsidRDefault="007F02F3" w:rsidP="00B6221A"/>
    <w:p w:rsidR="007F02F3" w:rsidRDefault="00821EEA" w:rsidP="00625B09">
      <w:pPr>
        <w:jc w:val="center"/>
      </w:pPr>
      <w:r>
        <w:rPr>
          <w:noProof/>
          <w:lang w:val="en-US"/>
        </w:rPr>
        <w:drawing>
          <wp:inline distT="0" distB="0" distL="0" distR="0">
            <wp:extent cx="6162870" cy="3867807"/>
            <wp:effectExtent l="19050" t="0" r="933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cstate="print"/>
                    <a:srcRect l="18935" t="11726" r="16471" b="7492"/>
                    <a:stretch>
                      <a:fillRect/>
                    </a:stretch>
                  </pic:blipFill>
                  <pic:spPr bwMode="auto">
                    <a:xfrm>
                      <a:off x="0" y="0"/>
                      <a:ext cx="6162870" cy="3867807"/>
                    </a:xfrm>
                    <a:prstGeom prst="rect">
                      <a:avLst/>
                    </a:prstGeom>
                    <a:noFill/>
                    <a:ln w="9525">
                      <a:noFill/>
                      <a:miter lim="800000"/>
                      <a:headEnd/>
                      <a:tailEnd/>
                    </a:ln>
                  </pic:spPr>
                </pic:pic>
              </a:graphicData>
            </a:graphic>
          </wp:inline>
        </w:drawing>
      </w:r>
    </w:p>
    <w:p w:rsidR="00821EEA" w:rsidRDefault="006131F6" w:rsidP="00625B09">
      <w:pPr>
        <w:jc w:val="center"/>
      </w:pPr>
      <w:r>
        <w:rPr>
          <w:noProof/>
          <w:lang w:val="en-US"/>
        </w:rPr>
        <w:lastRenderedPageBreak/>
        <w:drawing>
          <wp:inline distT="0" distB="0" distL="0" distR="0">
            <wp:extent cx="5814191" cy="4423344"/>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cstate="print"/>
                    <a:srcRect l="18350" t="12052" r="16838" b="7757"/>
                    <a:stretch>
                      <a:fillRect/>
                    </a:stretch>
                  </pic:blipFill>
                  <pic:spPr bwMode="auto">
                    <a:xfrm>
                      <a:off x="0" y="0"/>
                      <a:ext cx="5820025" cy="4427782"/>
                    </a:xfrm>
                    <a:prstGeom prst="rect">
                      <a:avLst/>
                    </a:prstGeom>
                    <a:noFill/>
                    <a:ln w="9525">
                      <a:noFill/>
                      <a:miter lim="800000"/>
                      <a:headEnd/>
                      <a:tailEnd/>
                    </a:ln>
                  </pic:spPr>
                </pic:pic>
              </a:graphicData>
            </a:graphic>
          </wp:inline>
        </w:drawing>
      </w:r>
    </w:p>
    <w:p w:rsidR="00821EEA" w:rsidRDefault="00821EEA" w:rsidP="00B6221A"/>
    <w:p w:rsidR="00821EEA" w:rsidRDefault="00625B09" w:rsidP="00625B09">
      <w:pPr>
        <w:jc w:val="center"/>
      </w:pPr>
      <w:r>
        <w:rPr>
          <w:noProof/>
          <w:lang w:val="en-US"/>
        </w:rPr>
        <w:drawing>
          <wp:inline distT="0" distB="0" distL="0" distR="0">
            <wp:extent cx="5677557" cy="3864874"/>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srcRect l="18371" t="9446" r="18673" b="11687"/>
                    <a:stretch>
                      <a:fillRect/>
                    </a:stretch>
                  </pic:blipFill>
                  <pic:spPr bwMode="auto">
                    <a:xfrm>
                      <a:off x="0" y="0"/>
                      <a:ext cx="5682088" cy="3867958"/>
                    </a:xfrm>
                    <a:prstGeom prst="rect">
                      <a:avLst/>
                    </a:prstGeom>
                    <a:noFill/>
                    <a:ln w="9525">
                      <a:noFill/>
                      <a:miter lim="800000"/>
                      <a:headEnd/>
                      <a:tailEnd/>
                    </a:ln>
                  </pic:spPr>
                </pic:pic>
              </a:graphicData>
            </a:graphic>
          </wp:inline>
        </w:drawing>
      </w:r>
    </w:p>
    <w:p w:rsidR="00821EEA" w:rsidRDefault="00821EEA" w:rsidP="00B6221A"/>
    <w:p w:rsidR="00821EEA" w:rsidRDefault="00625B09" w:rsidP="00261E85">
      <w:pPr>
        <w:jc w:val="center"/>
      </w:pPr>
      <w:r>
        <w:rPr>
          <w:noProof/>
          <w:lang w:val="en-US"/>
        </w:rPr>
        <w:drawing>
          <wp:inline distT="0" distB="0" distL="0" distR="0">
            <wp:extent cx="6360729" cy="4729245"/>
            <wp:effectExtent l="19050" t="0" r="1971"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cstate="print"/>
                    <a:srcRect l="18568" t="9120" r="18992" b="11401"/>
                    <a:stretch>
                      <a:fillRect/>
                    </a:stretch>
                  </pic:blipFill>
                  <pic:spPr bwMode="auto">
                    <a:xfrm>
                      <a:off x="0" y="0"/>
                      <a:ext cx="6361281" cy="4729655"/>
                    </a:xfrm>
                    <a:prstGeom prst="rect">
                      <a:avLst/>
                    </a:prstGeom>
                    <a:noFill/>
                    <a:ln w="9525">
                      <a:noFill/>
                      <a:miter lim="800000"/>
                      <a:headEnd/>
                      <a:tailEnd/>
                    </a:ln>
                  </pic:spPr>
                </pic:pic>
              </a:graphicData>
            </a:graphic>
          </wp:inline>
        </w:drawing>
      </w:r>
    </w:p>
    <w:p w:rsidR="00821EEA" w:rsidRDefault="00821EEA" w:rsidP="00B6221A"/>
    <w:p w:rsidR="00821EEA" w:rsidRDefault="00821EEA" w:rsidP="00B6221A"/>
    <w:p w:rsidR="00261E85" w:rsidRDefault="00261E85" w:rsidP="00B6221A"/>
    <w:p w:rsidR="00261E85" w:rsidRDefault="00261E85" w:rsidP="00B6221A"/>
    <w:p w:rsidR="00261E85" w:rsidRDefault="00261E85" w:rsidP="00B6221A"/>
    <w:p w:rsidR="00261E85" w:rsidRDefault="00261E85" w:rsidP="00B6221A"/>
    <w:p w:rsidR="00261E85" w:rsidRDefault="00261E85" w:rsidP="00B6221A"/>
    <w:p w:rsidR="00261E85" w:rsidRDefault="00261E85" w:rsidP="00B6221A"/>
    <w:p w:rsidR="00821EEA" w:rsidRDefault="00821EEA" w:rsidP="00B6221A"/>
    <w:p w:rsidR="007F02F3" w:rsidRDefault="007F02F3" w:rsidP="00B6221A"/>
    <w:p w:rsidR="007F02F3" w:rsidRDefault="007F02F3" w:rsidP="00A679CB">
      <w:pPr>
        <w:pStyle w:val="Heading1"/>
        <w:jc w:val="center"/>
        <w:rPr>
          <w:rFonts w:ascii="Arial Narrow" w:hAnsi="Arial Narrow"/>
        </w:rPr>
      </w:pPr>
      <w:bookmarkStart w:id="88" w:name="_Toc338593314"/>
      <w:r w:rsidRPr="00C7655B">
        <w:rPr>
          <w:rFonts w:ascii="Arial Narrow" w:hAnsi="Arial Narrow"/>
        </w:rPr>
        <w:lastRenderedPageBreak/>
        <w:t>APPENDIX C -   TRAFFIC COUNTS DETAILS</w:t>
      </w:r>
      <w:bookmarkEnd w:id="88"/>
    </w:p>
    <w:p w:rsidR="00C7655B" w:rsidRPr="00C7655B" w:rsidRDefault="00C7655B" w:rsidP="00C7655B"/>
    <w:p w:rsidR="00B4568F" w:rsidRDefault="00FB1B13" w:rsidP="00B4568F">
      <w:r w:rsidRPr="00FB1B13">
        <w:rPr>
          <w:noProof/>
          <w:lang w:eastAsia="en-GB"/>
        </w:rPr>
        <w:pict>
          <v:shapetype id="_x0000_t202" coordsize="21600,21600" o:spt="202" path="m,l,21600r21600,l21600,xe">
            <v:stroke joinstyle="miter"/>
            <v:path gradientshapeok="t" o:connecttype="rect"/>
          </v:shapetype>
          <v:shape id="_x0000_s1060" type="#_x0000_t202" style="position:absolute;margin-left:205.5pt;margin-top:12.95pt;width:141pt;height:23.25pt;z-index:251675648" fillcolor="white [3201]" strokecolor="#8064a2 [3207]" strokeweight="2.5pt">
            <v:shadow color="#868686"/>
            <v:textbox style="mso-next-textbox:#_x0000_s1060">
              <w:txbxContent>
                <w:p w:rsidR="00A679CB" w:rsidRPr="00AA2858" w:rsidRDefault="00A679CB" w:rsidP="00B4568F">
                  <w:pPr>
                    <w:rPr>
                      <w:b/>
                    </w:rPr>
                  </w:pPr>
                  <w:r>
                    <w:rPr>
                      <w:b/>
                    </w:rPr>
                    <w:t xml:space="preserve">A218 – Merton Road </w:t>
                  </w:r>
                  <w:r w:rsidRPr="00AA2858">
                    <w:rPr>
                      <w:b/>
                    </w:rPr>
                    <w:t>North</w:t>
                  </w:r>
                </w:p>
              </w:txbxContent>
            </v:textbox>
          </v:shape>
        </w:pict>
      </w:r>
    </w:p>
    <w:p w:rsidR="00B4568F" w:rsidRDefault="00FB1B13" w:rsidP="00B4568F">
      <w:pPr>
        <w:spacing w:line="240" w:lineRule="auto"/>
        <w:ind w:left="1134"/>
      </w:pPr>
      <w:r w:rsidRPr="00FB1B13">
        <w:rPr>
          <w:noProof/>
          <w:lang w:eastAsia="en-GB"/>
        </w:rPr>
        <w:pict>
          <v:shapetype id="_x0000_t32" coordsize="21600,21600" o:spt="32" o:oned="t" path="m,l21600,21600e" filled="f">
            <v:path arrowok="t" fillok="f" o:connecttype="none"/>
            <o:lock v:ext="edit" shapetype="t"/>
          </v:shapetype>
          <v:shape id="_x0000_s1046" type="#_x0000_t32" style="position:absolute;left:0;text-align:left;margin-left:238.5pt;margin-top:24.95pt;width:0;height:162.75pt;z-index:251661312" o:connectortype="straight"/>
        </w:pict>
      </w:r>
      <w:r w:rsidR="00B4568F">
        <w:tab/>
      </w:r>
      <w:r w:rsidR="00B4568F">
        <w:tab/>
      </w:r>
      <w:r w:rsidR="00B4568F">
        <w:tab/>
      </w:r>
      <w:r w:rsidR="00B4568F">
        <w:tab/>
      </w:r>
      <w:r w:rsidR="00B4568F">
        <w:tab/>
      </w:r>
      <w:r w:rsidR="00B4568F">
        <w:tab/>
        <w:t xml:space="preserve">              360</w:t>
      </w:r>
      <w:r w:rsidR="00B4568F">
        <w:tab/>
        <w:t xml:space="preserve">  </w:t>
      </w:r>
    </w:p>
    <w:p w:rsidR="00B4568F" w:rsidRDefault="00B4568F" w:rsidP="00B4568F">
      <w:pPr>
        <w:spacing w:after="0" w:line="240" w:lineRule="auto"/>
      </w:pPr>
      <w:r>
        <w:tab/>
      </w:r>
      <w:r>
        <w:tab/>
      </w:r>
      <w:r>
        <w:tab/>
      </w:r>
      <w:r>
        <w:tab/>
      </w:r>
      <w:r>
        <w:tab/>
      </w:r>
      <w:r>
        <w:tab/>
        <w:t xml:space="preserve">          AM  26   363</w:t>
      </w:r>
    </w:p>
    <w:p w:rsidR="00B4568F" w:rsidRDefault="00B4568F" w:rsidP="00B4568F">
      <w:pPr>
        <w:spacing w:after="0" w:line="240" w:lineRule="auto"/>
      </w:pPr>
      <w:r>
        <w:tab/>
      </w:r>
      <w:r>
        <w:tab/>
      </w:r>
      <w:r>
        <w:tab/>
      </w:r>
      <w:r>
        <w:tab/>
      </w:r>
      <w:r>
        <w:tab/>
      </w:r>
      <w:r>
        <w:tab/>
        <w:t xml:space="preserve">          PM  491  25</w:t>
      </w:r>
      <w:r>
        <w:tab/>
      </w:r>
      <w:r>
        <w:tab/>
      </w:r>
      <w:r w:rsidR="00FB1B13" w:rsidRPr="00FB1B13">
        <w:rPr>
          <w:noProof/>
          <w:lang w:eastAsia="en-GB"/>
        </w:rPr>
        <w:pict>
          <v:shape id="_x0000_s1045" type="#_x0000_t32" style="position:absolute;margin-left:302.25pt;margin-top:3.4pt;width:0;height:345.75pt;z-index:251660288;mso-position-horizontal-relative:text;mso-position-vertical-relative:text" o:connectortype="straight"/>
        </w:pict>
      </w:r>
    </w:p>
    <w:tbl>
      <w:tblPr>
        <w:tblW w:w="0" w:type="auto"/>
        <w:tblInd w:w="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gridCol w:w="318"/>
      </w:tblGrid>
      <w:tr w:rsidR="00B4568F" w:rsidTr="005B3812">
        <w:trPr>
          <w:trHeight w:val="650"/>
        </w:trPr>
        <w:tc>
          <w:tcPr>
            <w:tcW w:w="279" w:type="dxa"/>
          </w:tcPr>
          <w:p w:rsidR="00B4568F" w:rsidRDefault="00FB1B13" w:rsidP="005B3812">
            <w:r w:rsidRPr="00FB1B13">
              <w:rPr>
                <w:noProof/>
                <w:lang w:eastAsia="en-GB"/>
              </w:rPr>
              <w:pict>
                <v:shape id="_x0000_s1051" type="#_x0000_t32" style="position:absolute;margin-left:2.1pt;margin-top:32.05pt;width:0;height:42.75pt;z-index:251666432" o:connectortype="straight"/>
              </w:pict>
            </w:r>
            <w:r w:rsidR="00B4568F">
              <w:t>E</w:t>
            </w:r>
          </w:p>
        </w:tc>
        <w:tc>
          <w:tcPr>
            <w:tcW w:w="283" w:type="dxa"/>
          </w:tcPr>
          <w:p w:rsidR="00B4568F" w:rsidRDefault="00FB1B13" w:rsidP="005B3812">
            <w:r w:rsidRPr="00FB1B13">
              <w:rPr>
                <w:noProof/>
                <w:lang w:eastAsia="en-GB"/>
              </w:rPr>
              <w:pict>
                <v:shape id="_x0000_s1050" type="#_x0000_t32" style="position:absolute;margin-left:1.65pt;margin-top:32.05pt;width:0;height:45pt;z-index:251665408;mso-position-horizontal-relative:text;mso-position-vertical-relative:text" o:connectortype="straight">
                  <v:stroke endarrow="block"/>
                </v:shape>
              </w:pict>
            </w:r>
            <w:r w:rsidR="00B4568F">
              <w:t>F</w:t>
            </w:r>
          </w:p>
        </w:tc>
      </w:tr>
    </w:tbl>
    <w:tbl>
      <w:tblPr>
        <w:tblpPr w:leftFromText="180" w:rightFromText="180" w:vertAnchor="text" w:horzAnchor="page" w:tblpX="3748" w:tblpY="5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5"/>
      </w:tblGrid>
      <w:tr w:rsidR="00B4568F" w:rsidTr="005B3812">
        <w:trPr>
          <w:trHeight w:val="136"/>
        </w:trPr>
        <w:tc>
          <w:tcPr>
            <w:tcW w:w="675" w:type="dxa"/>
          </w:tcPr>
          <w:p w:rsidR="00B4568F" w:rsidRPr="00A34A0D" w:rsidRDefault="00FB1B13" w:rsidP="005B3812">
            <w:r w:rsidRPr="00FB1B13">
              <w:rPr>
                <w:noProof/>
                <w:lang w:eastAsia="en-GB"/>
              </w:rPr>
              <w:pict>
                <v:shape id="_x0000_s1053" type="#_x0000_t32" style="position:absolute;margin-left:30.15pt;margin-top:11.55pt;width:43.5pt;height:0;z-index:251668480;mso-position-horizontal-relative:text;mso-position-vertical-relative:text" o:connectortype="straight"/>
              </w:pict>
            </w:r>
            <w:r w:rsidR="00B4568F">
              <w:t>D</w:t>
            </w:r>
          </w:p>
        </w:tc>
      </w:tr>
      <w:tr w:rsidR="00B4568F" w:rsidTr="005B3812">
        <w:trPr>
          <w:trHeight w:val="171"/>
        </w:trPr>
        <w:tc>
          <w:tcPr>
            <w:tcW w:w="675" w:type="dxa"/>
          </w:tcPr>
          <w:p w:rsidR="00B4568F" w:rsidRPr="00A34A0D" w:rsidRDefault="00FB1B13" w:rsidP="005B3812">
            <w:r w:rsidRPr="00FB1B13">
              <w:rPr>
                <w:noProof/>
                <w:lang w:eastAsia="en-GB"/>
              </w:rPr>
              <w:pict>
                <v:shape id="_x0000_s1054" type="#_x0000_t32" style="position:absolute;margin-left:30.15pt;margin-top:12.35pt;width:44.25pt;height:0;z-index:251669504;mso-position-horizontal-relative:text;mso-position-vertical-relative:text" o:connectortype="straight"/>
              </w:pict>
            </w:r>
            <w:r w:rsidR="00B4568F" w:rsidRPr="00A34A0D">
              <w:rPr>
                <w:noProof/>
                <w:lang w:eastAsia="en-GB"/>
              </w:rPr>
              <w:t>C</w:t>
            </w:r>
          </w:p>
        </w:tc>
      </w:tr>
    </w:tbl>
    <w:p w:rsidR="00B4568F" w:rsidRDefault="00FB1B13" w:rsidP="00B4568F">
      <w:r w:rsidRPr="00FB1B13">
        <w:rPr>
          <w:noProof/>
          <w:lang w:eastAsia="en-GB"/>
        </w:rPr>
        <w:pict>
          <v:shape id="_x0000_s1055" type="#_x0000_t32" style="position:absolute;margin-left:189.75pt;margin-top:17.8pt;width:0;height:21.75pt;flip:y;z-index:251670528;mso-position-horizontal-relative:text;mso-position-vertical-relative:text" o:connectortype="straight">
            <v:stroke endarrow="block"/>
          </v:shape>
        </w:pict>
      </w:r>
      <w:r w:rsidRPr="00FB1B13">
        <w:rPr>
          <w:noProof/>
          <w:lang w:eastAsia="en-GB"/>
        </w:rPr>
        <w:pict>
          <v:shape id="_x0000_s1047" type="#_x0000_t32" style="position:absolute;margin-left:112.5pt;margin-top:103.3pt;width:126.75pt;height:0;flip:x;z-index:251662336;mso-position-horizontal-relative:text;mso-position-vertical-relative:text" o:connectortype="straight"/>
        </w:pict>
      </w:r>
      <w:r w:rsidRPr="00FB1B13">
        <w:rPr>
          <w:noProof/>
          <w:lang w:eastAsia="en-GB"/>
        </w:rPr>
        <w:pict>
          <v:shape id="_x0000_s1049" type="#_x0000_t32" style="position:absolute;margin-left:116.25pt;margin-top:145.2pt;width:127.5pt;height:0;flip:x;z-index:251664384;mso-position-horizontal-relative:text;mso-position-vertical-relative:text" o:connectortype="straight"/>
        </w:pict>
      </w:r>
      <w:r w:rsidRPr="00FB1B13">
        <w:rPr>
          <w:noProof/>
          <w:lang w:eastAsia="en-GB"/>
        </w:rPr>
        <w:pict>
          <v:shape id="_x0000_s1048" type="#_x0000_t32" style="position:absolute;margin-left:243.75pt;margin-top:145.2pt;width:0;height:123.75pt;z-index:251663360;mso-position-horizontal-relative:text;mso-position-vertical-relative:text" o:connectortype="straight"/>
        </w:pict>
      </w:r>
      <w:r w:rsidR="00B4568F">
        <w:tab/>
      </w:r>
    </w:p>
    <w:p w:rsidR="00B4568F" w:rsidRPr="00AA74C0" w:rsidRDefault="00FB1B13" w:rsidP="00B4568F">
      <w:pPr>
        <w:spacing w:after="0" w:line="240" w:lineRule="auto"/>
      </w:pPr>
      <w:r w:rsidRPr="00FB1B13">
        <w:rPr>
          <w:noProof/>
          <w:lang w:eastAsia="en-GB"/>
        </w:rPr>
        <w:pict>
          <v:shape id="_x0000_s1052" type="#_x0000_t32" style="position:absolute;margin-left:254.25pt;margin-top:17.15pt;width:15.75pt;height:0;flip:x;z-index:251667456" o:connectortype="straight">
            <v:stroke endarrow="block"/>
          </v:shape>
        </w:pict>
      </w:r>
      <w:r w:rsidR="00B4568F">
        <w:t xml:space="preserve">                           AM PM                         </w:t>
      </w:r>
    </w:p>
    <w:p w:rsidR="00B4568F" w:rsidRPr="00AA74C0" w:rsidRDefault="00B4568F" w:rsidP="00B4568F">
      <w:pPr>
        <w:tabs>
          <w:tab w:val="left" w:pos="1500"/>
          <w:tab w:val="right" w:pos="2014"/>
        </w:tabs>
        <w:spacing w:after="0" w:line="240" w:lineRule="auto"/>
      </w:pPr>
      <w:r>
        <w:t xml:space="preserve">                            56   33</w:t>
      </w:r>
      <w:r>
        <w:tab/>
      </w:r>
      <w:r>
        <w:tab/>
      </w:r>
    </w:p>
    <w:p w:rsidR="00B4568F" w:rsidRPr="00AA74C0" w:rsidRDefault="00FB1B13" w:rsidP="00B4568F">
      <w:r w:rsidRPr="00FB1B13">
        <w:rPr>
          <w:noProof/>
          <w:lang w:eastAsia="en-GB"/>
        </w:rPr>
        <w:pict>
          <v:shape id="_x0000_s1056" type="#_x0000_t32" style="position:absolute;margin-left:190.5pt;margin-top:13.55pt;width:0;height:21pt;z-index:251671552" o:connectortype="straight">
            <v:stroke endarrow="block"/>
          </v:shape>
        </w:pict>
      </w:r>
      <w:r w:rsidR="00B4568F">
        <w:t xml:space="preserve">                            29   11</w:t>
      </w:r>
    </w:p>
    <w:p w:rsidR="00B4568F" w:rsidRPr="00AA74C0" w:rsidRDefault="00B4568F" w:rsidP="00B4568F"/>
    <w:p w:rsidR="00B4568F" w:rsidRPr="00AA74C0" w:rsidRDefault="00FB1B13" w:rsidP="00B4568F">
      <w:r w:rsidRPr="00FB1B13">
        <w:rPr>
          <w:noProof/>
          <w:lang w:eastAsia="en-GB"/>
        </w:rPr>
        <w:pict>
          <v:shape id="_x0000_s1061" type="#_x0000_t202" style="position:absolute;margin-left:60.75pt;margin-top:9.75pt;width:113.25pt;height:23.25pt;z-index:251676672" fillcolor="white [3201]" strokecolor="#4f81bd [3204]" strokeweight="2.5pt">
            <v:shadow color="#868686"/>
            <v:textbox style="mso-next-textbox:#_x0000_s1061">
              <w:txbxContent>
                <w:p w:rsidR="00A679CB" w:rsidRPr="00AA2858" w:rsidRDefault="00A679CB" w:rsidP="00B4568F">
                  <w:pPr>
                    <w:rPr>
                      <w:b/>
                    </w:rPr>
                  </w:pPr>
                  <w:r>
                    <w:rPr>
                      <w:b/>
                    </w:rPr>
                    <w:t>Standen Road</w:t>
                  </w:r>
                </w:p>
              </w:txbxContent>
            </v:textbox>
          </v:shape>
        </w:pict>
      </w:r>
      <w:r w:rsidR="00B4568F">
        <w:t xml:space="preserve">                         </w:t>
      </w:r>
    </w:p>
    <w:p w:rsidR="00B4568F" w:rsidRPr="00AA74C0" w:rsidRDefault="00B4568F" w:rsidP="00B4568F"/>
    <w:p w:rsidR="00B4568F" w:rsidRPr="00AA74C0" w:rsidRDefault="00FB1B13" w:rsidP="00B4568F">
      <w:r w:rsidRPr="00FB1B13">
        <w:rPr>
          <w:noProof/>
          <w:lang w:eastAsia="en-GB"/>
        </w:rPr>
        <w:pict>
          <v:shape id="_x0000_s1059" type="#_x0000_t32" style="position:absolute;margin-left:2in;margin-top:4.75pt;width:21.75pt;height:0;flip:x;z-index:251674624" o:connectortype="straight">
            <v:stroke endarrow="block"/>
          </v:shape>
        </w:pict>
      </w:r>
      <w:r w:rsidRPr="00FB1B13">
        <w:rPr>
          <w:noProof/>
          <w:lang w:eastAsia="en-GB"/>
        </w:rPr>
        <w:pict>
          <v:shape id="_x0000_s1058" type="#_x0000_t32" style="position:absolute;margin-left:165.75pt;margin-top:5.5pt;width:0;height:52.5pt;flip:y;z-index:251673600" o:connectortype="straight"/>
        </w:pict>
      </w:r>
      <w:r w:rsidRPr="00FB1B13">
        <w:rPr>
          <w:noProof/>
          <w:lang w:eastAsia="en-GB"/>
        </w:rPr>
        <w:pict>
          <v:shape id="_x0000_s1057" type="#_x0000_t32" style="position:absolute;margin-left:182.25pt;margin-top:6.25pt;width:0;height:51.75pt;flip:y;z-index:251672576" o:connectortype="straight">
            <v:stroke endarrow="block"/>
          </v:shape>
        </w:pict>
      </w:r>
    </w:p>
    <w:p w:rsidR="00B4568F" w:rsidRDefault="00B4568F" w:rsidP="00B4568F"/>
    <w:tbl>
      <w:tblPr>
        <w:tblpPr w:leftFromText="180" w:rightFromText="180" w:vertAnchor="text" w:horzAnchor="page" w:tblpX="4528" w:tblpY="1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7"/>
        <w:gridCol w:w="404"/>
      </w:tblGrid>
      <w:tr w:rsidR="00B4568F" w:rsidTr="005B3812">
        <w:trPr>
          <w:trHeight w:val="559"/>
        </w:trPr>
        <w:tc>
          <w:tcPr>
            <w:tcW w:w="447" w:type="dxa"/>
          </w:tcPr>
          <w:p w:rsidR="00B4568F" w:rsidRDefault="00B4568F" w:rsidP="005B3812">
            <w:pPr>
              <w:ind w:left="-15" w:right="-195"/>
            </w:pPr>
            <w:r>
              <w:t>B</w:t>
            </w:r>
          </w:p>
        </w:tc>
        <w:tc>
          <w:tcPr>
            <w:tcW w:w="404" w:type="dxa"/>
          </w:tcPr>
          <w:p w:rsidR="00B4568F" w:rsidRDefault="00B4568F" w:rsidP="005B3812">
            <w:r>
              <w:t>A</w:t>
            </w:r>
          </w:p>
        </w:tc>
      </w:tr>
    </w:tbl>
    <w:p w:rsidR="00B4568F" w:rsidRDefault="00B4568F" w:rsidP="00B4568F">
      <w:r>
        <w:t xml:space="preserve">     </w:t>
      </w:r>
    </w:p>
    <w:p w:rsidR="00B4568F" w:rsidRDefault="00B4568F" w:rsidP="00B4568F">
      <w:pPr>
        <w:spacing w:after="0" w:line="240" w:lineRule="auto"/>
      </w:pPr>
      <w:r>
        <w:t xml:space="preserve">                                                 </w:t>
      </w:r>
    </w:p>
    <w:p w:rsidR="00B4568F" w:rsidRDefault="00B4568F" w:rsidP="00B4568F">
      <w:pPr>
        <w:spacing w:after="0" w:line="240" w:lineRule="auto"/>
      </w:pPr>
      <w:r>
        <w:t xml:space="preserve">                                                   AM    20     715   </w:t>
      </w:r>
    </w:p>
    <w:p w:rsidR="00B4568F" w:rsidRDefault="00B4568F" w:rsidP="00B4568F">
      <w:pPr>
        <w:tabs>
          <w:tab w:val="left" w:pos="5130"/>
          <w:tab w:val="left" w:pos="7170"/>
        </w:tabs>
        <w:spacing w:after="0" w:line="240" w:lineRule="auto"/>
      </w:pPr>
      <w:r>
        <w:t xml:space="preserve">                                                   PM    18     580</w:t>
      </w:r>
    </w:p>
    <w:p w:rsidR="00B4568F" w:rsidRDefault="00FB1B13" w:rsidP="00B4568F">
      <w:pPr>
        <w:tabs>
          <w:tab w:val="left" w:pos="5130"/>
          <w:tab w:val="left" w:pos="7170"/>
        </w:tabs>
      </w:pPr>
      <w:r w:rsidRPr="00FB1B13">
        <w:rPr>
          <w:b/>
          <w:noProof/>
          <w:lang w:eastAsia="en-GB"/>
        </w:rPr>
        <w:pict>
          <v:shape id="_x0000_s1062" type="#_x0000_t202" style="position:absolute;margin-left:226.5pt;margin-top:22.75pt;width:147.75pt;height:20.35pt;z-index:251677696" fillcolor="white [3201]" strokecolor="#c0504d [3205]" strokeweight="2.5pt">
            <v:shadow color="#868686"/>
            <v:textbox style="mso-next-textbox:#_x0000_s1062">
              <w:txbxContent>
                <w:p w:rsidR="00A679CB" w:rsidRPr="00AA2858" w:rsidRDefault="00A679CB" w:rsidP="00B4568F">
                  <w:pPr>
                    <w:rPr>
                      <w:b/>
                    </w:rPr>
                  </w:pPr>
                  <w:r>
                    <w:rPr>
                      <w:b/>
                    </w:rPr>
                    <w:t>A218-Merton</w:t>
                  </w:r>
                  <w:r w:rsidRPr="00AA2858">
                    <w:rPr>
                      <w:b/>
                    </w:rPr>
                    <w:t xml:space="preserve"> Road South</w:t>
                  </w:r>
                </w:p>
              </w:txbxContent>
            </v:textbox>
          </v:shape>
        </w:pict>
      </w:r>
    </w:p>
    <w:p w:rsidR="00B4568F" w:rsidRDefault="00B4568F" w:rsidP="00B4568F">
      <w:pPr>
        <w:tabs>
          <w:tab w:val="left" w:pos="5130"/>
          <w:tab w:val="left" w:pos="7170"/>
        </w:tabs>
        <w:rPr>
          <w:b/>
        </w:rPr>
      </w:pPr>
    </w:p>
    <w:p w:rsidR="00B4568F" w:rsidRDefault="00B4568F" w:rsidP="00B4568F">
      <w:pPr>
        <w:tabs>
          <w:tab w:val="left" w:pos="5130"/>
          <w:tab w:val="left" w:pos="7170"/>
        </w:tabs>
        <w:rPr>
          <w:b/>
        </w:rPr>
      </w:pPr>
      <w:r>
        <w:rPr>
          <w:b/>
        </w:rPr>
        <w:t xml:space="preserve">                      </w:t>
      </w:r>
      <w:r w:rsidRPr="00AA4C6A">
        <w:rPr>
          <w:b/>
        </w:rPr>
        <w:t>Standen Road/A218 –Merton Road Priority Junction</w:t>
      </w:r>
      <w:r>
        <w:rPr>
          <w:b/>
        </w:rPr>
        <w:t xml:space="preserve"> – Base Year 2012 Flows (in PCUs)</w:t>
      </w:r>
      <w:r w:rsidRPr="00AA4C6A">
        <w:rPr>
          <w:b/>
        </w:rPr>
        <w:tab/>
      </w: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r>
        <w:t xml:space="preserve"> </w:t>
      </w:r>
    </w:p>
    <w:p w:rsidR="00B4568F" w:rsidRDefault="00B4568F" w:rsidP="00B4568F">
      <w:pPr>
        <w:tabs>
          <w:tab w:val="left" w:pos="7170"/>
        </w:tabs>
      </w:pPr>
    </w:p>
    <w:p w:rsidR="00B4568F" w:rsidRDefault="00B4568F" w:rsidP="00B4568F"/>
    <w:p w:rsidR="00B4568F" w:rsidRDefault="00FB1B13" w:rsidP="00B4568F">
      <w:r w:rsidRPr="00FB1B13">
        <w:rPr>
          <w:noProof/>
          <w:lang w:eastAsia="en-GB"/>
        </w:rPr>
        <w:pict>
          <v:shape id="_x0000_s1078" type="#_x0000_t202" style="position:absolute;margin-left:205.5pt;margin-top:12.95pt;width:141pt;height:23.25pt;z-index:251694080" fillcolor="white [3201]" strokecolor="#8064a2 [3207]" strokeweight="2.5pt">
            <v:shadow color="#868686"/>
            <v:textbox style="mso-next-textbox:#_x0000_s1078">
              <w:txbxContent>
                <w:p w:rsidR="00A679CB" w:rsidRPr="00AA2858" w:rsidRDefault="00A679CB" w:rsidP="00B4568F">
                  <w:pPr>
                    <w:rPr>
                      <w:b/>
                    </w:rPr>
                  </w:pPr>
                  <w:r>
                    <w:rPr>
                      <w:b/>
                    </w:rPr>
                    <w:t xml:space="preserve">A218 – Merton Road </w:t>
                  </w:r>
                  <w:r w:rsidRPr="00AA2858">
                    <w:rPr>
                      <w:b/>
                    </w:rPr>
                    <w:t>North</w:t>
                  </w:r>
                </w:p>
              </w:txbxContent>
            </v:textbox>
          </v:shape>
        </w:pict>
      </w:r>
    </w:p>
    <w:p w:rsidR="00B4568F" w:rsidRDefault="00FB1B13" w:rsidP="00B4568F">
      <w:pPr>
        <w:spacing w:line="240" w:lineRule="auto"/>
        <w:ind w:left="1134"/>
      </w:pPr>
      <w:r w:rsidRPr="00FB1B13">
        <w:rPr>
          <w:noProof/>
          <w:lang w:eastAsia="en-GB"/>
        </w:rPr>
        <w:pict>
          <v:shape id="_x0000_s1064" type="#_x0000_t32" style="position:absolute;left:0;text-align:left;margin-left:238.5pt;margin-top:24.95pt;width:0;height:162.75pt;z-index:251679744" o:connectortype="straight"/>
        </w:pict>
      </w:r>
      <w:r w:rsidR="00B4568F">
        <w:tab/>
      </w:r>
      <w:r w:rsidR="00B4568F">
        <w:tab/>
      </w:r>
      <w:r w:rsidR="00B4568F">
        <w:tab/>
      </w:r>
      <w:r w:rsidR="00B4568F">
        <w:tab/>
      </w:r>
      <w:r w:rsidR="00B4568F">
        <w:tab/>
      </w:r>
      <w:r w:rsidR="00B4568F">
        <w:tab/>
        <w:t xml:space="preserve">              360</w:t>
      </w:r>
      <w:r w:rsidR="00B4568F">
        <w:tab/>
        <w:t xml:space="preserve">  </w:t>
      </w:r>
    </w:p>
    <w:p w:rsidR="00B4568F" w:rsidRDefault="00B4568F" w:rsidP="00B4568F">
      <w:pPr>
        <w:spacing w:after="0" w:line="240" w:lineRule="auto"/>
      </w:pPr>
      <w:r>
        <w:tab/>
      </w:r>
      <w:r>
        <w:tab/>
      </w:r>
      <w:r>
        <w:tab/>
      </w:r>
      <w:r>
        <w:tab/>
      </w:r>
      <w:r>
        <w:tab/>
      </w:r>
      <w:r>
        <w:tab/>
        <w:t xml:space="preserve">          AM 32    443</w:t>
      </w:r>
    </w:p>
    <w:p w:rsidR="00B4568F" w:rsidRDefault="00B4568F" w:rsidP="00B4568F">
      <w:pPr>
        <w:spacing w:after="0" w:line="240" w:lineRule="auto"/>
      </w:pPr>
      <w:r>
        <w:tab/>
      </w:r>
      <w:r>
        <w:tab/>
      </w:r>
      <w:r>
        <w:tab/>
      </w:r>
      <w:r>
        <w:tab/>
      </w:r>
      <w:r>
        <w:tab/>
      </w:r>
      <w:r>
        <w:tab/>
        <w:t xml:space="preserve">          PM 599   31</w:t>
      </w:r>
      <w:r>
        <w:tab/>
      </w:r>
      <w:r>
        <w:tab/>
      </w:r>
      <w:r w:rsidR="00FB1B13" w:rsidRPr="00FB1B13">
        <w:rPr>
          <w:noProof/>
          <w:lang w:eastAsia="en-GB"/>
        </w:rPr>
        <w:pict>
          <v:shape id="_x0000_s1063" type="#_x0000_t32" style="position:absolute;margin-left:302.25pt;margin-top:3.4pt;width:0;height:345.75pt;z-index:251678720;mso-position-horizontal-relative:text;mso-position-vertical-relative:text" o:connectortype="straight"/>
        </w:pict>
      </w:r>
    </w:p>
    <w:tbl>
      <w:tblPr>
        <w:tblW w:w="0" w:type="auto"/>
        <w:tblInd w:w="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gridCol w:w="318"/>
      </w:tblGrid>
      <w:tr w:rsidR="00B4568F" w:rsidTr="005B3812">
        <w:trPr>
          <w:trHeight w:val="650"/>
        </w:trPr>
        <w:tc>
          <w:tcPr>
            <w:tcW w:w="279" w:type="dxa"/>
          </w:tcPr>
          <w:p w:rsidR="00B4568F" w:rsidRDefault="00FB1B13" w:rsidP="005B3812">
            <w:r w:rsidRPr="00FB1B13">
              <w:rPr>
                <w:noProof/>
                <w:lang w:eastAsia="en-GB"/>
              </w:rPr>
              <w:pict>
                <v:shape id="_x0000_s1069" type="#_x0000_t32" style="position:absolute;margin-left:2.1pt;margin-top:32.05pt;width:0;height:42.75pt;z-index:251684864" o:connectortype="straight"/>
              </w:pict>
            </w:r>
            <w:r w:rsidR="00B4568F">
              <w:t>E</w:t>
            </w:r>
          </w:p>
        </w:tc>
        <w:tc>
          <w:tcPr>
            <w:tcW w:w="283" w:type="dxa"/>
          </w:tcPr>
          <w:p w:rsidR="00B4568F" w:rsidRDefault="00FB1B13" w:rsidP="005B3812">
            <w:r w:rsidRPr="00FB1B13">
              <w:rPr>
                <w:noProof/>
                <w:lang w:eastAsia="en-GB"/>
              </w:rPr>
              <w:pict>
                <v:shape id="_x0000_s1068" type="#_x0000_t32" style="position:absolute;margin-left:1.65pt;margin-top:32.05pt;width:0;height:45pt;z-index:251683840;mso-position-horizontal-relative:text;mso-position-vertical-relative:text" o:connectortype="straight">
                  <v:stroke endarrow="block"/>
                </v:shape>
              </w:pict>
            </w:r>
            <w:r w:rsidR="00B4568F">
              <w:t>F</w:t>
            </w:r>
          </w:p>
        </w:tc>
      </w:tr>
    </w:tbl>
    <w:tbl>
      <w:tblPr>
        <w:tblpPr w:leftFromText="180" w:rightFromText="180" w:vertAnchor="text" w:horzAnchor="page" w:tblpX="3748" w:tblpY="5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5"/>
      </w:tblGrid>
      <w:tr w:rsidR="00B4568F" w:rsidTr="005B3812">
        <w:trPr>
          <w:trHeight w:val="136"/>
        </w:trPr>
        <w:tc>
          <w:tcPr>
            <w:tcW w:w="675" w:type="dxa"/>
          </w:tcPr>
          <w:p w:rsidR="00B4568F" w:rsidRPr="00A34A0D" w:rsidRDefault="00FB1B13" w:rsidP="005B3812">
            <w:r w:rsidRPr="00FB1B13">
              <w:rPr>
                <w:noProof/>
                <w:lang w:eastAsia="en-GB"/>
              </w:rPr>
              <w:pict>
                <v:shape id="_x0000_s1071" type="#_x0000_t32" style="position:absolute;margin-left:30.15pt;margin-top:11.55pt;width:43.5pt;height:0;z-index:251686912;mso-position-horizontal-relative:text;mso-position-vertical-relative:text" o:connectortype="straight"/>
              </w:pict>
            </w:r>
            <w:r w:rsidR="00B4568F">
              <w:t>D</w:t>
            </w:r>
          </w:p>
        </w:tc>
      </w:tr>
      <w:tr w:rsidR="00B4568F" w:rsidTr="005B3812">
        <w:trPr>
          <w:trHeight w:val="171"/>
        </w:trPr>
        <w:tc>
          <w:tcPr>
            <w:tcW w:w="675" w:type="dxa"/>
          </w:tcPr>
          <w:p w:rsidR="00B4568F" w:rsidRPr="00A34A0D" w:rsidRDefault="00FB1B13" w:rsidP="005B3812">
            <w:r w:rsidRPr="00FB1B13">
              <w:rPr>
                <w:noProof/>
                <w:lang w:eastAsia="en-GB"/>
              </w:rPr>
              <w:pict>
                <v:shape id="_x0000_s1072" type="#_x0000_t32" style="position:absolute;margin-left:30.15pt;margin-top:12.35pt;width:44.25pt;height:0;z-index:251687936;mso-position-horizontal-relative:text;mso-position-vertical-relative:text" o:connectortype="straight"/>
              </w:pict>
            </w:r>
            <w:r w:rsidR="00B4568F" w:rsidRPr="00A34A0D">
              <w:rPr>
                <w:noProof/>
                <w:lang w:eastAsia="en-GB"/>
              </w:rPr>
              <w:t>C</w:t>
            </w:r>
          </w:p>
        </w:tc>
      </w:tr>
    </w:tbl>
    <w:p w:rsidR="00B4568F" w:rsidRDefault="00FB1B13" w:rsidP="00B4568F">
      <w:r w:rsidRPr="00FB1B13">
        <w:rPr>
          <w:noProof/>
          <w:lang w:eastAsia="en-GB"/>
        </w:rPr>
        <w:pict>
          <v:shape id="_x0000_s1073" type="#_x0000_t32" style="position:absolute;margin-left:189.75pt;margin-top:17.8pt;width:0;height:21.75pt;flip:y;z-index:251688960;mso-position-horizontal-relative:text;mso-position-vertical-relative:text" o:connectortype="straight">
            <v:stroke endarrow="block"/>
          </v:shape>
        </w:pict>
      </w:r>
      <w:r w:rsidRPr="00FB1B13">
        <w:rPr>
          <w:noProof/>
          <w:lang w:eastAsia="en-GB"/>
        </w:rPr>
        <w:pict>
          <v:shape id="_x0000_s1065" type="#_x0000_t32" style="position:absolute;margin-left:112.5pt;margin-top:103.3pt;width:126.75pt;height:0;flip:x;z-index:251680768;mso-position-horizontal-relative:text;mso-position-vertical-relative:text" o:connectortype="straight"/>
        </w:pict>
      </w:r>
      <w:r w:rsidRPr="00FB1B13">
        <w:rPr>
          <w:noProof/>
          <w:lang w:eastAsia="en-GB"/>
        </w:rPr>
        <w:pict>
          <v:shape id="_x0000_s1067" type="#_x0000_t32" style="position:absolute;margin-left:116.25pt;margin-top:145.2pt;width:127.5pt;height:0;flip:x;z-index:251682816;mso-position-horizontal-relative:text;mso-position-vertical-relative:text" o:connectortype="straight"/>
        </w:pict>
      </w:r>
      <w:r w:rsidRPr="00FB1B13">
        <w:rPr>
          <w:noProof/>
          <w:lang w:eastAsia="en-GB"/>
        </w:rPr>
        <w:pict>
          <v:shape id="_x0000_s1066" type="#_x0000_t32" style="position:absolute;margin-left:243.75pt;margin-top:145.2pt;width:0;height:123.75pt;z-index:251681792;mso-position-horizontal-relative:text;mso-position-vertical-relative:text" o:connectortype="straight"/>
        </w:pict>
      </w:r>
      <w:r w:rsidR="00B4568F">
        <w:tab/>
      </w:r>
    </w:p>
    <w:p w:rsidR="00B4568F" w:rsidRPr="00AA74C0" w:rsidRDefault="00FB1B13" w:rsidP="00B4568F">
      <w:pPr>
        <w:spacing w:after="0" w:line="240" w:lineRule="auto"/>
      </w:pPr>
      <w:r w:rsidRPr="00FB1B13">
        <w:rPr>
          <w:noProof/>
          <w:lang w:eastAsia="en-GB"/>
        </w:rPr>
        <w:pict>
          <v:shape id="_x0000_s1070" type="#_x0000_t32" style="position:absolute;margin-left:254.25pt;margin-top:17.15pt;width:15.75pt;height:0;flip:x;z-index:251685888" o:connectortype="straight">
            <v:stroke endarrow="block"/>
          </v:shape>
        </w:pict>
      </w:r>
      <w:r w:rsidR="00B4568F">
        <w:t xml:space="preserve">                           AM PM                         </w:t>
      </w:r>
    </w:p>
    <w:p w:rsidR="00B4568F" w:rsidRPr="00AA74C0" w:rsidRDefault="00B4568F" w:rsidP="00B4568F">
      <w:pPr>
        <w:tabs>
          <w:tab w:val="left" w:pos="1500"/>
          <w:tab w:val="right" w:pos="2014"/>
        </w:tabs>
        <w:spacing w:after="0" w:line="240" w:lineRule="auto"/>
      </w:pPr>
      <w:r>
        <w:t xml:space="preserve">                            68   40</w:t>
      </w:r>
      <w:r>
        <w:tab/>
      </w:r>
      <w:r>
        <w:tab/>
      </w:r>
    </w:p>
    <w:p w:rsidR="00B4568F" w:rsidRPr="00AA74C0" w:rsidRDefault="00FB1B13" w:rsidP="00B4568F">
      <w:r w:rsidRPr="00FB1B13">
        <w:rPr>
          <w:noProof/>
          <w:lang w:eastAsia="en-GB"/>
        </w:rPr>
        <w:pict>
          <v:shape id="_x0000_s1074" type="#_x0000_t32" style="position:absolute;margin-left:190.5pt;margin-top:13.55pt;width:0;height:21pt;z-index:251689984" o:connectortype="straight">
            <v:stroke endarrow="block"/>
          </v:shape>
        </w:pict>
      </w:r>
      <w:r w:rsidR="00B4568F">
        <w:t xml:space="preserve">                            35   13</w:t>
      </w:r>
    </w:p>
    <w:p w:rsidR="00B4568F" w:rsidRPr="00AA74C0" w:rsidRDefault="00B4568F" w:rsidP="00B4568F"/>
    <w:p w:rsidR="00B4568F" w:rsidRPr="00AA74C0" w:rsidRDefault="00FB1B13" w:rsidP="00B4568F">
      <w:r w:rsidRPr="00FB1B13">
        <w:rPr>
          <w:noProof/>
          <w:lang w:eastAsia="en-GB"/>
        </w:rPr>
        <w:pict>
          <v:shape id="_x0000_s1079" type="#_x0000_t202" style="position:absolute;margin-left:60.75pt;margin-top:9.75pt;width:113.25pt;height:23.25pt;z-index:251695104" fillcolor="white [3201]" strokecolor="#4f81bd [3204]" strokeweight="2.5pt">
            <v:shadow color="#868686"/>
            <v:textbox style="mso-next-textbox:#_x0000_s1079">
              <w:txbxContent>
                <w:p w:rsidR="00A679CB" w:rsidRPr="00AA2858" w:rsidRDefault="00A679CB" w:rsidP="00B4568F">
                  <w:pPr>
                    <w:rPr>
                      <w:b/>
                    </w:rPr>
                  </w:pPr>
                  <w:r>
                    <w:rPr>
                      <w:b/>
                    </w:rPr>
                    <w:t>Standen Road</w:t>
                  </w:r>
                </w:p>
              </w:txbxContent>
            </v:textbox>
          </v:shape>
        </w:pict>
      </w:r>
      <w:r w:rsidR="00B4568F">
        <w:t xml:space="preserve">                         </w:t>
      </w:r>
    </w:p>
    <w:p w:rsidR="00B4568F" w:rsidRPr="00AA74C0" w:rsidRDefault="00B4568F" w:rsidP="00B4568F"/>
    <w:p w:rsidR="00B4568F" w:rsidRPr="00AA74C0" w:rsidRDefault="00FB1B13" w:rsidP="00B4568F">
      <w:r w:rsidRPr="00FB1B13">
        <w:rPr>
          <w:noProof/>
          <w:lang w:eastAsia="en-GB"/>
        </w:rPr>
        <w:pict>
          <v:shape id="_x0000_s1077" type="#_x0000_t32" style="position:absolute;margin-left:2in;margin-top:4.75pt;width:21.75pt;height:0;flip:x;z-index:251693056" o:connectortype="straight">
            <v:stroke endarrow="block"/>
          </v:shape>
        </w:pict>
      </w:r>
      <w:r w:rsidRPr="00FB1B13">
        <w:rPr>
          <w:noProof/>
          <w:lang w:eastAsia="en-GB"/>
        </w:rPr>
        <w:pict>
          <v:shape id="_x0000_s1076" type="#_x0000_t32" style="position:absolute;margin-left:165.75pt;margin-top:5.5pt;width:0;height:52.5pt;flip:y;z-index:251692032" o:connectortype="straight"/>
        </w:pict>
      </w:r>
      <w:r w:rsidRPr="00FB1B13">
        <w:rPr>
          <w:noProof/>
          <w:lang w:eastAsia="en-GB"/>
        </w:rPr>
        <w:pict>
          <v:shape id="_x0000_s1075" type="#_x0000_t32" style="position:absolute;margin-left:182.25pt;margin-top:6.25pt;width:0;height:51.75pt;flip:y;z-index:251691008" o:connectortype="straight">
            <v:stroke endarrow="block"/>
          </v:shape>
        </w:pict>
      </w:r>
    </w:p>
    <w:p w:rsidR="00B4568F" w:rsidRDefault="00B4568F" w:rsidP="00B4568F"/>
    <w:tbl>
      <w:tblPr>
        <w:tblpPr w:leftFromText="180" w:rightFromText="180" w:vertAnchor="text" w:horzAnchor="page" w:tblpX="4528" w:tblpY="1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7"/>
        <w:gridCol w:w="404"/>
      </w:tblGrid>
      <w:tr w:rsidR="00B4568F" w:rsidTr="005B3812">
        <w:trPr>
          <w:trHeight w:val="559"/>
        </w:trPr>
        <w:tc>
          <w:tcPr>
            <w:tcW w:w="447" w:type="dxa"/>
          </w:tcPr>
          <w:p w:rsidR="00B4568F" w:rsidRDefault="00B4568F" w:rsidP="005B3812">
            <w:pPr>
              <w:ind w:left="-15" w:right="-195"/>
            </w:pPr>
            <w:r>
              <w:t>B</w:t>
            </w:r>
          </w:p>
        </w:tc>
        <w:tc>
          <w:tcPr>
            <w:tcW w:w="404" w:type="dxa"/>
          </w:tcPr>
          <w:p w:rsidR="00B4568F" w:rsidRDefault="00B4568F" w:rsidP="005B3812">
            <w:r>
              <w:t>A</w:t>
            </w:r>
          </w:p>
        </w:tc>
      </w:tr>
    </w:tbl>
    <w:p w:rsidR="00B4568F" w:rsidRDefault="00B4568F" w:rsidP="00B4568F">
      <w:r>
        <w:t xml:space="preserve">     </w:t>
      </w:r>
    </w:p>
    <w:p w:rsidR="00B4568F" w:rsidRDefault="00B4568F" w:rsidP="00B4568F">
      <w:pPr>
        <w:spacing w:after="0" w:line="240" w:lineRule="auto"/>
      </w:pPr>
      <w:r>
        <w:t xml:space="preserve">                                                 </w:t>
      </w:r>
    </w:p>
    <w:p w:rsidR="00B4568F" w:rsidRDefault="00B4568F" w:rsidP="00B4568F">
      <w:pPr>
        <w:spacing w:after="0" w:line="240" w:lineRule="auto"/>
      </w:pPr>
      <w:r>
        <w:t xml:space="preserve">                                                      AM 25   872   </w:t>
      </w:r>
    </w:p>
    <w:p w:rsidR="00B4568F" w:rsidRDefault="00B4568F" w:rsidP="00B4568F">
      <w:pPr>
        <w:tabs>
          <w:tab w:val="left" w:pos="5130"/>
          <w:tab w:val="left" w:pos="7170"/>
        </w:tabs>
        <w:spacing w:after="0" w:line="240" w:lineRule="auto"/>
      </w:pPr>
      <w:r>
        <w:t xml:space="preserve">                                                      PM 22    708</w:t>
      </w:r>
    </w:p>
    <w:p w:rsidR="00B4568F" w:rsidRDefault="00FB1B13" w:rsidP="00B4568F">
      <w:pPr>
        <w:tabs>
          <w:tab w:val="left" w:pos="5130"/>
          <w:tab w:val="left" w:pos="7170"/>
        </w:tabs>
      </w:pPr>
      <w:r w:rsidRPr="00FB1B13">
        <w:rPr>
          <w:b/>
          <w:noProof/>
          <w:lang w:eastAsia="en-GB"/>
        </w:rPr>
        <w:pict>
          <v:shape id="_x0000_s1080" type="#_x0000_t202" style="position:absolute;margin-left:226.5pt;margin-top:22.75pt;width:147.75pt;height:20.35pt;z-index:251696128" fillcolor="white [3201]" strokecolor="#c0504d [3205]" strokeweight="2.5pt">
            <v:shadow color="#868686"/>
            <v:textbox style="mso-next-textbox:#_x0000_s1080">
              <w:txbxContent>
                <w:p w:rsidR="00A679CB" w:rsidRPr="00AA2858" w:rsidRDefault="00A679CB" w:rsidP="00B4568F">
                  <w:pPr>
                    <w:rPr>
                      <w:b/>
                    </w:rPr>
                  </w:pPr>
                  <w:r>
                    <w:rPr>
                      <w:b/>
                    </w:rPr>
                    <w:t>A218-Merton</w:t>
                  </w:r>
                  <w:r w:rsidRPr="00AA2858">
                    <w:rPr>
                      <w:b/>
                    </w:rPr>
                    <w:t xml:space="preserve"> Road South</w:t>
                  </w:r>
                </w:p>
              </w:txbxContent>
            </v:textbox>
          </v:shape>
        </w:pict>
      </w:r>
    </w:p>
    <w:p w:rsidR="00B4568F" w:rsidRDefault="00B4568F" w:rsidP="00B4568F">
      <w:pPr>
        <w:tabs>
          <w:tab w:val="left" w:pos="5130"/>
          <w:tab w:val="left" w:pos="7170"/>
        </w:tabs>
        <w:rPr>
          <w:b/>
        </w:rPr>
      </w:pPr>
    </w:p>
    <w:p w:rsidR="00B4568F" w:rsidRDefault="00B4568F" w:rsidP="00B4568F">
      <w:pPr>
        <w:tabs>
          <w:tab w:val="left" w:pos="5130"/>
          <w:tab w:val="left" w:pos="7170"/>
        </w:tabs>
        <w:rPr>
          <w:b/>
        </w:rPr>
      </w:pPr>
      <w:r w:rsidRPr="00AA4C6A">
        <w:rPr>
          <w:b/>
        </w:rPr>
        <w:t>Standen Road/A218 –Merton Road Priority Junction</w:t>
      </w:r>
      <w:r>
        <w:rPr>
          <w:b/>
        </w:rPr>
        <w:t xml:space="preserve"> – Base Year 2014 Flows without development (in PCUs)</w:t>
      </w:r>
      <w:r w:rsidRPr="00AA4C6A">
        <w:rPr>
          <w:b/>
        </w:rPr>
        <w:tab/>
      </w: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Pr>
        <w:tabs>
          <w:tab w:val="left" w:pos="7170"/>
        </w:tabs>
      </w:pPr>
    </w:p>
    <w:p w:rsidR="00B4568F" w:rsidRDefault="00B4568F" w:rsidP="00B4568F"/>
    <w:p w:rsidR="00B4568F" w:rsidRDefault="00FB1B13" w:rsidP="00B4568F">
      <w:r w:rsidRPr="00FB1B13">
        <w:rPr>
          <w:noProof/>
          <w:lang w:eastAsia="en-GB"/>
        </w:rPr>
        <w:pict>
          <v:shape id="_x0000_s1096" type="#_x0000_t202" style="position:absolute;margin-left:205.5pt;margin-top:12.95pt;width:141pt;height:23.25pt;z-index:251712512" fillcolor="white [3201]" strokecolor="#8064a2 [3207]" strokeweight="2.5pt">
            <v:shadow color="#868686"/>
            <v:textbox style="mso-next-textbox:#_x0000_s1096">
              <w:txbxContent>
                <w:p w:rsidR="00A679CB" w:rsidRPr="00AA2858" w:rsidRDefault="00A679CB" w:rsidP="00B4568F">
                  <w:pPr>
                    <w:rPr>
                      <w:b/>
                    </w:rPr>
                  </w:pPr>
                  <w:r>
                    <w:rPr>
                      <w:b/>
                    </w:rPr>
                    <w:t xml:space="preserve">A218 – Merton Road </w:t>
                  </w:r>
                  <w:r w:rsidRPr="00AA2858">
                    <w:rPr>
                      <w:b/>
                    </w:rPr>
                    <w:t>North</w:t>
                  </w:r>
                </w:p>
              </w:txbxContent>
            </v:textbox>
          </v:shape>
        </w:pict>
      </w:r>
    </w:p>
    <w:p w:rsidR="00B4568F" w:rsidRDefault="00FB1B13" w:rsidP="00B4568F">
      <w:pPr>
        <w:spacing w:line="240" w:lineRule="auto"/>
        <w:ind w:left="1134"/>
      </w:pPr>
      <w:r w:rsidRPr="00FB1B13">
        <w:rPr>
          <w:noProof/>
          <w:lang w:eastAsia="en-GB"/>
        </w:rPr>
        <w:pict>
          <v:shape id="_x0000_s1082" type="#_x0000_t32" style="position:absolute;left:0;text-align:left;margin-left:238.5pt;margin-top:24.95pt;width:0;height:162.75pt;z-index:251698176" o:connectortype="straight"/>
        </w:pict>
      </w:r>
      <w:r w:rsidR="00B4568F">
        <w:tab/>
      </w:r>
      <w:r w:rsidR="00B4568F">
        <w:tab/>
      </w:r>
      <w:r w:rsidR="00B4568F">
        <w:tab/>
      </w:r>
      <w:r w:rsidR="00B4568F">
        <w:tab/>
      </w:r>
      <w:r w:rsidR="00B4568F">
        <w:tab/>
      </w:r>
      <w:r w:rsidR="00B4568F">
        <w:tab/>
        <w:t xml:space="preserve">              360</w:t>
      </w:r>
      <w:r w:rsidR="00B4568F">
        <w:tab/>
        <w:t xml:space="preserve">  </w:t>
      </w:r>
    </w:p>
    <w:p w:rsidR="00B4568F" w:rsidRDefault="00B4568F" w:rsidP="00B4568F">
      <w:pPr>
        <w:spacing w:after="0" w:line="240" w:lineRule="auto"/>
      </w:pPr>
      <w:r>
        <w:tab/>
      </w:r>
      <w:r>
        <w:tab/>
      </w:r>
      <w:r>
        <w:tab/>
      </w:r>
      <w:r>
        <w:tab/>
      </w:r>
      <w:r>
        <w:tab/>
      </w:r>
      <w:r>
        <w:tab/>
        <w:t xml:space="preserve">          AM </w:t>
      </w:r>
      <w:r w:rsidR="00913303">
        <w:t xml:space="preserve">  </w:t>
      </w:r>
      <w:r>
        <w:t>32    443</w:t>
      </w:r>
    </w:p>
    <w:p w:rsidR="00B4568F" w:rsidRDefault="00B4568F" w:rsidP="00B4568F">
      <w:pPr>
        <w:spacing w:after="0" w:line="240" w:lineRule="auto"/>
      </w:pPr>
      <w:r>
        <w:tab/>
      </w:r>
      <w:r>
        <w:tab/>
      </w:r>
      <w:r>
        <w:tab/>
      </w:r>
      <w:r>
        <w:tab/>
      </w:r>
      <w:r>
        <w:tab/>
      </w:r>
      <w:r>
        <w:tab/>
        <w:t xml:space="preserve">          PM </w:t>
      </w:r>
      <w:r w:rsidR="00913303">
        <w:t xml:space="preserve">  599 31</w:t>
      </w:r>
      <w:r>
        <w:tab/>
      </w:r>
      <w:r>
        <w:tab/>
      </w:r>
      <w:r w:rsidR="00FB1B13" w:rsidRPr="00FB1B13">
        <w:rPr>
          <w:noProof/>
          <w:lang w:eastAsia="en-GB"/>
        </w:rPr>
        <w:pict>
          <v:shape id="_x0000_s1081" type="#_x0000_t32" style="position:absolute;margin-left:302.25pt;margin-top:3.4pt;width:0;height:345.75pt;z-index:251697152;mso-position-horizontal-relative:text;mso-position-vertical-relative:text" o:connectortype="straight"/>
        </w:pict>
      </w:r>
    </w:p>
    <w:tbl>
      <w:tblPr>
        <w:tblW w:w="0" w:type="auto"/>
        <w:tblInd w:w="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gridCol w:w="318"/>
      </w:tblGrid>
      <w:tr w:rsidR="00B4568F" w:rsidTr="005B3812">
        <w:trPr>
          <w:trHeight w:val="650"/>
        </w:trPr>
        <w:tc>
          <w:tcPr>
            <w:tcW w:w="279" w:type="dxa"/>
          </w:tcPr>
          <w:p w:rsidR="00B4568F" w:rsidRDefault="00FB1B13" w:rsidP="005B3812">
            <w:r w:rsidRPr="00FB1B13">
              <w:rPr>
                <w:noProof/>
                <w:lang w:eastAsia="en-GB"/>
              </w:rPr>
              <w:pict>
                <v:shape id="_x0000_s1087" type="#_x0000_t32" style="position:absolute;margin-left:2.1pt;margin-top:32.05pt;width:0;height:42.75pt;z-index:251703296" o:connectortype="straight"/>
              </w:pict>
            </w:r>
            <w:r w:rsidR="00B4568F">
              <w:t>E</w:t>
            </w:r>
          </w:p>
        </w:tc>
        <w:tc>
          <w:tcPr>
            <w:tcW w:w="283" w:type="dxa"/>
          </w:tcPr>
          <w:p w:rsidR="00B4568F" w:rsidRDefault="00FB1B13" w:rsidP="005B3812">
            <w:r w:rsidRPr="00FB1B13">
              <w:rPr>
                <w:noProof/>
                <w:lang w:eastAsia="en-GB"/>
              </w:rPr>
              <w:pict>
                <v:shape id="_x0000_s1086" type="#_x0000_t32" style="position:absolute;margin-left:1.65pt;margin-top:32.05pt;width:0;height:45pt;z-index:251702272;mso-position-horizontal-relative:text;mso-position-vertical-relative:text" o:connectortype="straight">
                  <v:stroke endarrow="block"/>
                </v:shape>
              </w:pict>
            </w:r>
            <w:r w:rsidR="00B4568F">
              <w:t>F</w:t>
            </w:r>
          </w:p>
        </w:tc>
      </w:tr>
    </w:tbl>
    <w:tbl>
      <w:tblPr>
        <w:tblpPr w:leftFromText="180" w:rightFromText="180" w:vertAnchor="text" w:horzAnchor="page" w:tblpX="3748" w:tblpY="5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5"/>
      </w:tblGrid>
      <w:tr w:rsidR="00B4568F" w:rsidTr="005B3812">
        <w:trPr>
          <w:trHeight w:val="136"/>
        </w:trPr>
        <w:tc>
          <w:tcPr>
            <w:tcW w:w="675" w:type="dxa"/>
          </w:tcPr>
          <w:p w:rsidR="00B4568F" w:rsidRPr="00A34A0D" w:rsidRDefault="00FB1B13" w:rsidP="005B3812">
            <w:r w:rsidRPr="00FB1B13">
              <w:rPr>
                <w:noProof/>
                <w:lang w:eastAsia="en-GB"/>
              </w:rPr>
              <w:pict>
                <v:shape id="_x0000_s1089" type="#_x0000_t32" style="position:absolute;margin-left:30.15pt;margin-top:11.55pt;width:43.5pt;height:0;z-index:251705344;mso-position-horizontal-relative:text;mso-position-vertical-relative:text" o:connectortype="straight"/>
              </w:pict>
            </w:r>
            <w:r w:rsidR="00B4568F">
              <w:t>D</w:t>
            </w:r>
          </w:p>
        </w:tc>
      </w:tr>
      <w:tr w:rsidR="00B4568F" w:rsidTr="005B3812">
        <w:trPr>
          <w:trHeight w:val="171"/>
        </w:trPr>
        <w:tc>
          <w:tcPr>
            <w:tcW w:w="675" w:type="dxa"/>
          </w:tcPr>
          <w:p w:rsidR="00B4568F" w:rsidRPr="00A34A0D" w:rsidRDefault="00FB1B13" w:rsidP="005B3812">
            <w:r w:rsidRPr="00FB1B13">
              <w:rPr>
                <w:noProof/>
                <w:lang w:eastAsia="en-GB"/>
              </w:rPr>
              <w:pict>
                <v:shape id="_x0000_s1090" type="#_x0000_t32" style="position:absolute;margin-left:30.15pt;margin-top:12.35pt;width:44.25pt;height:0;z-index:251706368;mso-position-horizontal-relative:text;mso-position-vertical-relative:text" o:connectortype="straight"/>
              </w:pict>
            </w:r>
            <w:r w:rsidR="00B4568F" w:rsidRPr="00A34A0D">
              <w:rPr>
                <w:noProof/>
                <w:lang w:eastAsia="en-GB"/>
              </w:rPr>
              <w:t>C</w:t>
            </w:r>
          </w:p>
        </w:tc>
      </w:tr>
    </w:tbl>
    <w:p w:rsidR="00B4568F" w:rsidRDefault="00FB1B13" w:rsidP="00B4568F">
      <w:r w:rsidRPr="00FB1B13">
        <w:rPr>
          <w:noProof/>
          <w:lang w:eastAsia="en-GB"/>
        </w:rPr>
        <w:pict>
          <v:shape id="_x0000_s1091" type="#_x0000_t32" style="position:absolute;margin-left:189.75pt;margin-top:17.8pt;width:0;height:21.75pt;flip:y;z-index:251707392;mso-position-horizontal-relative:text;mso-position-vertical-relative:text" o:connectortype="straight">
            <v:stroke endarrow="block"/>
          </v:shape>
        </w:pict>
      </w:r>
      <w:r w:rsidRPr="00FB1B13">
        <w:rPr>
          <w:noProof/>
          <w:lang w:eastAsia="en-GB"/>
        </w:rPr>
        <w:pict>
          <v:shape id="_x0000_s1083" type="#_x0000_t32" style="position:absolute;margin-left:112.5pt;margin-top:103.3pt;width:126.75pt;height:0;flip:x;z-index:251699200;mso-position-horizontal-relative:text;mso-position-vertical-relative:text" o:connectortype="straight"/>
        </w:pict>
      </w:r>
      <w:r w:rsidRPr="00FB1B13">
        <w:rPr>
          <w:noProof/>
          <w:lang w:eastAsia="en-GB"/>
        </w:rPr>
        <w:pict>
          <v:shape id="_x0000_s1085" type="#_x0000_t32" style="position:absolute;margin-left:116.25pt;margin-top:145.2pt;width:127.5pt;height:0;flip:x;z-index:251701248;mso-position-horizontal-relative:text;mso-position-vertical-relative:text" o:connectortype="straight"/>
        </w:pict>
      </w:r>
      <w:r w:rsidRPr="00FB1B13">
        <w:rPr>
          <w:noProof/>
          <w:lang w:eastAsia="en-GB"/>
        </w:rPr>
        <w:pict>
          <v:shape id="_x0000_s1084" type="#_x0000_t32" style="position:absolute;margin-left:243.75pt;margin-top:145.2pt;width:0;height:123.75pt;z-index:251700224;mso-position-horizontal-relative:text;mso-position-vertical-relative:text" o:connectortype="straight"/>
        </w:pict>
      </w:r>
      <w:r w:rsidR="00B4568F">
        <w:tab/>
      </w:r>
    </w:p>
    <w:p w:rsidR="00B4568F" w:rsidRPr="00AA74C0" w:rsidRDefault="00FB1B13" w:rsidP="00B4568F">
      <w:pPr>
        <w:spacing w:after="0" w:line="240" w:lineRule="auto"/>
      </w:pPr>
      <w:r w:rsidRPr="00FB1B13">
        <w:rPr>
          <w:noProof/>
          <w:lang w:eastAsia="en-GB"/>
        </w:rPr>
        <w:pict>
          <v:shape id="_x0000_s1088" type="#_x0000_t32" style="position:absolute;margin-left:254.25pt;margin-top:17.15pt;width:15.75pt;height:0;flip:x;z-index:251704320" o:connectortype="straight">
            <v:stroke endarrow="block"/>
          </v:shape>
        </w:pict>
      </w:r>
      <w:r w:rsidR="00B4568F">
        <w:t xml:space="preserve">                           AM PM                         </w:t>
      </w:r>
    </w:p>
    <w:p w:rsidR="00B4568F" w:rsidRPr="00AA74C0" w:rsidRDefault="00B4568F" w:rsidP="00B4568F">
      <w:pPr>
        <w:tabs>
          <w:tab w:val="left" w:pos="1500"/>
          <w:tab w:val="right" w:pos="2014"/>
        </w:tabs>
        <w:spacing w:after="0" w:line="240" w:lineRule="auto"/>
      </w:pPr>
      <w:r>
        <w:t xml:space="preserve">                            68   40</w:t>
      </w:r>
      <w:r>
        <w:tab/>
      </w:r>
      <w:r>
        <w:tab/>
      </w:r>
    </w:p>
    <w:p w:rsidR="00B4568F" w:rsidRPr="00AA74C0" w:rsidRDefault="00FB1B13" w:rsidP="00B4568F">
      <w:r w:rsidRPr="00FB1B13">
        <w:rPr>
          <w:noProof/>
          <w:lang w:eastAsia="en-GB"/>
        </w:rPr>
        <w:pict>
          <v:shape id="_x0000_s1092" type="#_x0000_t32" style="position:absolute;margin-left:190.5pt;margin-top:13.55pt;width:0;height:21pt;z-index:251708416" o:connectortype="straight">
            <v:stroke endarrow="block"/>
          </v:shape>
        </w:pict>
      </w:r>
      <w:r w:rsidR="00B4568F">
        <w:t xml:space="preserve">                            35   13</w:t>
      </w:r>
    </w:p>
    <w:p w:rsidR="00B4568F" w:rsidRPr="00AA74C0" w:rsidRDefault="00B4568F" w:rsidP="00B4568F"/>
    <w:p w:rsidR="00B4568F" w:rsidRPr="00AA74C0" w:rsidRDefault="00FB1B13" w:rsidP="00B4568F">
      <w:r w:rsidRPr="00FB1B13">
        <w:rPr>
          <w:noProof/>
          <w:lang w:eastAsia="en-GB"/>
        </w:rPr>
        <w:pict>
          <v:shape id="_x0000_s1097" type="#_x0000_t202" style="position:absolute;margin-left:60.75pt;margin-top:9.75pt;width:113.25pt;height:23.25pt;z-index:251713536" fillcolor="white [3201]" strokecolor="#4f81bd [3204]" strokeweight="2.5pt">
            <v:shadow color="#868686"/>
            <v:textbox style="mso-next-textbox:#_x0000_s1097">
              <w:txbxContent>
                <w:p w:rsidR="00A679CB" w:rsidRPr="00AA2858" w:rsidRDefault="00A679CB" w:rsidP="00B4568F">
                  <w:pPr>
                    <w:rPr>
                      <w:b/>
                    </w:rPr>
                  </w:pPr>
                  <w:r>
                    <w:rPr>
                      <w:b/>
                    </w:rPr>
                    <w:t>Standen Road</w:t>
                  </w:r>
                </w:p>
              </w:txbxContent>
            </v:textbox>
          </v:shape>
        </w:pict>
      </w:r>
      <w:r w:rsidR="00B4568F">
        <w:t xml:space="preserve">                         </w:t>
      </w:r>
    </w:p>
    <w:p w:rsidR="00B4568F" w:rsidRPr="00AA74C0" w:rsidRDefault="00B4568F" w:rsidP="00B4568F"/>
    <w:p w:rsidR="00B4568F" w:rsidRPr="00AA74C0" w:rsidRDefault="00FB1B13" w:rsidP="00B4568F">
      <w:r w:rsidRPr="00FB1B13">
        <w:rPr>
          <w:noProof/>
          <w:lang w:eastAsia="en-GB"/>
        </w:rPr>
        <w:pict>
          <v:shape id="_x0000_s1095" type="#_x0000_t32" style="position:absolute;margin-left:2in;margin-top:4.75pt;width:21.75pt;height:0;flip:x;z-index:251711488" o:connectortype="straight">
            <v:stroke endarrow="block"/>
          </v:shape>
        </w:pict>
      </w:r>
      <w:r w:rsidRPr="00FB1B13">
        <w:rPr>
          <w:noProof/>
          <w:lang w:eastAsia="en-GB"/>
        </w:rPr>
        <w:pict>
          <v:shape id="_x0000_s1094" type="#_x0000_t32" style="position:absolute;margin-left:165.75pt;margin-top:5.5pt;width:0;height:52.5pt;flip:y;z-index:251710464" o:connectortype="straight"/>
        </w:pict>
      </w:r>
      <w:r w:rsidRPr="00FB1B13">
        <w:rPr>
          <w:noProof/>
          <w:lang w:eastAsia="en-GB"/>
        </w:rPr>
        <w:pict>
          <v:shape id="_x0000_s1093" type="#_x0000_t32" style="position:absolute;margin-left:182.25pt;margin-top:6.25pt;width:0;height:51.75pt;flip:y;z-index:251709440" o:connectortype="straight">
            <v:stroke endarrow="block"/>
          </v:shape>
        </w:pict>
      </w:r>
    </w:p>
    <w:p w:rsidR="00B4568F" w:rsidRDefault="00B4568F" w:rsidP="00B4568F"/>
    <w:tbl>
      <w:tblPr>
        <w:tblpPr w:leftFromText="180" w:rightFromText="180" w:vertAnchor="text" w:horzAnchor="page" w:tblpX="4528" w:tblpY="1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7"/>
        <w:gridCol w:w="404"/>
      </w:tblGrid>
      <w:tr w:rsidR="00B4568F" w:rsidTr="005B3812">
        <w:trPr>
          <w:trHeight w:val="559"/>
        </w:trPr>
        <w:tc>
          <w:tcPr>
            <w:tcW w:w="447" w:type="dxa"/>
          </w:tcPr>
          <w:p w:rsidR="00B4568F" w:rsidRDefault="00B4568F" w:rsidP="005B3812">
            <w:pPr>
              <w:ind w:left="-15" w:right="-195"/>
            </w:pPr>
            <w:r>
              <w:t>B</w:t>
            </w:r>
          </w:p>
        </w:tc>
        <w:tc>
          <w:tcPr>
            <w:tcW w:w="404" w:type="dxa"/>
          </w:tcPr>
          <w:p w:rsidR="00B4568F" w:rsidRDefault="00B4568F" w:rsidP="005B3812">
            <w:r>
              <w:t>A</w:t>
            </w:r>
          </w:p>
        </w:tc>
      </w:tr>
    </w:tbl>
    <w:p w:rsidR="00B4568F" w:rsidRDefault="00B4568F" w:rsidP="00B4568F">
      <w:r>
        <w:t xml:space="preserve">     </w:t>
      </w:r>
    </w:p>
    <w:p w:rsidR="00B4568F" w:rsidRDefault="00B4568F" w:rsidP="00B4568F">
      <w:pPr>
        <w:spacing w:after="0" w:line="240" w:lineRule="auto"/>
      </w:pPr>
      <w:r>
        <w:t xml:space="preserve">                                                 </w:t>
      </w:r>
    </w:p>
    <w:p w:rsidR="00B4568F" w:rsidRDefault="00B4568F" w:rsidP="00B4568F">
      <w:pPr>
        <w:spacing w:after="0" w:line="240" w:lineRule="auto"/>
      </w:pPr>
      <w:r>
        <w:t xml:space="preserve">                                                      AM 26   900   </w:t>
      </w:r>
    </w:p>
    <w:p w:rsidR="00B4568F" w:rsidRDefault="00B4568F" w:rsidP="00B4568F">
      <w:pPr>
        <w:tabs>
          <w:tab w:val="left" w:pos="5130"/>
          <w:tab w:val="left" w:pos="7170"/>
        </w:tabs>
        <w:spacing w:after="0" w:line="240" w:lineRule="auto"/>
      </w:pPr>
      <w:r>
        <w:t xml:space="preserve">                                                      PM 23    730</w:t>
      </w:r>
    </w:p>
    <w:p w:rsidR="00B4568F" w:rsidRDefault="00FB1B13" w:rsidP="00B4568F">
      <w:pPr>
        <w:tabs>
          <w:tab w:val="left" w:pos="5130"/>
          <w:tab w:val="left" w:pos="7170"/>
        </w:tabs>
      </w:pPr>
      <w:r w:rsidRPr="00FB1B13">
        <w:rPr>
          <w:b/>
          <w:noProof/>
          <w:lang w:eastAsia="en-GB"/>
        </w:rPr>
        <w:pict>
          <v:shape id="_x0000_s1098" type="#_x0000_t202" style="position:absolute;margin-left:226.5pt;margin-top:22.75pt;width:147.75pt;height:20.35pt;z-index:251714560" fillcolor="white [3201]" strokecolor="#c0504d [3205]" strokeweight="2.5pt">
            <v:shadow color="#868686"/>
            <v:textbox style="mso-next-textbox:#_x0000_s1098">
              <w:txbxContent>
                <w:p w:rsidR="00A679CB" w:rsidRPr="00AA2858" w:rsidRDefault="00A679CB" w:rsidP="00B4568F">
                  <w:pPr>
                    <w:rPr>
                      <w:b/>
                    </w:rPr>
                  </w:pPr>
                  <w:r>
                    <w:rPr>
                      <w:b/>
                    </w:rPr>
                    <w:t>A218-Merton</w:t>
                  </w:r>
                  <w:r w:rsidRPr="00AA2858">
                    <w:rPr>
                      <w:b/>
                    </w:rPr>
                    <w:t xml:space="preserve"> Road South</w:t>
                  </w:r>
                </w:p>
              </w:txbxContent>
            </v:textbox>
          </v:shape>
        </w:pict>
      </w:r>
    </w:p>
    <w:p w:rsidR="00B4568F" w:rsidRDefault="00B4568F" w:rsidP="00B4568F">
      <w:pPr>
        <w:tabs>
          <w:tab w:val="left" w:pos="5130"/>
          <w:tab w:val="left" w:pos="7170"/>
        </w:tabs>
        <w:rPr>
          <w:b/>
        </w:rPr>
      </w:pPr>
    </w:p>
    <w:p w:rsidR="00B4568F" w:rsidRDefault="00B4568F" w:rsidP="00B4568F">
      <w:pPr>
        <w:tabs>
          <w:tab w:val="left" w:pos="5130"/>
          <w:tab w:val="left" w:pos="7170"/>
        </w:tabs>
        <w:rPr>
          <w:b/>
        </w:rPr>
      </w:pPr>
      <w:r w:rsidRPr="00AA4C6A">
        <w:rPr>
          <w:b/>
        </w:rPr>
        <w:t>Standen Road/A218 –Merton Road Priority Junction</w:t>
      </w:r>
      <w:r>
        <w:rPr>
          <w:b/>
        </w:rPr>
        <w:t xml:space="preserve"> – Base Year 2014 Flows with development  (in PCUs)</w:t>
      </w:r>
    </w:p>
    <w:p w:rsidR="00B4568F" w:rsidRDefault="00B4568F" w:rsidP="00B4568F">
      <w:pPr>
        <w:tabs>
          <w:tab w:val="left" w:pos="5130"/>
          <w:tab w:val="left" w:pos="7170"/>
        </w:tabs>
        <w:rPr>
          <w:b/>
        </w:rPr>
      </w:pPr>
      <w:r w:rsidRPr="00AA4C6A">
        <w:rPr>
          <w:b/>
        </w:rPr>
        <w:tab/>
      </w:r>
    </w:p>
    <w:tbl>
      <w:tblPr>
        <w:tblW w:w="4724" w:type="dxa"/>
        <w:jc w:val="center"/>
        <w:tblInd w:w="-318" w:type="dxa"/>
        <w:tblLook w:val="04A0"/>
      </w:tblPr>
      <w:tblGrid>
        <w:gridCol w:w="701"/>
        <w:gridCol w:w="280"/>
        <w:gridCol w:w="280"/>
        <w:gridCol w:w="280"/>
        <w:gridCol w:w="840"/>
        <w:gridCol w:w="422"/>
        <w:gridCol w:w="353"/>
        <w:gridCol w:w="353"/>
        <w:gridCol w:w="353"/>
        <w:gridCol w:w="440"/>
        <w:gridCol w:w="422"/>
      </w:tblGrid>
      <w:tr w:rsidR="00B4568F" w:rsidRPr="00AA74C0" w:rsidTr="0047090E">
        <w:trPr>
          <w:trHeight w:val="180"/>
          <w:jc w:val="center"/>
        </w:trPr>
        <w:tc>
          <w:tcPr>
            <w:tcW w:w="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22"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A</w:t>
            </w:r>
          </w:p>
        </w:tc>
        <w:tc>
          <w:tcPr>
            <w:tcW w:w="353"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w:t>
            </w:r>
          </w:p>
        </w:tc>
        <w:tc>
          <w:tcPr>
            <w:tcW w:w="353"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C</w:t>
            </w:r>
          </w:p>
        </w:tc>
        <w:tc>
          <w:tcPr>
            <w:tcW w:w="353"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D</w:t>
            </w:r>
          </w:p>
        </w:tc>
        <w:tc>
          <w:tcPr>
            <w:tcW w:w="440"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E</w:t>
            </w:r>
          </w:p>
        </w:tc>
        <w:tc>
          <w:tcPr>
            <w:tcW w:w="422" w:type="dxa"/>
            <w:tcBorders>
              <w:top w:val="single" w:sz="4" w:space="0" w:color="auto"/>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F</w:t>
            </w:r>
          </w:p>
        </w:tc>
      </w:tr>
      <w:tr w:rsidR="00B4568F" w:rsidRPr="00AA74C0" w:rsidTr="0047090E">
        <w:trPr>
          <w:trHeight w:val="180"/>
          <w:jc w:val="center"/>
        </w:trPr>
        <w:tc>
          <w:tcPr>
            <w:tcW w:w="238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4568F" w:rsidRPr="00AA74C0" w:rsidRDefault="00B4568F" w:rsidP="005B3812">
            <w:pPr>
              <w:spacing w:after="0" w:line="240" w:lineRule="auto"/>
              <w:jc w:val="center"/>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Base Year 2012 AM</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715</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20</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29</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56</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26</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363</w:t>
            </w:r>
          </w:p>
        </w:tc>
      </w:tr>
      <w:tr w:rsidR="00B4568F" w:rsidRPr="00AA74C0" w:rsidTr="0047090E">
        <w:trPr>
          <w:trHeight w:val="180"/>
          <w:jc w:val="center"/>
        </w:trPr>
        <w:tc>
          <w:tcPr>
            <w:tcW w:w="238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4568F" w:rsidRPr="00AA74C0" w:rsidRDefault="00B4568F" w:rsidP="005B3812">
            <w:pPr>
              <w:spacing w:after="0" w:line="240" w:lineRule="auto"/>
              <w:jc w:val="center"/>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Base Year 2012 PM</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580</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18</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11</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33</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491</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25</w:t>
            </w:r>
          </w:p>
        </w:tc>
      </w:tr>
      <w:tr w:rsidR="00B4568F" w:rsidRPr="00AA74C0" w:rsidTr="0047090E">
        <w:trPr>
          <w:trHeight w:val="180"/>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8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r>
      <w:tr w:rsidR="00B4568F" w:rsidRPr="00AA74C0" w:rsidTr="0047090E">
        <w:trPr>
          <w:trHeight w:val="180"/>
          <w:jc w:val="center"/>
        </w:trPr>
        <w:tc>
          <w:tcPr>
            <w:tcW w:w="238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4568F" w:rsidRPr="00AA74C0" w:rsidRDefault="00B4568F" w:rsidP="005B3812">
            <w:pPr>
              <w:spacing w:after="0" w:line="240" w:lineRule="auto"/>
              <w:jc w:val="center"/>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Base Year 201 4AM</w:t>
            </w:r>
            <w:r>
              <w:rPr>
                <w:rFonts w:ascii="Arial Narrow" w:eastAsia="Times New Roman" w:hAnsi="Arial Narrow" w:cs="Arial"/>
                <w:sz w:val="15"/>
                <w:szCs w:val="15"/>
                <w:lang w:eastAsia="en-GB"/>
              </w:rPr>
              <w:t xml:space="preserve"> Without Dev </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872</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25</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35</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68</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32</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443</w:t>
            </w:r>
          </w:p>
        </w:tc>
      </w:tr>
      <w:tr w:rsidR="00B4568F" w:rsidRPr="00AA74C0" w:rsidTr="0047090E">
        <w:trPr>
          <w:trHeight w:val="180"/>
          <w:jc w:val="center"/>
        </w:trPr>
        <w:tc>
          <w:tcPr>
            <w:tcW w:w="238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4568F" w:rsidRPr="00AA74C0" w:rsidRDefault="00B4568F" w:rsidP="005B3812">
            <w:pPr>
              <w:spacing w:after="0" w:line="240" w:lineRule="auto"/>
              <w:jc w:val="center"/>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Base Year 2014PM</w:t>
            </w:r>
            <w:r>
              <w:rPr>
                <w:rFonts w:ascii="Arial Narrow" w:eastAsia="Times New Roman" w:hAnsi="Arial Narrow" w:cs="Arial"/>
                <w:sz w:val="15"/>
                <w:szCs w:val="15"/>
                <w:lang w:eastAsia="en-GB"/>
              </w:rPr>
              <w:t xml:space="preserve"> Without Dev</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708</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22</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13</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40</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599</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31</w:t>
            </w:r>
          </w:p>
        </w:tc>
      </w:tr>
      <w:tr w:rsidR="00B4568F" w:rsidRPr="00AA74C0" w:rsidTr="0047090E">
        <w:trPr>
          <w:trHeight w:val="180"/>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28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8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 </w:t>
            </w:r>
          </w:p>
        </w:tc>
      </w:tr>
      <w:tr w:rsidR="00B4568F" w:rsidRPr="00AA74C0" w:rsidTr="0047090E">
        <w:trPr>
          <w:trHeight w:val="180"/>
          <w:jc w:val="center"/>
        </w:trPr>
        <w:tc>
          <w:tcPr>
            <w:tcW w:w="238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4568F" w:rsidRPr="00AA74C0" w:rsidRDefault="00B4568F" w:rsidP="005B3812">
            <w:pPr>
              <w:spacing w:after="0" w:line="240" w:lineRule="auto"/>
              <w:jc w:val="center"/>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Base Year 201 4AM W</w:t>
            </w:r>
            <w:r>
              <w:rPr>
                <w:rFonts w:ascii="Arial Narrow" w:eastAsia="Times New Roman" w:hAnsi="Arial Narrow" w:cs="Arial"/>
                <w:sz w:val="15"/>
                <w:szCs w:val="15"/>
                <w:lang w:eastAsia="en-GB"/>
              </w:rPr>
              <w:t xml:space="preserve">ith </w:t>
            </w:r>
            <w:r w:rsidRPr="00AA74C0">
              <w:rPr>
                <w:rFonts w:ascii="Arial Narrow" w:eastAsia="Times New Roman" w:hAnsi="Arial Narrow" w:cs="Arial"/>
                <w:sz w:val="15"/>
                <w:szCs w:val="15"/>
                <w:lang w:eastAsia="en-GB"/>
              </w:rPr>
              <w:t>D</w:t>
            </w:r>
            <w:r>
              <w:rPr>
                <w:rFonts w:ascii="Arial Narrow" w:eastAsia="Times New Roman" w:hAnsi="Arial Narrow" w:cs="Arial"/>
                <w:sz w:val="15"/>
                <w:szCs w:val="15"/>
                <w:lang w:eastAsia="en-GB"/>
              </w:rPr>
              <w:t>ev</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900</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26</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35</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68</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32</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460</w:t>
            </w:r>
          </w:p>
        </w:tc>
      </w:tr>
      <w:tr w:rsidR="00B4568F" w:rsidRPr="00AA74C0" w:rsidTr="0047090E">
        <w:trPr>
          <w:trHeight w:val="180"/>
          <w:jc w:val="center"/>
        </w:trPr>
        <w:tc>
          <w:tcPr>
            <w:tcW w:w="2381"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B4568F" w:rsidRPr="00AA74C0" w:rsidRDefault="00B4568F" w:rsidP="005B3812">
            <w:pPr>
              <w:spacing w:after="0" w:line="240" w:lineRule="auto"/>
              <w:jc w:val="center"/>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Base Year 2014PM</w:t>
            </w:r>
            <w:r>
              <w:rPr>
                <w:rFonts w:ascii="Arial Narrow" w:eastAsia="Times New Roman" w:hAnsi="Arial Narrow" w:cs="Arial"/>
                <w:sz w:val="15"/>
                <w:szCs w:val="15"/>
                <w:lang w:eastAsia="en-GB"/>
              </w:rPr>
              <w:t xml:space="preserve"> With Dev</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730</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23</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13</w:t>
            </w:r>
          </w:p>
        </w:tc>
        <w:tc>
          <w:tcPr>
            <w:tcW w:w="353"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40</w:t>
            </w:r>
          </w:p>
        </w:tc>
        <w:tc>
          <w:tcPr>
            <w:tcW w:w="440"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599</w:t>
            </w:r>
          </w:p>
        </w:tc>
        <w:tc>
          <w:tcPr>
            <w:tcW w:w="422" w:type="dxa"/>
            <w:tcBorders>
              <w:top w:val="nil"/>
              <w:left w:val="nil"/>
              <w:bottom w:val="single" w:sz="4" w:space="0" w:color="auto"/>
              <w:right w:val="single" w:sz="4" w:space="0" w:color="auto"/>
            </w:tcBorders>
            <w:shd w:val="clear" w:color="auto" w:fill="auto"/>
            <w:noWrap/>
            <w:vAlign w:val="center"/>
            <w:hideMark/>
          </w:tcPr>
          <w:p w:rsidR="00B4568F" w:rsidRPr="00AA74C0" w:rsidRDefault="00B4568F" w:rsidP="005B3812">
            <w:pPr>
              <w:spacing w:after="0" w:line="240" w:lineRule="auto"/>
              <w:jc w:val="right"/>
              <w:rPr>
                <w:rFonts w:ascii="Arial Narrow" w:eastAsia="Times New Roman" w:hAnsi="Arial Narrow" w:cs="Arial"/>
                <w:sz w:val="15"/>
                <w:szCs w:val="15"/>
                <w:lang w:eastAsia="en-GB"/>
              </w:rPr>
            </w:pPr>
            <w:r w:rsidRPr="00AA74C0">
              <w:rPr>
                <w:rFonts w:ascii="Arial Narrow" w:eastAsia="Times New Roman" w:hAnsi="Arial Narrow" w:cs="Arial"/>
                <w:sz w:val="15"/>
                <w:szCs w:val="15"/>
                <w:lang w:eastAsia="en-GB"/>
              </w:rPr>
              <w:t>54</w:t>
            </w:r>
          </w:p>
        </w:tc>
      </w:tr>
    </w:tbl>
    <w:p w:rsidR="00B4568F" w:rsidRDefault="00B4568F" w:rsidP="00B4568F">
      <w:pPr>
        <w:tabs>
          <w:tab w:val="left" w:pos="7170"/>
        </w:tabs>
      </w:pPr>
    </w:p>
    <w:p w:rsidR="007F02F3" w:rsidRDefault="007F02F3" w:rsidP="007F02F3">
      <w:pPr>
        <w:rPr>
          <w:rFonts w:ascii="Arial" w:hAnsi="Arial" w:cs="Arial"/>
          <w:sz w:val="24"/>
          <w:szCs w:val="24"/>
        </w:rPr>
      </w:pPr>
    </w:p>
    <w:p w:rsidR="00B4568F" w:rsidRDefault="00B4568F" w:rsidP="007F02F3">
      <w:pPr>
        <w:rPr>
          <w:rFonts w:ascii="Arial" w:hAnsi="Arial" w:cs="Arial"/>
          <w:sz w:val="24"/>
          <w:szCs w:val="24"/>
        </w:rPr>
      </w:pPr>
    </w:p>
    <w:p w:rsidR="000A4AA7" w:rsidRDefault="000A4AA7" w:rsidP="000A4AA7">
      <w:pPr>
        <w:autoSpaceDE w:val="0"/>
        <w:autoSpaceDN w:val="0"/>
        <w:adjustRightInd w:val="0"/>
        <w:spacing w:after="0" w:line="240" w:lineRule="auto"/>
        <w:jc w:val="both"/>
        <w:rPr>
          <w:rFonts w:ascii="Arial" w:hAnsi="Arial" w:cs="Arial"/>
          <w:sz w:val="20"/>
          <w:szCs w:val="20"/>
        </w:rPr>
      </w:pPr>
    </w:p>
    <w:p w:rsidR="000A4AA7" w:rsidRDefault="000A4AA7" w:rsidP="000A4AA7">
      <w:pPr>
        <w:autoSpaceDE w:val="0"/>
        <w:autoSpaceDN w:val="0"/>
        <w:adjustRightInd w:val="0"/>
        <w:spacing w:after="0" w:line="240" w:lineRule="auto"/>
        <w:jc w:val="both"/>
        <w:rPr>
          <w:noProof/>
          <w:szCs w:val="20"/>
          <w:lang w:eastAsia="en-GB"/>
        </w:rPr>
      </w:pPr>
    </w:p>
    <w:p w:rsidR="00DF71A1" w:rsidRDefault="00DF71A1" w:rsidP="000A4AA7">
      <w:pPr>
        <w:autoSpaceDE w:val="0"/>
        <w:autoSpaceDN w:val="0"/>
        <w:adjustRightInd w:val="0"/>
        <w:spacing w:after="0" w:line="240" w:lineRule="auto"/>
        <w:jc w:val="both"/>
        <w:rPr>
          <w:noProof/>
          <w:szCs w:val="20"/>
          <w:lang w:eastAsia="en-GB"/>
        </w:rPr>
      </w:pPr>
    </w:p>
    <w:p w:rsidR="00B73955" w:rsidRPr="00424FF2" w:rsidRDefault="00B73955" w:rsidP="00B73955">
      <w:pPr>
        <w:rPr>
          <w:sz w:val="36"/>
          <w:szCs w:val="36"/>
        </w:rPr>
      </w:pPr>
      <w:r>
        <w:tab/>
      </w:r>
      <w:r>
        <w:tab/>
      </w:r>
      <w:r>
        <w:rPr>
          <w:sz w:val="36"/>
          <w:szCs w:val="36"/>
        </w:rPr>
        <w:t>B</w:t>
      </w:r>
    </w:p>
    <w:p w:rsidR="00B73955" w:rsidRDefault="00FB1B13" w:rsidP="00B73955">
      <w:pPr>
        <w:tabs>
          <w:tab w:val="left" w:pos="7170"/>
        </w:tabs>
      </w:pPr>
      <w:r w:rsidRPr="00FB1B13">
        <w:rPr>
          <w:noProof/>
          <w:lang w:eastAsia="en-GB"/>
        </w:rPr>
        <w:pict>
          <v:shape id="_x0000_s1127" type="#_x0000_t202" style="position:absolute;margin-left:205.5pt;margin-top:1.35pt;width:147.75pt;height:25.1pt;z-index:251745280" fillcolor="white [3201]" strokecolor="#c0504d [3205]" strokeweight="2.5pt">
            <v:shadow color="#868686"/>
            <v:textbox style="mso-next-textbox:#_x0000_s1127">
              <w:txbxContent>
                <w:p w:rsidR="00A679CB" w:rsidRPr="00AA2858" w:rsidRDefault="00A679CB" w:rsidP="00B73955">
                  <w:pPr>
                    <w:rPr>
                      <w:b/>
                    </w:rPr>
                  </w:pPr>
                  <w:r>
                    <w:rPr>
                      <w:b/>
                    </w:rPr>
                    <w:t>A218-Merton Road North</w:t>
                  </w:r>
                </w:p>
              </w:txbxContent>
            </v:textbox>
          </v:shape>
        </w:pict>
      </w:r>
    </w:p>
    <w:p w:rsidR="00B73955" w:rsidRDefault="00B73955" w:rsidP="00B73955">
      <w:pPr>
        <w:tabs>
          <w:tab w:val="left" w:pos="1500"/>
          <w:tab w:val="right" w:pos="2014"/>
        </w:tabs>
        <w:spacing w:after="0" w:line="240" w:lineRule="auto"/>
      </w:pPr>
      <w:r>
        <w:tab/>
      </w:r>
      <w:r>
        <w:tab/>
      </w:r>
      <w:r>
        <w:tab/>
      </w:r>
      <w:r>
        <w:tab/>
      </w:r>
      <w:r>
        <w:tab/>
      </w:r>
      <w:r>
        <w:tab/>
      </w:r>
      <w:r>
        <w:tab/>
        <w:t xml:space="preserve">                          AM   70   336 0       </w:t>
      </w:r>
    </w:p>
    <w:p w:rsidR="00B73955" w:rsidRDefault="00FB1B13" w:rsidP="00B73955">
      <w:pPr>
        <w:tabs>
          <w:tab w:val="left" w:pos="7170"/>
        </w:tabs>
        <w:spacing w:after="0" w:line="240" w:lineRule="auto"/>
      </w:pPr>
      <w:r w:rsidRPr="00FB1B13">
        <w:rPr>
          <w:noProof/>
          <w:lang w:eastAsia="en-GB"/>
        </w:rPr>
        <w:pict>
          <v:shape id="_x0000_s1130" type="#_x0000_t32" style="position:absolute;margin-left:297pt;margin-top:6.3pt;width:0;height:167.85pt;z-index:251748352" o:connectortype="straight"/>
        </w:pict>
      </w:r>
      <w:r w:rsidRPr="00FB1B13">
        <w:rPr>
          <w:noProof/>
          <w:lang w:eastAsia="en-GB"/>
        </w:rPr>
        <w:pict>
          <v:shape id="_x0000_s1110" type="#_x0000_t32" style="position:absolute;margin-left:239.25pt;margin-top:6.3pt;width:0;height:167.85pt;z-index:251727872" o:connectortype="straight"/>
        </w:pict>
      </w:r>
      <w:r w:rsidR="00B73955">
        <w:t xml:space="preserve">                                                                                                                                PM   117 408 0</w:t>
      </w:r>
      <w:r w:rsidR="00B73955">
        <w:tab/>
        <w:t xml:space="preserve">    </w:t>
      </w:r>
    </w:p>
    <w:tbl>
      <w:tblPr>
        <w:tblW w:w="0" w:type="auto"/>
        <w:tblInd w:w="6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gridCol w:w="236"/>
        <w:gridCol w:w="322"/>
      </w:tblGrid>
      <w:tr w:rsidR="00B73955" w:rsidTr="005B3812">
        <w:trPr>
          <w:trHeight w:val="650"/>
        </w:trPr>
        <w:tc>
          <w:tcPr>
            <w:tcW w:w="324" w:type="dxa"/>
          </w:tcPr>
          <w:p w:rsidR="00B73955" w:rsidRDefault="00FB1B13" w:rsidP="005B3812">
            <w:r w:rsidRPr="00FB1B13">
              <w:rPr>
                <w:noProof/>
                <w:lang w:eastAsia="en-GB"/>
              </w:rPr>
              <w:pict>
                <v:shape id="_x0000_s1111" type="#_x0000_t32" style="position:absolute;margin-left:297pt;margin-top:6.35pt;width:0;height:167.45pt;z-index:251728896" o:connectortype="straight"/>
              </w:pict>
            </w:r>
            <w:r w:rsidR="00B73955">
              <w:t xml:space="preserve"> </w:t>
            </w:r>
            <w:r w:rsidRPr="00FB1B13">
              <w:rPr>
                <w:noProof/>
                <w:lang w:eastAsia="en-GB"/>
              </w:rPr>
              <w:pict>
                <v:shape id="_x0000_s1103" type="#_x0000_t32" style="position:absolute;margin-left:1.5pt;margin-top:32.4pt;width:0;height:51.15pt;z-index:251720704;mso-position-horizontal-relative:text;mso-position-vertical-relative:text" o:connectortype="straight"/>
              </w:pict>
            </w:r>
            <w:r w:rsidRPr="00FB1B13">
              <w:rPr>
                <w:noProof/>
                <w:lang w:eastAsia="en-GB"/>
              </w:rPr>
              <w:pict>
                <v:shape id="_x0000_s1105" type="#_x0000_t32" style="position:absolute;margin-left:-159.75pt;margin-top:27.55pt;width:0;height:21.75pt;flip:y;z-index:251722752;mso-position-horizontal-relative:text;mso-position-vertical-relative:text" o:connectortype="straight">
                  <v:stroke endarrow="block"/>
                </v:shape>
              </w:pict>
            </w:r>
          </w:p>
        </w:tc>
        <w:tc>
          <w:tcPr>
            <w:tcW w:w="236" w:type="dxa"/>
          </w:tcPr>
          <w:p w:rsidR="00B73955" w:rsidRDefault="00FB1B13" w:rsidP="005B3812">
            <w:r w:rsidRPr="00FB1B13">
              <w:rPr>
                <w:noProof/>
                <w:lang w:eastAsia="en-GB"/>
              </w:rPr>
              <w:pict>
                <v:shape id="_x0000_s1102" type="#_x0000_t32" style="position:absolute;margin-left:1.8pt;margin-top:33.55pt;width:0;height:53.25pt;z-index:251719680;mso-position-horizontal-relative:text;mso-position-vertical-relative:text" o:connectortype="straight">
                  <v:stroke endarrow="block"/>
                </v:shape>
              </w:pict>
            </w:r>
          </w:p>
        </w:tc>
        <w:tc>
          <w:tcPr>
            <w:tcW w:w="322" w:type="dxa"/>
          </w:tcPr>
          <w:p w:rsidR="00B73955" w:rsidRDefault="00FB1B13" w:rsidP="005B3812">
            <w:r w:rsidRPr="00FB1B13">
              <w:rPr>
                <w:noProof/>
                <w:lang w:eastAsia="en-GB"/>
              </w:rPr>
              <w:pict>
                <v:shape id="_x0000_s1117" type="#_x0000_t32" style="position:absolute;margin-left:3.5pt;margin-top:32.05pt;width:0;height:53.25pt;z-index:251735040;mso-position-horizontal-relative:text;mso-position-vertical-relative:text" o:connectortype="straight"/>
              </w:pict>
            </w:r>
          </w:p>
        </w:tc>
      </w:tr>
    </w:tbl>
    <w:tbl>
      <w:tblPr>
        <w:tblpPr w:leftFromText="180" w:rightFromText="180" w:vertAnchor="text" w:horzAnchor="page" w:tblpX="3133"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3"/>
      </w:tblGrid>
      <w:tr w:rsidR="00B73955" w:rsidTr="005B3812">
        <w:trPr>
          <w:trHeight w:val="271"/>
        </w:trPr>
        <w:tc>
          <w:tcPr>
            <w:tcW w:w="993" w:type="dxa"/>
          </w:tcPr>
          <w:p w:rsidR="00B73955" w:rsidRPr="00A34A0D" w:rsidRDefault="00FB1B13" w:rsidP="005B3812">
            <w:r w:rsidRPr="00FB1B13">
              <w:rPr>
                <w:noProof/>
                <w:lang w:eastAsia="en-GB"/>
              </w:rPr>
              <w:pict>
                <v:shape id="_x0000_s1115" type="#_x0000_t32" style="position:absolute;margin-left:43.65pt;margin-top:14.55pt;width:59.4pt;height:0;z-index:251732992;mso-position-horizontal-relative:text;mso-position-vertical-relative:text" o:connectortype="straight"/>
              </w:pict>
            </w:r>
          </w:p>
        </w:tc>
      </w:tr>
      <w:tr w:rsidR="00B73955" w:rsidTr="005B3812">
        <w:trPr>
          <w:trHeight w:val="314"/>
        </w:trPr>
        <w:tc>
          <w:tcPr>
            <w:tcW w:w="993" w:type="dxa"/>
          </w:tcPr>
          <w:p w:rsidR="00B73955" w:rsidRPr="00A34A0D" w:rsidRDefault="00FB1B13" w:rsidP="005B3812">
            <w:pPr>
              <w:rPr>
                <w:noProof/>
                <w:lang w:eastAsia="en-GB"/>
              </w:rPr>
            </w:pPr>
            <w:r w:rsidRPr="00FB1B13">
              <w:rPr>
                <w:noProof/>
                <w:lang w:eastAsia="en-GB"/>
              </w:rPr>
              <w:pict>
                <v:shape id="_x0000_s1119" type="#_x0000_t32" style="position:absolute;margin-left:43.65pt;margin-top:11.9pt;width:60pt;height:0;z-index:251737088;mso-position-horizontal-relative:text;mso-position-vertical-relative:text" o:connectortype="straight">
                  <v:stroke endarrow="block"/>
                </v:shape>
              </w:pict>
            </w:r>
          </w:p>
        </w:tc>
      </w:tr>
      <w:tr w:rsidR="00B73955" w:rsidTr="005B3812">
        <w:trPr>
          <w:trHeight w:val="171"/>
        </w:trPr>
        <w:tc>
          <w:tcPr>
            <w:tcW w:w="993" w:type="dxa"/>
          </w:tcPr>
          <w:p w:rsidR="00B73955" w:rsidRPr="00A34A0D" w:rsidRDefault="00FB1B13" w:rsidP="005B3812">
            <w:r w:rsidRPr="00FB1B13">
              <w:rPr>
                <w:noProof/>
                <w:lang w:eastAsia="en-GB"/>
              </w:rPr>
              <w:pict>
                <v:shape id="_x0000_s1116" type="#_x0000_t32" style="position:absolute;margin-left:44.4pt;margin-top:6.35pt;width:58.5pt;height:0;z-index:251734016;mso-position-horizontal-relative:text;mso-position-vertical-relative:text" o:connectortype="straight"/>
              </w:pict>
            </w:r>
          </w:p>
        </w:tc>
      </w:tr>
    </w:tbl>
    <w:p w:rsidR="00B73955" w:rsidRPr="00AA74C0" w:rsidRDefault="00B73955" w:rsidP="00B73955">
      <w:pPr>
        <w:spacing w:after="0" w:line="240" w:lineRule="auto"/>
      </w:pPr>
      <w:r>
        <w:t xml:space="preserve">              AM PM                         </w:t>
      </w:r>
    </w:p>
    <w:p w:rsidR="00B73955" w:rsidRPr="00AA74C0" w:rsidRDefault="00B73955" w:rsidP="00B73955">
      <w:pPr>
        <w:tabs>
          <w:tab w:val="left" w:pos="1500"/>
          <w:tab w:val="right" w:pos="2014"/>
        </w:tabs>
        <w:spacing w:after="0" w:line="240" w:lineRule="auto"/>
      </w:pPr>
      <w:r>
        <w:t xml:space="preserve">             128 127</w:t>
      </w:r>
      <w:r>
        <w:tab/>
      </w:r>
      <w:r>
        <w:tab/>
      </w:r>
    </w:p>
    <w:p w:rsidR="00B73955" w:rsidRDefault="00B73955" w:rsidP="00B73955">
      <w:pPr>
        <w:tabs>
          <w:tab w:val="left" w:pos="7170"/>
        </w:tabs>
        <w:spacing w:after="0" w:line="240" w:lineRule="auto"/>
      </w:pPr>
      <w:r>
        <w:t xml:space="preserve">            </w:t>
      </w:r>
    </w:p>
    <w:p w:rsidR="00B73955" w:rsidRDefault="00FB1B13" w:rsidP="00B73955">
      <w:pPr>
        <w:tabs>
          <w:tab w:val="left" w:pos="7170"/>
        </w:tabs>
        <w:spacing w:after="0" w:line="240" w:lineRule="auto"/>
      </w:pPr>
      <w:r w:rsidRPr="00FB1B13">
        <w:rPr>
          <w:noProof/>
          <w:lang w:eastAsia="en-GB"/>
        </w:rPr>
        <w:pict>
          <v:shape id="_x0000_s1104" type="#_x0000_t32" style="position:absolute;margin-left:333.75pt;margin-top:10.8pt;width:15.75pt;height:0;flip:x;z-index:251721728" o:connectortype="straight">
            <v:stroke endarrow="block"/>
          </v:shape>
        </w:pict>
      </w:r>
      <w:r w:rsidRPr="00FB1B13">
        <w:rPr>
          <w:noProof/>
          <w:lang w:eastAsia="en-GB"/>
        </w:rPr>
        <w:pict>
          <v:shape id="_x0000_s1118" type="#_x0000_t32" style="position:absolute;margin-left:379.5pt;margin-top:11.55pt;width:15pt;height:0;z-index:251736064" o:connectortype="straight">
            <v:stroke endarrow="block"/>
          </v:shape>
        </w:pict>
      </w:r>
      <w:r w:rsidR="00B73955">
        <w:t xml:space="preserve">               0      0</w:t>
      </w:r>
      <w:r w:rsidR="00B73955">
        <w:tab/>
      </w:r>
      <w:r w:rsidR="00B73955">
        <w:tab/>
        <w:t xml:space="preserve">    </w:t>
      </w:r>
    </w:p>
    <w:p w:rsidR="00B73955" w:rsidRDefault="00FB1B13" w:rsidP="00B73955">
      <w:pPr>
        <w:tabs>
          <w:tab w:val="left" w:pos="7170"/>
        </w:tabs>
        <w:spacing w:after="0" w:line="240" w:lineRule="auto"/>
      </w:pPr>
      <w:r w:rsidRPr="00FB1B13">
        <w:rPr>
          <w:noProof/>
          <w:lang w:eastAsia="en-GB"/>
        </w:rPr>
        <w:pict>
          <v:shape id="_x0000_s1106" type="#_x0000_t32" style="position:absolute;margin-left:187.5pt;margin-top:7.1pt;width:0;height:21pt;z-index:251723776" o:connectortype="straight">
            <v:stroke endarrow="block"/>
          </v:shape>
        </w:pict>
      </w:r>
      <w:r w:rsidR="00B73955">
        <w:t xml:space="preserve">           </w:t>
      </w:r>
    </w:p>
    <w:p w:rsidR="00B73955" w:rsidRDefault="00B73955" w:rsidP="00B73955">
      <w:pPr>
        <w:tabs>
          <w:tab w:val="left" w:pos="7170"/>
        </w:tabs>
        <w:spacing w:after="0" w:line="240" w:lineRule="auto"/>
      </w:pPr>
      <w:r>
        <w:t xml:space="preserve">             112 115</w:t>
      </w:r>
    </w:p>
    <w:p w:rsidR="00B73955" w:rsidRDefault="00B73955" w:rsidP="00B73955"/>
    <w:p w:rsidR="00B73955" w:rsidRPr="00AA74C0" w:rsidRDefault="00FB1B13" w:rsidP="00B73955">
      <w:r w:rsidRPr="00FB1B13">
        <w:rPr>
          <w:noProof/>
          <w:lang w:eastAsia="en-GB"/>
        </w:rPr>
        <w:pict>
          <v:shape id="_x0000_s1112" type="#_x0000_t32" style="position:absolute;margin-left:297pt;margin-top:20.8pt;width:125.25pt;height:0;z-index:251729920" o:connectortype="straight"/>
        </w:pict>
      </w:r>
      <w:r w:rsidRPr="00FB1B13">
        <w:rPr>
          <w:noProof/>
          <w:lang w:eastAsia="en-GB"/>
        </w:rPr>
        <w:pict>
          <v:shape id="_x0000_s1099" type="#_x0000_t32" style="position:absolute;margin-left:112.5pt;margin-top:20.85pt;width:126.75pt;height:0;flip:x;z-index:251716608" o:connectortype="straight"/>
        </w:pict>
      </w:r>
    </w:p>
    <w:p w:rsidR="00B73955" w:rsidRPr="00AA74C0" w:rsidRDefault="00B64468" w:rsidP="00B73955">
      <w:r>
        <w:rPr>
          <w:sz w:val="32"/>
          <w:szCs w:val="32"/>
        </w:rPr>
        <w:t>C</w:t>
      </w:r>
      <w:r w:rsidR="00FB1B13" w:rsidRPr="00FB1B13">
        <w:rPr>
          <w:noProof/>
          <w:lang w:eastAsia="en-GB"/>
        </w:rPr>
        <w:pict>
          <v:shape id="_x0000_s1128" type="#_x0000_t202" style="position:absolute;margin-left:92.25pt;margin-top:10.4pt;width:141pt;height:23.25pt;z-index:251746304;mso-position-horizontal-relative:text;mso-position-vertical-relative:text" fillcolor="white [3201]" strokecolor="#8064a2 [3207]" strokeweight="2.5pt">
            <v:shadow color="#868686"/>
            <v:textbox style="mso-next-textbox:#_x0000_s1128">
              <w:txbxContent>
                <w:p w:rsidR="00A679CB" w:rsidRPr="00AA2858" w:rsidRDefault="00A679CB" w:rsidP="00B73955">
                  <w:pPr>
                    <w:rPr>
                      <w:b/>
                    </w:rPr>
                  </w:pPr>
                  <w:r>
                    <w:rPr>
                      <w:b/>
                    </w:rPr>
                    <w:t>Replingham Road</w:t>
                  </w:r>
                </w:p>
              </w:txbxContent>
            </v:textbox>
          </v:shape>
        </w:pict>
      </w:r>
    </w:p>
    <w:p w:rsidR="00B73955" w:rsidRPr="00AA74C0" w:rsidRDefault="00FB1B13" w:rsidP="00B73955">
      <w:r w:rsidRPr="00FB1B13">
        <w:rPr>
          <w:noProof/>
          <w:lang w:eastAsia="en-GB"/>
        </w:rPr>
        <w:pict>
          <v:shape id="_x0000_s1114" type="#_x0000_t32" style="position:absolute;margin-left:298.5pt;margin-top:16.4pt;width:125.25pt;height:0;z-index:251731968" o:connectortype="straight"/>
        </w:pict>
      </w:r>
      <w:r w:rsidRPr="00FB1B13">
        <w:rPr>
          <w:noProof/>
          <w:lang w:eastAsia="en-GB"/>
        </w:rPr>
        <w:pict>
          <v:shape id="_x0000_s1113" type="#_x0000_t32" style="position:absolute;margin-left:298.5pt;margin-top:17.15pt;width:0;height:123.75pt;z-index:251730944" o:connectortype="straight"/>
        </w:pict>
      </w:r>
      <w:r w:rsidRPr="00FB1B13">
        <w:rPr>
          <w:noProof/>
          <w:lang w:eastAsia="en-GB"/>
        </w:rPr>
        <w:pict>
          <v:shape id="_x0000_s1101" type="#_x0000_t32" style="position:absolute;margin-left:116.25pt;margin-top:17.15pt;width:127.5pt;height:0;flip:x;z-index:251718656" o:connectortype="straight"/>
        </w:pict>
      </w:r>
      <w:r w:rsidRPr="00FB1B13">
        <w:rPr>
          <w:noProof/>
          <w:lang w:eastAsia="en-GB"/>
        </w:rPr>
        <w:pict>
          <v:shape id="_x0000_s1100" type="#_x0000_t32" style="position:absolute;margin-left:243.75pt;margin-top:17.15pt;width:0;height:123.75pt;z-index:251717632" o:connectortype="straight"/>
        </w:pict>
      </w:r>
    </w:p>
    <w:tbl>
      <w:tblPr>
        <w:tblpPr w:leftFromText="180" w:rightFromText="180" w:vertAnchor="text" w:horzAnchor="page" w:tblpX="4774" w:tblpY="2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9"/>
        <w:gridCol w:w="344"/>
        <w:gridCol w:w="307"/>
      </w:tblGrid>
      <w:tr w:rsidR="00B73955" w:rsidTr="005B3812">
        <w:trPr>
          <w:trHeight w:val="559"/>
        </w:trPr>
        <w:tc>
          <w:tcPr>
            <w:tcW w:w="339" w:type="dxa"/>
          </w:tcPr>
          <w:p w:rsidR="00B73955" w:rsidRDefault="00B73955" w:rsidP="005B3812"/>
        </w:tc>
        <w:tc>
          <w:tcPr>
            <w:tcW w:w="344" w:type="dxa"/>
          </w:tcPr>
          <w:p w:rsidR="00B73955" w:rsidRDefault="00B73955" w:rsidP="005B3812"/>
        </w:tc>
        <w:tc>
          <w:tcPr>
            <w:tcW w:w="307" w:type="dxa"/>
          </w:tcPr>
          <w:p w:rsidR="00B73955" w:rsidRDefault="00B73955" w:rsidP="005B3812"/>
        </w:tc>
      </w:tr>
    </w:tbl>
    <w:tbl>
      <w:tblPr>
        <w:tblpPr w:leftFromText="180" w:rightFromText="180" w:vertAnchor="text" w:horzAnchor="margin" w:tblpXSpec="right" w:tblpY="1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0"/>
      </w:tblGrid>
      <w:tr w:rsidR="00B73955" w:rsidTr="005B3812">
        <w:trPr>
          <w:trHeight w:val="274"/>
        </w:trPr>
        <w:tc>
          <w:tcPr>
            <w:tcW w:w="990" w:type="dxa"/>
          </w:tcPr>
          <w:p w:rsidR="00B73955" w:rsidRDefault="00B73955" w:rsidP="005B3812"/>
        </w:tc>
      </w:tr>
      <w:tr w:rsidR="00B73955" w:rsidTr="005B3812">
        <w:trPr>
          <w:trHeight w:val="240"/>
        </w:trPr>
        <w:tc>
          <w:tcPr>
            <w:tcW w:w="990" w:type="dxa"/>
          </w:tcPr>
          <w:p w:rsidR="00B73955" w:rsidRPr="00AA74C0" w:rsidRDefault="00B73955" w:rsidP="005B3812"/>
        </w:tc>
      </w:tr>
      <w:tr w:rsidR="00B73955" w:rsidTr="005B3812">
        <w:trPr>
          <w:trHeight w:val="465"/>
        </w:trPr>
        <w:tc>
          <w:tcPr>
            <w:tcW w:w="990" w:type="dxa"/>
          </w:tcPr>
          <w:p w:rsidR="00B73955" w:rsidRPr="00AA74C0" w:rsidRDefault="00B73955" w:rsidP="005B3812"/>
        </w:tc>
      </w:tr>
    </w:tbl>
    <w:p w:rsidR="00B73955" w:rsidRPr="00AA74C0" w:rsidRDefault="00FB1B13" w:rsidP="00B73955">
      <w:pPr>
        <w:ind w:left="1440" w:firstLine="720"/>
      </w:pPr>
      <w:r w:rsidRPr="00FB1B13">
        <w:rPr>
          <w:noProof/>
          <w:lang w:eastAsia="en-GB"/>
        </w:rPr>
        <w:pict>
          <v:shape id="_x0000_s1125" type="#_x0000_t32" style="position:absolute;left:0;text-align:left;margin-left:355.5pt;margin-top:6.4pt;width:0;height:11.25pt;flip:y;z-index:251743232;mso-position-horizontal-relative:text;mso-position-vertical-relative:text" o:connectortype="straight">
            <v:stroke endarrow="block"/>
          </v:shape>
        </w:pict>
      </w:r>
      <w:r w:rsidRPr="00FB1B13">
        <w:rPr>
          <w:noProof/>
          <w:lang w:eastAsia="en-GB"/>
        </w:rPr>
        <w:pict>
          <v:shape id="_x0000_s1121" type="#_x0000_t32" style="position:absolute;left:0;text-align:left;margin-left:355.5pt;margin-top:17.65pt;width:51pt;height:0;flip:x;z-index:251739136;mso-position-horizontal-relative:text;mso-position-vertical-relative:text" o:connectortype="straight"/>
        </w:pict>
      </w:r>
      <w:r w:rsidRPr="00FB1B13">
        <w:rPr>
          <w:noProof/>
          <w:lang w:eastAsia="en-GB"/>
        </w:rPr>
        <w:pict>
          <v:shape id="_x0000_s1120" type="#_x0000_t32" style="position:absolute;left:0;text-align:left;margin-left:355.5pt;margin-top:42.25pt;width:51pt;height:0;flip:x;z-index:251738112;mso-position-horizontal-relative:text;mso-position-vertical-relative:text" o:connectortype="straight">
            <v:stroke endarrow="block"/>
          </v:shape>
        </w:pict>
      </w:r>
      <w:r w:rsidRPr="00FB1B13">
        <w:rPr>
          <w:noProof/>
          <w:lang w:eastAsia="en-GB"/>
        </w:rPr>
        <w:pict>
          <v:shape id="_x0000_s1126" type="#_x0000_t32" style="position:absolute;left:0;text-align:left;margin-left:355.5pt;margin-top:70.15pt;width:0;height:10.5pt;z-index:251744256;mso-position-horizontal-relative:text;mso-position-vertical-relative:text" o:connectortype="straight">
            <v:stroke endarrow="block"/>
          </v:shape>
        </w:pict>
      </w:r>
      <w:r w:rsidR="00B73955">
        <w:t xml:space="preserve">          </w:t>
      </w:r>
      <w:r w:rsidR="00B73955">
        <w:tab/>
      </w:r>
      <w:r w:rsidR="00B73955">
        <w:tab/>
      </w:r>
      <w:r w:rsidR="00B73955">
        <w:tab/>
      </w:r>
      <w:r w:rsidR="00B73955">
        <w:tab/>
      </w:r>
      <w:r w:rsidR="00B73955">
        <w:tab/>
        <w:t xml:space="preserve">          </w:t>
      </w:r>
    </w:p>
    <w:p w:rsidR="00B73955" w:rsidRPr="000A06F5" w:rsidRDefault="00FB1B13" w:rsidP="00B73955">
      <w:pPr>
        <w:rPr>
          <w:sz w:val="32"/>
          <w:szCs w:val="32"/>
        </w:rPr>
      </w:pPr>
      <w:r w:rsidRPr="00FB1B13">
        <w:rPr>
          <w:noProof/>
          <w:lang w:eastAsia="en-GB"/>
        </w:rPr>
        <w:pict>
          <v:shape id="_x0000_s1122" type="#_x0000_t32" style="position:absolute;margin-left:355.5pt;margin-top:44.7pt;width:51pt;height:0;flip:x;z-index:251740160" o:connectortype="straight"/>
        </w:pict>
      </w:r>
      <w:r w:rsidRPr="00FB1B13">
        <w:rPr>
          <w:noProof/>
          <w:lang w:eastAsia="en-GB"/>
        </w:rPr>
        <w:pict>
          <v:shape id="_x0000_s1124" type="#_x0000_t32" style="position:absolute;margin-left:205.5pt;margin-top:22.1pt;width:14.25pt;height:0;z-index:251742208" o:connectortype="straight">
            <v:stroke endarrow="block"/>
          </v:shape>
        </w:pict>
      </w:r>
      <w:r w:rsidRPr="00FB1B13">
        <w:rPr>
          <w:noProof/>
          <w:lang w:eastAsia="en-GB"/>
        </w:rPr>
        <w:pict>
          <v:shape id="_x0000_s1123" type="#_x0000_t32" style="position:absolute;margin-left:205.5pt;margin-top:22.1pt;width:0;height:42.75pt;flip:y;z-index:251741184" o:connectortype="straight"/>
        </w:pict>
      </w:r>
      <w:r w:rsidRPr="00FB1B13">
        <w:rPr>
          <w:noProof/>
          <w:lang w:eastAsia="en-GB"/>
        </w:rPr>
        <w:pict>
          <v:shape id="_x0000_s1109" type="#_x0000_t32" style="position:absolute;margin-left:148.5pt;margin-top:22.1pt;width:21.75pt;height:0;flip:x;z-index:251726848" o:connectortype="straight">
            <v:stroke endarrow="block"/>
          </v:shape>
        </w:pict>
      </w:r>
      <w:r w:rsidRPr="00FB1B13">
        <w:rPr>
          <w:noProof/>
          <w:lang w:eastAsia="en-GB"/>
        </w:rPr>
        <w:pict>
          <v:shape id="_x0000_s1108" type="#_x0000_t32" style="position:absolute;margin-left:170.25pt;margin-top:21.5pt;width:0;height:44.1pt;flip:y;z-index:251725824" o:connectortype="straight"/>
        </w:pict>
      </w:r>
      <w:r w:rsidRPr="00FB1B13">
        <w:rPr>
          <w:noProof/>
          <w:lang w:eastAsia="en-GB"/>
        </w:rPr>
        <w:pict>
          <v:shape id="_x0000_s1107" type="#_x0000_t32" style="position:absolute;margin-left:189pt;margin-top:22.1pt;width:0;height:43.5pt;flip:y;z-index:251724800" o:connectortype="straight">
            <v:stroke endarrow="block"/>
          </v:shape>
        </w:pict>
      </w:r>
      <w:r w:rsidR="00B64468">
        <w:rPr>
          <w:sz w:val="32"/>
          <w:szCs w:val="32"/>
        </w:rPr>
        <w:tab/>
      </w:r>
      <w:r w:rsidR="00B73955">
        <w:rPr>
          <w:sz w:val="32"/>
          <w:szCs w:val="32"/>
        </w:rPr>
        <w:tab/>
      </w:r>
      <w:r w:rsidR="00B73955">
        <w:rPr>
          <w:sz w:val="32"/>
          <w:szCs w:val="32"/>
        </w:rPr>
        <w:tab/>
      </w:r>
      <w:r w:rsidR="00B73955">
        <w:rPr>
          <w:sz w:val="32"/>
          <w:szCs w:val="32"/>
        </w:rPr>
        <w:tab/>
      </w:r>
      <w:r w:rsidR="00B73955">
        <w:rPr>
          <w:sz w:val="32"/>
          <w:szCs w:val="32"/>
        </w:rPr>
        <w:tab/>
      </w:r>
      <w:r w:rsidR="00B73955">
        <w:rPr>
          <w:sz w:val="32"/>
          <w:szCs w:val="32"/>
        </w:rPr>
        <w:tab/>
      </w:r>
      <w:r w:rsidR="00B73955">
        <w:rPr>
          <w:sz w:val="32"/>
          <w:szCs w:val="32"/>
        </w:rPr>
        <w:tab/>
      </w:r>
      <w:r w:rsidR="00B73955">
        <w:rPr>
          <w:sz w:val="32"/>
          <w:szCs w:val="32"/>
        </w:rPr>
        <w:tab/>
      </w:r>
      <w:r w:rsidR="00B73955">
        <w:rPr>
          <w:sz w:val="32"/>
          <w:szCs w:val="32"/>
        </w:rPr>
        <w:tab/>
        <w:t xml:space="preserve">         </w:t>
      </w:r>
    </w:p>
    <w:p w:rsidR="00B73955" w:rsidRDefault="00B73955" w:rsidP="00B73955">
      <w:pPr>
        <w:spacing w:after="0" w:line="240" w:lineRule="auto"/>
      </w:pPr>
    </w:p>
    <w:p w:rsidR="00B73955" w:rsidRDefault="00FB1B13" w:rsidP="00B73955">
      <w:pPr>
        <w:spacing w:after="0" w:line="240" w:lineRule="auto"/>
      </w:pPr>
      <w:r w:rsidRPr="00FB1B13">
        <w:rPr>
          <w:noProof/>
          <w:lang w:eastAsia="en-GB"/>
        </w:rPr>
        <w:pict>
          <v:shape id="_x0000_s1129" type="#_x0000_t202" style="position:absolute;margin-left:225pt;margin-top:1.8pt;width:144.75pt;height:23.25pt;z-index:251747328" fillcolor="white [3201]" strokecolor="#4f81bd [3204]" strokeweight="2.5pt">
            <v:shadow color="#868686"/>
            <v:textbox style="mso-next-textbox:#_x0000_s1129">
              <w:txbxContent>
                <w:p w:rsidR="00A679CB" w:rsidRPr="00AA2858" w:rsidRDefault="00A679CB" w:rsidP="00B73955">
                  <w:pPr>
                    <w:rPr>
                      <w:b/>
                    </w:rPr>
                  </w:pPr>
                  <w:r>
                    <w:rPr>
                      <w:b/>
                    </w:rPr>
                    <w:t>A218 – Merton Road South</w:t>
                  </w:r>
                </w:p>
              </w:txbxContent>
            </v:textbox>
          </v:shape>
        </w:pict>
      </w:r>
      <w:r w:rsidR="00B73955">
        <w:t xml:space="preserve">                                                     AM    110   612   0</w:t>
      </w:r>
    </w:p>
    <w:p w:rsidR="00B73955" w:rsidRDefault="00B73955" w:rsidP="00B73955">
      <w:pPr>
        <w:tabs>
          <w:tab w:val="left" w:pos="5130"/>
          <w:tab w:val="left" w:pos="7170"/>
        </w:tabs>
        <w:spacing w:after="0" w:line="240" w:lineRule="auto"/>
      </w:pPr>
      <w:r>
        <w:t xml:space="preserve">                                                      PM   131   489   0</w:t>
      </w:r>
    </w:p>
    <w:p w:rsidR="00B73955" w:rsidRDefault="00B73955" w:rsidP="00B73955">
      <w:pPr>
        <w:spacing w:after="0" w:line="240" w:lineRule="auto"/>
      </w:pPr>
      <w:r>
        <w:t xml:space="preserve">                                    </w:t>
      </w:r>
    </w:p>
    <w:p w:rsidR="00B73955" w:rsidRPr="009D0A80" w:rsidRDefault="00B73955" w:rsidP="0047090E">
      <w:pPr>
        <w:jc w:val="center"/>
        <w:rPr>
          <w:sz w:val="36"/>
          <w:szCs w:val="36"/>
        </w:rPr>
      </w:pPr>
      <w:r w:rsidRPr="000A06F5">
        <w:rPr>
          <w:sz w:val="36"/>
          <w:szCs w:val="36"/>
        </w:rPr>
        <w:t>A</w:t>
      </w:r>
    </w:p>
    <w:p w:rsidR="00B73955" w:rsidRDefault="00B73955" w:rsidP="00B73955">
      <w:pPr>
        <w:tabs>
          <w:tab w:val="left" w:pos="7170"/>
        </w:tabs>
        <w:rPr>
          <w:b/>
        </w:rPr>
      </w:pPr>
      <w:r>
        <w:rPr>
          <w:b/>
        </w:rPr>
        <w:t xml:space="preserve">                    </w:t>
      </w:r>
      <w:r w:rsidRPr="00AA4C6A">
        <w:rPr>
          <w:b/>
        </w:rPr>
        <w:t>Replingham Road/A218 Merton Road Signal Junction</w:t>
      </w:r>
      <w:r>
        <w:rPr>
          <w:b/>
        </w:rPr>
        <w:t xml:space="preserve"> - Base Year 2012 Flows in PCUs</w:t>
      </w:r>
    </w:p>
    <w:tbl>
      <w:tblPr>
        <w:tblW w:w="4326" w:type="dxa"/>
        <w:tblInd w:w="2880" w:type="dxa"/>
        <w:tblLook w:val="04A0"/>
      </w:tblPr>
      <w:tblGrid>
        <w:gridCol w:w="305"/>
        <w:gridCol w:w="280"/>
        <w:gridCol w:w="280"/>
        <w:gridCol w:w="280"/>
        <w:gridCol w:w="280"/>
        <w:gridCol w:w="280"/>
        <w:gridCol w:w="280"/>
        <w:gridCol w:w="280"/>
        <w:gridCol w:w="422"/>
        <w:gridCol w:w="422"/>
        <w:gridCol w:w="422"/>
        <w:gridCol w:w="305"/>
        <w:gridCol w:w="490"/>
      </w:tblGrid>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8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B</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C</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D</w:t>
            </w:r>
          </w:p>
        </w:tc>
        <w:tc>
          <w:tcPr>
            <w:tcW w:w="49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Pr>
                <w:rFonts w:ascii="Arial Narrow" w:eastAsia="Times New Roman" w:hAnsi="Arial Narrow" w:cs="Arial"/>
                <w:sz w:val="15"/>
                <w:szCs w:val="15"/>
                <w:lang w:eastAsia="en-GB"/>
              </w:rPr>
              <w:t>Total</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w:t>
            </w:r>
          </w:p>
        </w:tc>
        <w:tc>
          <w:tcPr>
            <w:tcW w:w="1960"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A218-Merton Road South</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612</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117</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729</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B</w:t>
            </w:r>
          </w:p>
        </w:tc>
        <w:tc>
          <w:tcPr>
            <w:tcW w:w="1960"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A218-Merton Road North</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336</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70</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407</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C</w:t>
            </w:r>
          </w:p>
        </w:tc>
        <w:tc>
          <w:tcPr>
            <w:tcW w:w="1960"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Replingham Road</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112</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128</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240</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D</w:t>
            </w:r>
          </w:p>
        </w:tc>
        <w:tc>
          <w:tcPr>
            <w:tcW w:w="1960"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Local</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r>
    </w:tbl>
    <w:p w:rsidR="003E1ED2" w:rsidRDefault="003E1ED2" w:rsidP="0047090E">
      <w:pPr>
        <w:tabs>
          <w:tab w:val="left" w:pos="7170"/>
        </w:tabs>
        <w:ind w:left="2772"/>
      </w:pPr>
      <w:r>
        <w:t xml:space="preserve">  Base Year 2012 AM</w:t>
      </w:r>
    </w:p>
    <w:tbl>
      <w:tblPr>
        <w:tblW w:w="4384" w:type="dxa"/>
        <w:tblInd w:w="2880" w:type="dxa"/>
        <w:tblLook w:val="04A0"/>
      </w:tblPr>
      <w:tblGrid>
        <w:gridCol w:w="305"/>
        <w:gridCol w:w="296"/>
        <w:gridCol w:w="296"/>
        <w:gridCol w:w="296"/>
        <w:gridCol w:w="296"/>
        <w:gridCol w:w="296"/>
        <w:gridCol w:w="296"/>
        <w:gridCol w:w="296"/>
        <w:gridCol w:w="422"/>
        <w:gridCol w:w="422"/>
        <w:gridCol w:w="422"/>
        <w:gridCol w:w="305"/>
        <w:gridCol w:w="436"/>
      </w:tblGrid>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B</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C</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D</w:t>
            </w:r>
            <w:r>
              <w:rPr>
                <w:rFonts w:ascii="Arial Narrow" w:eastAsia="Times New Roman" w:hAnsi="Arial Narrow" w:cs="Arial"/>
                <w:sz w:val="15"/>
                <w:szCs w:val="15"/>
                <w:lang w:eastAsia="en-GB"/>
              </w:rPr>
              <w:t xml:space="preserve">             </w:t>
            </w:r>
          </w:p>
        </w:tc>
        <w:tc>
          <w:tcPr>
            <w:tcW w:w="43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w:t>
            </w:r>
          </w:p>
        </w:tc>
        <w:tc>
          <w:tcPr>
            <w:tcW w:w="2072"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A218-Merton Road South</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489</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131</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3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619</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B</w:t>
            </w:r>
          </w:p>
        </w:tc>
        <w:tc>
          <w:tcPr>
            <w:tcW w:w="2072"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A218-Merton Road North</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408</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117</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3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524</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C</w:t>
            </w:r>
          </w:p>
        </w:tc>
        <w:tc>
          <w:tcPr>
            <w:tcW w:w="2072"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Replingham Road</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127</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115</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3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241</w:t>
            </w:r>
          </w:p>
        </w:tc>
      </w:tr>
      <w:tr w:rsidR="003E1ED2" w:rsidRPr="00827FB9" w:rsidTr="0047090E">
        <w:trPr>
          <w:trHeight w:val="180"/>
        </w:trPr>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D</w:t>
            </w:r>
          </w:p>
        </w:tc>
        <w:tc>
          <w:tcPr>
            <w:tcW w:w="2072" w:type="dxa"/>
            <w:gridSpan w:val="7"/>
            <w:tcBorders>
              <w:top w:val="nil"/>
              <w:left w:val="nil"/>
              <w:bottom w:val="nil"/>
              <w:right w:val="nil"/>
            </w:tcBorders>
            <w:shd w:val="clear" w:color="auto" w:fill="auto"/>
            <w:vAlign w:val="center"/>
            <w:hideMark/>
          </w:tcPr>
          <w:p w:rsidR="003E1ED2" w:rsidRPr="00827FB9" w:rsidRDefault="003E1ED2" w:rsidP="005B3812">
            <w:pPr>
              <w:spacing w:after="0" w:line="240" w:lineRule="auto"/>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Local</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c>
          <w:tcPr>
            <w:tcW w:w="436" w:type="dxa"/>
            <w:tcBorders>
              <w:top w:val="nil"/>
              <w:left w:val="nil"/>
              <w:bottom w:val="nil"/>
              <w:right w:val="nil"/>
            </w:tcBorders>
            <w:shd w:val="clear" w:color="auto" w:fill="auto"/>
            <w:noWrap/>
            <w:vAlign w:val="center"/>
            <w:hideMark/>
          </w:tcPr>
          <w:p w:rsidR="003E1ED2" w:rsidRPr="00827FB9" w:rsidRDefault="003E1ED2" w:rsidP="005B3812">
            <w:pPr>
              <w:spacing w:after="0" w:line="240" w:lineRule="auto"/>
              <w:jc w:val="right"/>
              <w:rPr>
                <w:rFonts w:ascii="Arial Narrow" w:eastAsia="Times New Roman" w:hAnsi="Arial Narrow" w:cs="Arial"/>
                <w:sz w:val="15"/>
                <w:szCs w:val="15"/>
                <w:lang w:eastAsia="en-GB"/>
              </w:rPr>
            </w:pPr>
            <w:r w:rsidRPr="00827FB9">
              <w:rPr>
                <w:rFonts w:ascii="Arial Narrow" w:eastAsia="Times New Roman" w:hAnsi="Arial Narrow" w:cs="Arial"/>
                <w:sz w:val="15"/>
                <w:szCs w:val="15"/>
                <w:lang w:eastAsia="en-GB"/>
              </w:rPr>
              <w:t>0</w:t>
            </w:r>
          </w:p>
        </w:tc>
      </w:tr>
    </w:tbl>
    <w:p w:rsidR="003E1ED2" w:rsidRDefault="003E1ED2" w:rsidP="0047090E">
      <w:pPr>
        <w:tabs>
          <w:tab w:val="left" w:pos="7170"/>
        </w:tabs>
        <w:ind w:left="2772"/>
      </w:pPr>
      <w:r>
        <w:t xml:space="preserve">  Base Year 2012 PM</w:t>
      </w:r>
    </w:p>
    <w:p w:rsidR="00DF71A1" w:rsidRDefault="00DF71A1" w:rsidP="000A4AA7">
      <w:pPr>
        <w:autoSpaceDE w:val="0"/>
        <w:autoSpaceDN w:val="0"/>
        <w:adjustRightInd w:val="0"/>
        <w:spacing w:after="0" w:line="240" w:lineRule="auto"/>
        <w:jc w:val="both"/>
        <w:rPr>
          <w:noProof/>
          <w:szCs w:val="20"/>
          <w:lang w:eastAsia="en-GB"/>
        </w:rPr>
      </w:pPr>
    </w:p>
    <w:p w:rsidR="00DF71A1" w:rsidRDefault="00DF71A1" w:rsidP="000A4AA7">
      <w:pPr>
        <w:autoSpaceDE w:val="0"/>
        <w:autoSpaceDN w:val="0"/>
        <w:adjustRightInd w:val="0"/>
        <w:spacing w:after="0" w:line="240" w:lineRule="auto"/>
        <w:jc w:val="both"/>
        <w:rPr>
          <w:noProof/>
          <w:szCs w:val="20"/>
          <w:lang w:eastAsia="en-GB"/>
        </w:rPr>
      </w:pPr>
    </w:p>
    <w:p w:rsidR="00DF71A1" w:rsidRDefault="00DF71A1" w:rsidP="000A4AA7">
      <w:pPr>
        <w:autoSpaceDE w:val="0"/>
        <w:autoSpaceDN w:val="0"/>
        <w:adjustRightInd w:val="0"/>
        <w:spacing w:after="0" w:line="240" w:lineRule="auto"/>
        <w:jc w:val="both"/>
        <w:rPr>
          <w:noProof/>
          <w:szCs w:val="20"/>
          <w:lang w:eastAsia="en-GB"/>
        </w:rPr>
      </w:pPr>
    </w:p>
    <w:p w:rsidR="00ED470E" w:rsidRPr="00424FF2" w:rsidRDefault="00ED470E" w:rsidP="0047090E">
      <w:pPr>
        <w:jc w:val="center"/>
        <w:rPr>
          <w:sz w:val="36"/>
          <w:szCs w:val="36"/>
        </w:rPr>
      </w:pPr>
      <w:r>
        <w:rPr>
          <w:sz w:val="36"/>
          <w:szCs w:val="36"/>
        </w:rPr>
        <w:t>B</w:t>
      </w:r>
    </w:p>
    <w:p w:rsidR="00ED470E" w:rsidRDefault="00FB1B13" w:rsidP="00ED470E">
      <w:pPr>
        <w:tabs>
          <w:tab w:val="left" w:pos="7170"/>
        </w:tabs>
      </w:pPr>
      <w:r w:rsidRPr="00FB1B13">
        <w:rPr>
          <w:noProof/>
          <w:lang w:eastAsia="en-GB"/>
        </w:rPr>
        <w:pict>
          <v:shape id="_x0000_s1159" type="#_x0000_t202" style="position:absolute;margin-left:205.5pt;margin-top:1.35pt;width:147.75pt;height:20.35pt;z-index:251779072" fillcolor="white [3201]" strokecolor="#c0504d [3205]" strokeweight="2.5pt">
            <v:shadow color="#868686"/>
            <v:textbox style="mso-next-textbox:#_x0000_s1159">
              <w:txbxContent>
                <w:p w:rsidR="00A679CB" w:rsidRPr="00AA2858" w:rsidRDefault="00A679CB" w:rsidP="00ED470E">
                  <w:pPr>
                    <w:rPr>
                      <w:b/>
                    </w:rPr>
                  </w:pPr>
                  <w:r>
                    <w:rPr>
                      <w:b/>
                    </w:rPr>
                    <w:t>A218-Merton Road North</w:t>
                  </w:r>
                </w:p>
              </w:txbxContent>
            </v:textbox>
          </v:shape>
        </w:pict>
      </w:r>
    </w:p>
    <w:p w:rsidR="00ED470E" w:rsidRDefault="00ED470E" w:rsidP="00ED470E">
      <w:pPr>
        <w:tabs>
          <w:tab w:val="left" w:pos="1500"/>
          <w:tab w:val="right" w:pos="2014"/>
        </w:tabs>
        <w:spacing w:after="0" w:line="240" w:lineRule="auto"/>
      </w:pPr>
      <w:r>
        <w:tab/>
      </w:r>
      <w:r>
        <w:tab/>
      </w:r>
      <w:r>
        <w:tab/>
      </w:r>
      <w:r>
        <w:tab/>
      </w:r>
      <w:r>
        <w:tab/>
      </w:r>
      <w:r>
        <w:tab/>
      </w:r>
      <w:r>
        <w:tab/>
        <w:t xml:space="preserve">                          AM    86   410 0       </w:t>
      </w:r>
    </w:p>
    <w:p w:rsidR="00ED470E" w:rsidRDefault="00FB1B13" w:rsidP="00ED470E">
      <w:pPr>
        <w:tabs>
          <w:tab w:val="left" w:pos="7170"/>
        </w:tabs>
        <w:spacing w:after="0" w:line="240" w:lineRule="auto"/>
      </w:pPr>
      <w:r w:rsidRPr="00FB1B13">
        <w:rPr>
          <w:noProof/>
          <w:lang w:eastAsia="en-GB"/>
        </w:rPr>
        <w:pict>
          <v:shape id="_x0000_s1162" type="#_x0000_t32" style="position:absolute;margin-left:297pt;margin-top:6.3pt;width:0;height:167.85pt;z-index:251782144" o:connectortype="straight"/>
        </w:pict>
      </w:r>
      <w:r w:rsidRPr="00FB1B13">
        <w:rPr>
          <w:noProof/>
          <w:lang w:eastAsia="en-GB"/>
        </w:rPr>
        <w:pict>
          <v:shape id="_x0000_s1142" type="#_x0000_t32" style="position:absolute;margin-left:239.25pt;margin-top:6.3pt;width:0;height:167.85pt;z-index:251761664" o:connectortype="straight"/>
        </w:pict>
      </w:r>
      <w:r w:rsidR="00ED470E">
        <w:t xml:space="preserve">                                                                                                                                PM    142 497 0</w:t>
      </w:r>
      <w:r w:rsidR="00ED470E">
        <w:tab/>
        <w:t xml:space="preserve">    </w:t>
      </w:r>
    </w:p>
    <w:tbl>
      <w:tblPr>
        <w:tblW w:w="0" w:type="auto"/>
        <w:tblInd w:w="6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gridCol w:w="236"/>
        <w:gridCol w:w="322"/>
      </w:tblGrid>
      <w:tr w:rsidR="00ED470E" w:rsidTr="005B3812">
        <w:trPr>
          <w:trHeight w:val="650"/>
        </w:trPr>
        <w:tc>
          <w:tcPr>
            <w:tcW w:w="324" w:type="dxa"/>
          </w:tcPr>
          <w:p w:rsidR="00ED470E" w:rsidRDefault="00FB1B13" w:rsidP="005B3812">
            <w:r w:rsidRPr="00FB1B13">
              <w:rPr>
                <w:noProof/>
                <w:lang w:eastAsia="en-GB"/>
              </w:rPr>
              <w:pict>
                <v:shape id="_x0000_s1143" type="#_x0000_t32" style="position:absolute;margin-left:297pt;margin-top:6.35pt;width:0;height:167.45pt;z-index:251762688" o:connectortype="straight"/>
              </w:pict>
            </w:r>
            <w:r w:rsidR="00ED470E">
              <w:t xml:space="preserve"> </w:t>
            </w:r>
            <w:r w:rsidRPr="00FB1B13">
              <w:rPr>
                <w:noProof/>
                <w:lang w:eastAsia="en-GB"/>
              </w:rPr>
              <w:pict>
                <v:shape id="_x0000_s1135" type="#_x0000_t32" style="position:absolute;margin-left:1.5pt;margin-top:32.4pt;width:0;height:51.15pt;z-index:251754496;mso-position-horizontal-relative:text;mso-position-vertical-relative:text" o:connectortype="straight"/>
              </w:pict>
            </w:r>
            <w:r w:rsidRPr="00FB1B13">
              <w:rPr>
                <w:noProof/>
                <w:lang w:eastAsia="en-GB"/>
              </w:rPr>
              <w:pict>
                <v:shape id="_x0000_s1137" type="#_x0000_t32" style="position:absolute;margin-left:-159.75pt;margin-top:27.55pt;width:0;height:21.75pt;flip:y;z-index:251756544;mso-position-horizontal-relative:text;mso-position-vertical-relative:text" o:connectortype="straight">
                  <v:stroke endarrow="block"/>
                </v:shape>
              </w:pict>
            </w:r>
          </w:p>
        </w:tc>
        <w:tc>
          <w:tcPr>
            <w:tcW w:w="236" w:type="dxa"/>
          </w:tcPr>
          <w:p w:rsidR="00ED470E" w:rsidRDefault="00FB1B13" w:rsidP="005B3812">
            <w:r w:rsidRPr="00FB1B13">
              <w:rPr>
                <w:noProof/>
                <w:lang w:eastAsia="en-GB"/>
              </w:rPr>
              <w:pict>
                <v:shape id="_x0000_s1134" type="#_x0000_t32" style="position:absolute;margin-left:1.8pt;margin-top:33.55pt;width:0;height:53.25pt;z-index:251753472;mso-position-horizontal-relative:text;mso-position-vertical-relative:text" o:connectortype="straight">
                  <v:stroke endarrow="block"/>
                </v:shape>
              </w:pict>
            </w:r>
          </w:p>
        </w:tc>
        <w:tc>
          <w:tcPr>
            <w:tcW w:w="322" w:type="dxa"/>
          </w:tcPr>
          <w:p w:rsidR="00ED470E" w:rsidRDefault="00FB1B13" w:rsidP="005B3812">
            <w:r w:rsidRPr="00FB1B13">
              <w:rPr>
                <w:noProof/>
                <w:lang w:eastAsia="en-GB"/>
              </w:rPr>
              <w:pict>
                <v:shape id="_x0000_s1149" type="#_x0000_t32" style="position:absolute;margin-left:3.5pt;margin-top:32.05pt;width:0;height:53.25pt;z-index:251768832;mso-position-horizontal-relative:text;mso-position-vertical-relative:text" o:connectortype="straight"/>
              </w:pict>
            </w:r>
          </w:p>
        </w:tc>
      </w:tr>
    </w:tbl>
    <w:tbl>
      <w:tblPr>
        <w:tblpPr w:leftFromText="180" w:rightFromText="180" w:vertAnchor="text" w:horzAnchor="page" w:tblpX="3133"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3"/>
      </w:tblGrid>
      <w:tr w:rsidR="00ED470E" w:rsidTr="005B3812">
        <w:trPr>
          <w:trHeight w:val="271"/>
        </w:trPr>
        <w:tc>
          <w:tcPr>
            <w:tcW w:w="993" w:type="dxa"/>
          </w:tcPr>
          <w:p w:rsidR="00ED470E" w:rsidRPr="00A34A0D" w:rsidRDefault="00FB1B13" w:rsidP="005B3812">
            <w:r w:rsidRPr="00FB1B13">
              <w:rPr>
                <w:noProof/>
                <w:lang w:eastAsia="en-GB"/>
              </w:rPr>
              <w:pict>
                <v:shape id="_x0000_s1147" type="#_x0000_t32" style="position:absolute;margin-left:43.65pt;margin-top:14.55pt;width:59.4pt;height:0;z-index:251766784;mso-position-horizontal-relative:text;mso-position-vertical-relative:text" o:connectortype="straight"/>
              </w:pict>
            </w:r>
          </w:p>
        </w:tc>
      </w:tr>
      <w:tr w:rsidR="00ED470E" w:rsidTr="005B3812">
        <w:trPr>
          <w:trHeight w:val="314"/>
        </w:trPr>
        <w:tc>
          <w:tcPr>
            <w:tcW w:w="993" w:type="dxa"/>
          </w:tcPr>
          <w:p w:rsidR="00ED470E" w:rsidRPr="00A34A0D" w:rsidRDefault="00FB1B13" w:rsidP="005B3812">
            <w:pPr>
              <w:rPr>
                <w:noProof/>
                <w:lang w:eastAsia="en-GB"/>
              </w:rPr>
            </w:pPr>
            <w:r w:rsidRPr="00FB1B13">
              <w:rPr>
                <w:noProof/>
                <w:lang w:eastAsia="en-GB"/>
              </w:rPr>
              <w:pict>
                <v:shape id="_x0000_s1151" type="#_x0000_t32" style="position:absolute;margin-left:43.65pt;margin-top:11.9pt;width:60pt;height:0;z-index:251770880;mso-position-horizontal-relative:text;mso-position-vertical-relative:text" o:connectortype="straight">
                  <v:stroke endarrow="block"/>
                </v:shape>
              </w:pict>
            </w:r>
          </w:p>
        </w:tc>
      </w:tr>
      <w:tr w:rsidR="00ED470E" w:rsidTr="005B3812">
        <w:trPr>
          <w:trHeight w:val="171"/>
        </w:trPr>
        <w:tc>
          <w:tcPr>
            <w:tcW w:w="993" w:type="dxa"/>
          </w:tcPr>
          <w:p w:rsidR="00ED470E" w:rsidRPr="00A34A0D" w:rsidRDefault="00FB1B13" w:rsidP="005B3812">
            <w:r w:rsidRPr="00FB1B13">
              <w:rPr>
                <w:noProof/>
                <w:lang w:eastAsia="en-GB"/>
              </w:rPr>
              <w:pict>
                <v:shape id="_x0000_s1148" type="#_x0000_t32" style="position:absolute;margin-left:44.4pt;margin-top:6.35pt;width:58.5pt;height:0;z-index:251767808;mso-position-horizontal-relative:text;mso-position-vertical-relative:text" o:connectortype="straight"/>
              </w:pict>
            </w:r>
          </w:p>
        </w:tc>
      </w:tr>
    </w:tbl>
    <w:p w:rsidR="00ED470E" w:rsidRPr="00AA74C0" w:rsidRDefault="00ED470E" w:rsidP="00ED470E">
      <w:pPr>
        <w:spacing w:after="0" w:line="240" w:lineRule="auto"/>
      </w:pPr>
      <w:r>
        <w:t xml:space="preserve">              AM PM                         </w:t>
      </w:r>
    </w:p>
    <w:p w:rsidR="00ED470E" w:rsidRPr="00AA74C0" w:rsidRDefault="00ED470E" w:rsidP="00ED470E">
      <w:pPr>
        <w:tabs>
          <w:tab w:val="left" w:pos="1500"/>
          <w:tab w:val="right" w:pos="2014"/>
        </w:tabs>
        <w:spacing w:after="0" w:line="240" w:lineRule="auto"/>
      </w:pPr>
      <w:r>
        <w:t xml:space="preserve">             156 140</w:t>
      </w:r>
      <w:r>
        <w:tab/>
      </w:r>
      <w:r>
        <w:tab/>
      </w:r>
    </w:p>
    <w:p w:rsidR="00ED470E" w:rsidRDefault="00ED470E" w:rsidP="00ED470E">
      <w:pPr>
        <w:tabs>
          <w:tab w:val="left" w:pos="7170"/>
        </w:tabs>
        <w:spacing w:after="0" w:line="240" w:lineRule="auto"/>
      </w:pPr>
      <w:r>
        <w:t xml:space="preserve">            </w:t>
      </w:r>
    </w:p>
    <w:p w:rsidR="00ED470E" w:rsidRDefault="00FB1B13" w:rsidP="00ED470E">
      <w:pPr>
        <w:tabs>
          <w:tab w:val="left" w:pos="7170"/>
        </w:tabs>
        <w:spacing w:after="0" w:line="240" w:lineRule="auto"/>
      </w:pPr>
      <w:r w:rsidRPr="00FB1B13">
        <w:rPr>
          <w:noProof/>
          <w:lang w:eastAsia="en-GB"/>
        </w:rPr>
        <w:pict>
          <v:shape id="_x0000_s1136" type="#_x0000_t32" style="position:absolute;margin-left:333.75pt;margin-top:10.8pt;width:15.75pt;height:0;flip:x;z-index:251755520" o:connectortype="straight">
            <v:stroke endarrow="block"/>
          </v:shape>
        </w:pict>
      </w:r>
      <w:r w:rsidRPr="00FB1B13">
        <w:rPr>
          <w:noProof/>
          <w:lang w:eastAsia="en-GB"/>
        </w:rPr>
        <w:pict>
          <v:shape id="_x0000_s1150" type="#_x0000_t32" style="position:absolute;margin-left:379.5pt;margin-top:11.55pt;width:15pt;height:0;z-index:251769856" o:connectortype="straight">
            <v:stroke endarrow="block"/>
          </v:shape>
        </w:pict>
      </w:r>
      <w:r w:rsidR="00ED470E">
        <w:t xml:space="preserve">               0      0</w:t>
      </w:r>
      <w:r w:rsidR="00ED470E">
        <w:tab/>
      </w:r>
      <w:r w:rsidR="00ED470E">
        <w:tab/>
        <w:t xml:space="preserve">    </w:t>
      </w:r>
    </w:p>
    <w:p w:rsidR="00ED470E" w:rsidRDefault="00FB1B13" w:rsidP="00ED470E">
      <w:pPr>
        <w:tabs>
          <w:tab w:val="left" w:pos="7170"/>
        </w:tabs>
        <w:spacing w:after="0" w:line="240" w:lineRule="auto"/>
      </w:pPr>
      <w:r w:rsidRPr="00FB1B13">
        <w:rPr>
          <w:noProof/>
          <w:lang w:eastAsia="en-GB"/>
        </w:rPr>
        <w:pict>
          <v:shape id="_x0000_s1138" type="#_x0000_t32" style="position:absolute;margin-left:187.5pt;margin-top:7.1pt;width:0;height:21pt;z-index:251757568" o:connectortype="straight">
            <v:stroke endarrow="block"/>
          </v:shape>
        </w:pict>
      </w:r>
      <w:r w:rsidR="00ED470E">
        <w:t xml:space="preserve">           </w:t>
      </w:r>
    </w:p>
    <w:p w:rsidR="00ED470E" w:rsidRDefault="00ED470E" w:rsidP="00ED470E">
      <w:pPr>
        <w:tabs>
          <w:tab w:val="left" w:pos="7170"/>
        </w:tabs>
        <w:spacing w:after="0" w:line="240" w:lineRule="auto"/>
      </w:pPr>
      <w:r>
        <w:t xml:space="preserve">             136 154</w:t>
      </w:r>
    </w:p>
    <w:p w:rsidR="00ED470E" w:rsidRDefault="00ED470E" w:rsidP="00ED470E"/>
    <w:p w:rsidR="00ED470E" w:rsidRPr="00AA74C0" w:rsidRDefault="00FB1B13" w:rsidP="00ED470E">
      <w:r w:rsidRPr="00FB1B13">
        <w:rPr>
          <w:noProof/>
          <w:lang w:eastAsia="en-GB"/>
        </w:rPr>
        <w:pict>
          <v:shape id="_x0000_s1144" type="#_x0000_t32" style="position:absolute;margin-left:297pt;margin-top:20.8pt;width:125.25pt;height:0;z-index:251763712" o:connectortype="straight"/>
        </w:pict>
      </w:r>
      <w:r w:rsidRPr="00FB1B13">
        <w:rPr>
          <w:noProof/>
          <w:lang w:eastAsia="en-GB"/>
        </w:rPr>
        <w:pict>
          <v:shape id="_x0000_s1131" type="#_x0000_t32" style="position:absolute;margin-left:112.5pt;margin-top:20.85pt;width:126.75pt;height:0;flip:x;z-index:251750400" o:connectortype="straight"/>
        </w:pict>
      </w:r>
    </w:p>
    <w:p w:rsidR="00ED470E" w:rsidRPr="00AA74C0" w:rsidRDefault="00B64468" w:rsidP="00ED470E">
      <w:r>
        <w:rPr>
          <w:sz w:val="32"/>
          <w:szCs w:val="32"/>
        </w:rPr>
        <w:t>C</w:t>
      </w:r>
      <w:r w:rsidR="00FB1B13" w:rsidRPr="00FB1B13">
        <w:rPr>
          <w:noProof/>
          <w:lang w:eastAsia="en-GB"/>
        </w:rPr>
        <w:pict>
          <v:shape id="_x0000_s1160" type="#_x0000_t202" style="position:absolute;margin-left:92.25pt;margin-top:10.4pt;width:141pt;height:23.25pt;z-index:251780096;mso-position-horizontal-relative:text;mso-position-vertical-relative:text" fillcolor="white [3201]" strokecolor="#8064a2 [3207]" strokeweight="2.5pt">
            <v:shadow color="#868686"/>
            <v:textbox style="mso-next-textbox:#_x0000_s1160">
              <w:txbxContent>
                <w:p w:rsidR="00A679CB" w:rsidRPr="00AA2858" w:rsidRDefault="00A679CB" w:rsidP="00ED470E">
                  <w:pPr>
                    <w:rPr>
                      <w:b/>
                    </w:rPr>
                  </w:pPr>
                  <w:r>
                    <w:rPr>
                      <w:b/>
                    </w:rPr>
                    <w:t>Replingham Road</w:t>
                  </w:r>
                </w:p>
              </w:txbxContent>
            </v:textbox>
          </v:shape>
        </w:pict>
      </w:r>
    </w:p>
    <w:p w:rsidR="00ED470E" w:rsidRPr="00AA74C0" w:rsidRDefault="00FB1B13" w:rsidP="00ED470E">
      <w:r w:rsidRPr="00FB1B13">
        <w:rPr>
          <w:noProof/>
          <w:lang w:eastAsia="en-GB"/>
        </w:rPr>
        <w:pict>
          <v:shape id="_x0000_s1146" type="#_x0000_t32" style="position:absolute;margin-left:298.5pt;margin-top:16.4pt;width:125.25pt;height:0;z-index:251765760" o:connectortype="straight"/>
        </w:pict>
      </w:r>
      <w:r w:rsidRPr="00FB1B13">
        <w:rPr>
          <w:noProof/>
          <w:lang w:eastAsia="en-GB"/>
        </w:rPr>
        <w:pict>
          <v:shape id="_x0000_s1145" type="#_x0000_t32" style="position:absolute;margin-left:298.5pt;margin-top:17.15pt;width:0;height:123.75pt;z-index:251764736" o:connectortype="straight"/>
        </w:pict>
      </w:r>
      <w:r w:rsidRPr="00FB1B13">
        <w:rPr>
          <w:noProof/>
          <w:lang w:eastAsia="en-GB"/>
        </w:rPr>
        <w:pict>
          <v:shape id="_x0000_s1133" type="#_x0000_t32" style="position:absolute;margin-left:116.25pt;margin-top:17.15pt;width:127.5pt;height:0;flip:x;z-index:251752448" o:connectortype="straight"/>
        </w:pict>
      </w:r>
      <w:r w:rsidRPr="00FB1B13">
        <w:rPr>
          <w:noProof/>
          <w:lang w:eastAsia="en-GB"/>
        </w:rPr>
        <w:pict>
          <v:shape id="_x0000_s1132" type="#_x0000_t32" style="position:absolute;margin-left:243.75pt;margin-top:17.15pt;width:0;height:123.75pt;z-index:251751424" o:connectortype="straight"/>
        </w:pict>
      </w:r>
    </w:p>
    <w:tbl>
      <w:tblPr>
        <w:tblpPr w:leftFromText="180" w:rightFromText="180" w:vertAnchor="text" w:horzAnchor="page" w:tblpX="4774" w:tblpY="2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9"/>
        <w:gridCol w:w="344"/>
        <w:gridCol w:w="307"/>
      </w:tblGrid>
      <w:tr w:rsidR="00ED470E" w:rsidTr="005B3812">
        <w:trPr>
          <w:trHeight w:val="559"/>
        </w:trPr>
        <w:tc>
          <w:tcPr>
            <w:tcW w:w="339" w:type="dxa"/>
          </w:tcPr>
          <w:p w:rsidR="00ED470E" w:rsidRDefault="00ED470E" w:rsidP="005B3812"/>
        </w:tc>
        <w:tc>
          <w:tcPr>
            <w:tcW w:w="344" w:type="dxa"/>
          </w:tcPr>
          <w:p w:rsidR="00ED470E" w:rsidRDefault="00ED470E" w:rsidP="005B3812"/>
        </w:tc>
        <w:tc>
          <w:tcPr>
            <w:tcW w:w="307" w:type="dxa"/>
          </w:tcPr>
          <w:p w:rsidR="00ED470E" w:rsidRDefault="00ED470E" w:rsidP="005B3812"/>
        </w:tc>
      </w:tr>
    </w:tbl>
    <w:tbl>
      <w:tblPr>
        <w:tblpPr w:leftFromText="180" w:rightFromText="180" w:vertAnchor="text" w:horzAnchor="margin" w:tblpXSpec="right" w:tblpY="1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0"/>
      </w:tblGrid>
      <w:tr w:rsidR="00ED470E" w:rsidTr="005B3812">
        <w:trPr>
          <w:trHeight w:val="274"/>
        </w:trPr>
        <w:tc>
          <w:tcPr>
            <w:tcW w:w="990" w:type="dxa"/>
          </w:tcPr>
          <w:p w:rsidR="00ED470E" w:rsidRDefault="00ED470E" w:rsidP="005B3812"/>
        </w:tc>
      </w:tr>
      <w:tr w:rsidR="00ED470E" w:rsidTr="005B3812">
        <w:trPr>
          <w:trHeight w:val="240"/>
        </w:trPr>
        <w:tc>
          <w:tcPr>
            <w:tcW w:w="990" w:type="dxa"/>
          </w:tcPr>
          <w:p w:rsidR="00ED470E" w:rsidRPr="00AA74C0" w:rsidRDefault="00ED470E" w:rsidP="005B3812"/>
        </w:tc>
      </w:tr>
      <w:tr w:rsidR="00ED470E" w:rsidTr="005B3812">
        <w:trPr>
          <w:trHeight w:val="465"/>
        </w:trPr>
        <w:tc>
          <w:tcPr>
            <w:tcW w:w="990" w:type="dxa"/>
          </w:tcPr>
          <w:p w:rsidR="00ED470E" w:rsidRPr="00AA74C0" w:rsidRDefault="00ED470E" w:rsidP="005B3812"/>
        </w:tc>
      </w:tr>
    </w:tbl>
    <w:p w:rsidR="00ED470E" w:rsidRPr="00AA74C0" w:rsidRDefault="00FB1B13" w:rsidP="00ED470E">
      <w:pPr>
        <w:ind w:left="1440" w:firstLine="720"/>
      </w:pPr>
      <w:r w:rsidRPr="00FB1B13">
        <w:rPr>
          <w:noProof/>
          <w:lang w:eastAsia="en-GB"/>
        </w:rPr>
        <w:pict>
          <v:shape id="_x0000_s1157" type="#_x0000_t32" style="position:absolute;left:0;text-align:left;margin-left:355.5pt;margin-top:6.4pt;width:0;height:11.25pt;flip:y;z-index:251777024;mso-position-horizontal-relative:text;mso-position-vertical-relative:text" o:connectortype="straight">
            <v:stroke endarrow="block"/>
          </v:shape>
        </w:pict>
      </w:r>
      <w:r w:rsidRPr="00FB1B13">
        <w:rPr>
          <w:noProof/>
          <w:lang w:eastAsia="en-GB"/>
        </w:rPr>
        <w:pict>
          <v:shape id="_x0000_s1153" type="#_x0000_t32" style="position:absolute;left:0;text-align:left;margin-left:355.5pt;margin-top:17.65pt;width:51pt;height:0;flip:x;z-index:251772928;mso-position-horizontal-relative:text;mso-position-vertical-relative:text" o:connectortype="straight"/>
        </w:pict>
      </w:r>
      <w:r w:rsidRPr="00FB1B13">
        <w:rPr>
          <w:noProof/>
          <w:lang w:eastAsia="en-GB"/>
        </w:rPr>
        <w:pict>
          <v:shape id="_x0000_s1152" type="#_x0000_t32" style="position:absolute;left:0;text-align:left;margin-left:355.5pt;margin-top:42.25pt;width:51pt;height:0;flip:x;z-index:251771904;mso-position-horizontal-relative:text;mso-position-vertical-relative:text" o:connectortype="straight">
            <v:stroke endarrow="block"/>
          </v:shape>
        </w:pict>
      </w:r>
      <w:r w:rsidRPr="00FB1B13">
        <w:rPr>
          <w:noProof/>
          <w:lang w:eastAsia="en-GB"/>
        </w:rPr>
        <w:pict>
          <v:shape id="_x0000_s1158" type="#_x0000_t32" style="position:absolute;left:0;text-align:left;margin-left:355.5pt;margin-top:70.15pt;width:0;height:10.5pt;z-index:251778048;mso-position-horizontal-relative:text;mso-position-vertical-relative:text" o:connectortype="straight">
            <v:stroke endarrow="block"/>
          </v:shape>
        </w:pict>
      </w:r>
      <w:r w:rsidR="00ED470E">
        <w:t xml:space="preserve">          </w:t>
      </w:r>
      <w:r w:rsidR="00ED470E">
        <w:tab/>
      </w:r>
      <w:r w:rsidR="00ED470E">
        <w:tab/>
      </w:r>
      <w:r w:rsidR="00ED470E">
        <w:tab/>
      </w:r>
      <w:r w:rsidR="00ED470E">
        <w:tab/>
      </w:r>
      <w:r w:rsidR="00ED470E">
        <w:tab/>
        <w:t xml:space="preserve">          </w:t>
      </w:r>
    </w:p>
    <w:p w:rsidR="00ED470E" w:rsidRPr="000A06F5" w:rsidRDefault="00FB1B13" w:rsidP="00ED470E">
      <w:pPr>
        <w:rPr>
          <w:sz w:val="32"/>
          <w:szCs w:val="32"/>
        </w:rPr>
      </w:pPr>
      <w:r w:rsidRPr="00FB1B13">
        <w:rPr>
          <w:noProof/>
          <w:lang w:eastAsia="en-GB"/>
        </w:rPr>
        <w:pict>
          <v:shape id="_x0000_s1154" type="#_x0000_t32" style="position:absolute;margin-left:355.5pt;margin-top:44.7pt;width:51pt;height:0;flip:x;z-index:251773952" o:connectortype="straight"/>
        </w:pict>
      </w:r>
      <w:r w:rsidRPr="00FB1B13">
        <w:rPr>
          <w:noProof/>
          <w:lang w:eastAsia="en-GB"/>
        </w:rPr>
        <w:pict>
          <v:shape id="_x0000_s1156" type="#_x0000_t32" style="position:absolute;margin-left:205.5pt;margin-top:22.1pt;width:14.25pt;height:0;z-index:251776000" o:connectortype="straight">
            <v:stroke endarrow="block"/>
          </v:shape>
        </w:pict>
      </w:r>
      <w:r w:rsidRPr="00FB1B13">
        <w:rPr>
          <w:noProof/>
          <w:lang w:eastAsia="en-GB"/>
        </w:rPr>
        <w:pict>
          <v:shape id="_x0000_s1155" type="#_x0000_t32" style="position:absolute;margin-left:205.5pt;margin-top:22.1pt;width:0;height:42.75pt;flip:y;z-index:251774976" o:connectortype="straight"/>
        </w:pict>
      </w:r>
      <w:r w:rsidRPr="00FB1B13">
        <w:rPr>
          <w:noProof/>
          <w:lang w:eastAsia="en-GB"/>
        </w:rPr>
        <w:pict>
          <v:shape id="_x0000_s1141" type="#_x0000_t32" style="position:absolute;margin-left:148.5pt;margin-top:22.1pt;width:21.75pt;height:0;flip:x;z-index:251760640" o:connectortype="straight">
            <v:stroke endarrow="block"/>
          </v:shape>
        </w:pict>
      </w:r>
      <w:r w:rsidRPr="00FB1B13">
        <w:rPr>
          <w:noProof/>
          <w:lang w:eastAsia="en-GB"/>
        </w:rPr>
        <w:pict>
          <v:shape id="_x0000_s1140" type="#_x0000_t32" style="position:absolute;margin-left:170.25pt;margin-top:21.5pt;width:0;height:44.1pt;flip:y;z-index:251759616" o:connectortype="straight"/>
        </w:pict>
      </w:r>
      <w:r w:rsidRPr="00FB1B13">
        <w:rPr>
          <w:noProof/>
          <w:lang w:eastAsia="en-GB"/>
        </w:rPr>
        <w:pict>
          <v:shape id="_x0000_s1139" type="#_x0000_t32" style="position:absolute;margin-left:189pt;margin-top:22.1pt;width:0;height:43.5pt;flip:y;z-index:251758592" o:connectortype="straight">
            <v:stroke endarrow="block"/>
          </v:shape>
        </w:pict>
      </w:r>
      <w:r w:rsidR="00B64468">
        <w:rPr>
          <w:sz w:val="32"/>
          <w:szCs w:val="32"/>
        </w:rPr>
        <w:tab/>
      </w:r>
      <w:r w:rsidR="00B64468">
        <w:rPr>
          <w:sz w:val="32"/>
          <w:szCs w:val="32"/>
        </w:rPr>
        <w:tab/>
      </w:r>
      <w:r w:rsidR="00ED470E">
        <w:rPr>
          <w:sz w:val="32"/>
          <w:szCs w:val="32"/>
        </w:rPr>
        <w:t xml:space="preserve"> </w:t>
      </w:r>
      <w:r w:rsidR="00ED470E">
        <w:rPr>
          <w:sz w:val="32"/>
          <w:szCs w:val="32"/>
        </w:rPr>
        <w:tab/>
      </w:r>
      <w:r w:rsidR="00ED470E">
        <w:rPr>
          <w:sz w:val="32"/>
          <w:szCs w:val="32"/>
        </w:rPr>
        <w:tab/>
      </w:r>
      <w:r w:rsidR="00ED470E">
        <w:rPr>
          <w:sz w:val="32"/>
          <w:szCs w:val="32"/>
        </w:rPr>
        <w:tab/>
      </w:r>
      <w:r w:rsidR="00ED470E">
        <w:rPr>
          <w:sz w:val="32"/>
          <w:szCs w:val="32"/>
        </w:rPr>
        <w:tab/>
      </w:r>
      <w:r w:rsidR="00ED470E">
        <w:rPr>
          <w:sz w:val="32"/>
          <w:szCs w:val="32"/>
        </w:rPr>
        <w:tab/>
      </w:r>
      <w:r w:rsidR="00ED470E">
        <w:rPr>
          <w:sz w:val="32"/>
          <w:szCs w:val="32"/>
        </w:rPr>
        <w:tab/>
      </w:r>
      <w:r w:rsidR="00ED470E">
        <w:rPr>
          <w:sz w:val="32"/>
          <w:szCs w:val="32"/>
        </w:rPr>
        <w:tab/>
      </w:r>
      <w:r w:rsidR="00ED470E">
        <w:rPr>
          <w:sz w:val="32"/>
          <w:szCs w:val="32"/>
        </w:rPr>
        <w:tab/>
        <w:t xml:space="preserve">         </w:t>
      </w:r>
    </w:p>
    <w:p w:rsidR="00ED470E" w:rsidRDefault="00ED470E" w:rsidP="00ED470E">
      <w:pPr>
        <w:spacing w:after="0" w:line="240" w:lineRule="auto"/>
      </w:pPr>
    </w:p>
    <w:p w:rsidR="00ED470E" w:rsidRDefault="00FB1B13" w:rsidP="00ED470E">
      <w:pPr>
        <w:spacing w:after="0" w:line="240" w:lineRule="auto"/>
      </w:pPr>
      <w:r w:rsidRPr="00FB1B13">
        <w:rPr>
          <w:noProof/>
          <w:lang w:eastAsia="en-GB"/>
        </w:rPr>
        <w:pict>
          <v:shape id="_x0000_s1161" type="#_x0000_t202" style="position:absolute;margin-left:225pt;margin-top:1.8pt;width:144.75pt;height:23.25pt;z-index:251781120" fillcolor="white [3201]" strokecolor="#4f81bd [3204]" strokeweight="2.5pt">
            <v:shadow color="#868686"/>
            <v:textbox style="mso-next-textbox:#_x0000_s1161">
              <w:txbxContent>
                <w:p w:rsidR="00A679CB" w:rsidRPr="00AA2858" w:rsidRDefault="00A679CB" w:rsidP="00ED470E">
                  <w:pPr>
                    <w:rPr>
                      <w:b/>
                    </w:rPr>
                  </w:pPr>
                  <w:r>
                    <w:rPr>
                      <w:b/>
                    </w:rPr>
                    <w:t>A218 – Merton Road South</w:t>
                  </w:r>
                </w:p>
              </w:txbxContent>
            </v:textbox>
          </v:shape>
        </w:pict>
      </w:r>
      <w:r w:rsidR="00ED470E">
        <w:t xml:space="preserve">                                                     AM    143   746   0</w:t>
      </w:r>
    </w:p>
    <w:p w:rsidR="00ED470E" w:rsidRDefault="00ED470E" w:rsidP="00ED470E">
      <w:pPr>
        <w:tabs>
          <w:tab w:val="left" w:pos="5130"/>
          <w:tab w:val="left" w:pos="7170"/>
        </w:tabs>
        <w:spacing w:after="0" w:line="240" w:lineRule="auto"/>
      </w:pPr>
      <w:r>
        <w:t xml:space="preserve">                                                      PM   160   596   0</w:t>
      </w:r>
    </w:p>
    <w:p w:rsidR="00ED470E" w:rsidRDefault="00ED470E" w:rsidP="00ED470E">
      <w:pPr>
        <w:spacing w:after="0" w:line="240" w:lineRule="auto"/>
      </w:pPr>
      <w:r>
        <w:t xml:space="preserve">                                    </w:t>
      </w:r>
    </w:p>
    <w:p w:rsidR="00ED470E" w:rsidRPr="009D0A80" w:rsidRDefault="00ED470E" w:rsidP="00ED470E">
      <w:pPr>
        <w:rPr>
          <w:sz w:val="36"/>
          <w:szCs w:val="36"/>
        </w:rPr>
      </w:pPr>
      <w:r>
        <w:t xml:space="preserve">               </w:t>
      </w:r>
      <w:r>
        <w:tab/>
      </w:r>
      <w:r>
        <w:tab/>
      </w:r>
      <w:r>
        <w:tab/>
      </w:r>
      <w:r>
        <w:tab/>
      </w:r>
      <w:r>
        <w:tab/>
      </w:r>
      <w:r>
        <w:tab/>
      </w:r>
      <w:r>
        <w:tab/>
        <w:t xml:space="preserve">    </w:t>
      </w:r>
      <w:r w:rsidRPr="000A06F5">
        <w:rPr>
          <w:sz w:val="36"/>
          <w:szCs w:val="36"/>
        </w:rPr>
        <w:t>A</w:t>
      </w:r>
    </w:p>
    <w:p w:rsidR="00ED470E" w:rsidRDefault="00ED470E" w:rsidP="00ED470E">
      <w:pPr>
        <w:tabs>
          <w:tab w:val="left" w:pos="7170"/>
        </w:tabs>
        <w:ind w:left="-1134"/>
        <w:rPr>
          <w:b/>
        </w:rPr>
      </w:pPr>
      <w:r>
        <w:rPr>
          <w:b/>
        </w:rPr>
        <w:t xml:space="preserve">       </w:t>
      </w:r>
      <w:r w:rsidRPr="00AA4C6A">
        <w:rPr>
          <w:b/>
        </w:rPr>
        <w:t>Replingham Road/A218 Merton Road Signal Junction</w:t>
      </w:r>
      <w:r>
        <w:rPr>
          <w:b/>
        </w:rPr>
        <w:t xml:space="preserve"> - Base Year 2014 without development Flows in PCUs</w:t>
      </w:r>
    </w:p>
    <w:tbl>
      <w:tblPr>
        <w:tblW w:w="4730" w:type="dxa"/>
        <w:tblInd w:w="2880" w:type="dxa"/>
        <w:tblLook w:val="04A0"/>
      </w:tblPr>
      <w:tblGrid>
        <w:gridCol w:w="305"/>
        <w:gridCol w:w="416"/>
        <w:gridCol w:w="416"/>
        <w:gridCol w:w="296"/>
        <w:gridCol w:w="296"/>
        <w:gridCol w:w="296"/>
        <w:gridCol w:w="336"/>
        <w:gridCol w:w="376"/>
        <w:gridCol w:w="422"/>
        <w:gridCol w:w="422"/>
        <w:gridCol w:w="422"/>
        <w:gridCol w:w="305"/>
        <w:gridCol w:w="422"/>
      </w:tblGrid>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41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41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3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7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B</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C</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D</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w:t>
            </w:r>
          </w:p>
        </w:tc>
        <w:tc>
          <w:tcPr>
            <w:tcW w:w="243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A218-Merton Road South</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746</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143</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890</w:t>
            </w: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B</w:t>
            </w:r>
          </w:p>
        </w:tc>
        <w:tc>
          <w:tcPr>
            <w:tcW w:w="243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A218-Merton Road North</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410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86</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496</w:t>
            </w: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C</w:t>
            </w:r>
          </w:p>
        </w:tc>
        <w:tc>
          <w:tcPr>
            <w:tcW w:w="243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Replingham Road</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136</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156</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293</w:t>
            </w: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D</w:t>
            </w:r>
          </w:p>
        </w:tc>
        <w:tc>
          <w:tcPr>
            <w:tcW w:w="243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Local</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r>
    </w:tbl>
    <w:p w:rsidR="003E1ED2" w:rsidRDefault="003E1ED2" w:rsidP="0047090E">
      <w:pPr>
        <w:tabs>
          <w:tab w:val="left" w:pos="7170"/>
        </w:tabs>
        <w:ind w:left="2772"/>
      </w:pPr>
      <w:r>
        <w:t>Base Year 2014 AM</w:t>
      </w:r>
    </w:p>
    <w:tbl>
      <w:tblPr>
        <w:tblW w:w="4850" w:type="dxa"/>
        <w:tblInd w:w="2880" w:type="dxa"/>
        <w:tblLook w:val="04A0"/>
      </w:tblPr>
      <w:tblGrid>
        <w:gridCol w:w="305"/>
        <w:gridCol w:w="336"/>
        <w:gridCol w:w="376"/>
        <w:gridCol w:w="396"/>
        <w:gridCol w:w="356"/>
        <w:gridCol w:w="396"/>
        <w:gridCol w:w="296"/>
        <w:gridCol w:w="396"/>
        <w:gridCol w:w="422"/>
        <w:gridCol w:w="422"/>
        <w:gridCol w:w="422"/>
        <w:gridCol w:w="305"/>
        <w:gridCol w:w="422"/>
      </w:tblGrid>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3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7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5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396"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B</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C</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D</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w:t>
            </w:r>
          </w:p>
        </w:tc>
        <w:tc>
          <w:tcPr>
            <w:tcW w:w="255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A218-Merton Road South</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596</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160</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756</w:t>
            </w: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B</w:t>
            </w:r>
          </w:p>
        </w:tc>
        <w:tc>
          <w:tcPr>
            <w:tcW w:w="255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A218-Merton Road North</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497</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142</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639</w:t>
            </w: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C</w:t>
            </w:r>
          </w:p>
        </w:tc>
        <w:tc>
          <w:tcPr>
            <w:tcW w:w="255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Replingham Road</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154</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140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294</w:t>
            </w:r>
          </w:p>
        </w:tc>
      </w:tr>
      <w:tr w:rsidR="003E1ED2" w:rsidRPr="0007120D" w:rsidTr="0047090E">
        <w:trPr>
          <w:trHeight w:val="180"/>
        </w:trPr>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D</w:t>
            </w:r>
          </w:p>
        </w:tc>
        <w:tc>
          <w:tcPr>
            <w:tcW w:w="2552" w:type="dxa"/>
            <w:gridSpan w:val="7"/>
            <w:tcBorders>
              <w:top w:val="nil"/>
              <w:left w:val="nil"/>
              <w:bottom w:val="nil"/>
              <w:right w:val="nil"/>
            </w:tcBorders>
            <w:shd w:val="clear" w:color="auto" w:fill="auto"/>
            <w:vAlign w:val="center"/>
            <w:hideMark/>
          </w:tcPr>
          <w:p w:rsidR="003E1ED2" w:rsidRPr="0007120D" w:rsidRDefault="003E1ED2" w:rsidP="005B3812">
            <w:pPr>
              <w:spacing w:after="0" w:line="240" w:lineRule="auto"/>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Local</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3E1ED2" w:rsidRPr="0007120D" w:rsidRDefault="003E1ED2" w:rsidP="005B3812">
            <w:pPr>
              <w:spacing w:after="0" w:line="240" w:lineRule="auto"/>
              <w:jc w:val="right"/>
              <w:rPr>
                <w:rFonts w:ascii="Arial Narrow" w:eastAsia="Times New Roman" w:hAnsi="Arial Narrow" w:cs="Arial"/>
                <w:sz w:val="15"/>
                <w:szCs w:val="15"/>
                <w:lang w:eastAsia="en-GB"/>
              </w:rPr>
            </w:pPr>
            <w:r w:rsidRPr="0007120D">
              <w:rPr>
                <w:rFonts w:ascii="Arial Narrow" w:eastAsia="Times New Roman" w:hAnsi="Arial Narrow" w:cs="Arial"/>
                <w:sz w:val="15"/>
                <w:szCs w:val="15"/>
                <w:lang w:eastAsia="en-GB"/>
              </w:rPr>
              <w:t>0</w:t>
            </w:r>
          </w:p>
        </w:tc>
      </w:tr>
    </w:tbl>
    <w:p w:rsidR="003E1ED2" w:rsidRDefault="003E1ED2" w:rsidP="0047090E">
      <w:pPr>
        <w:tabs>
          <w:tab w:val="left" w:pos="7170"/>
        </w:tabs>
        <w:ind w:left="2772"/>
      </w:pPr>
      <w:r>
        <w:t>Base Year 2014 PM</w:t>
      </w:r>
    </w:p>
    <w:p w:rsidR="00B64468" w:rsidRDefault="00B64468" w:rsidP="00B64468">
      <w:pPr>
        <w:tabs>
          <w:tab w:val="left" w:pos="7170"/>
        </w:tabs>
        <w:rPr>
          <w:b/>
        </w:rPr>
      </w:pPr>
    </w:p>
    <w:p w:rsidR="00B64468" w:rsidRPr="00424FF2" w:rsidRDefault="00B64468" w:rsidP="0047090E">
      <w:pPr>
        <w:jc w:val="center"/>
        <w:rPr>
          <w:sz w:val="36"/>
          <w:szCs w:val="36"/>
        </w:rPr>
      </w:pPr>
      <w:r>
        <w:rPr>
          <w:sz w:val="36"/>
          <w:szCs w:val="36"/>
        </w:rPr>
        <w:lastRenderedPageBreak/>
        <w:t>B</w:t>
      </w:r>
    </w:p>
    <w:p w:rsidR="00B64468" w:rsidRDefault="00FB1B13" w:rsidP="00B64468">
      <w:pPr>
        <w:tabs>
          <w:tab w:val="left" w:pos="7170"/>
        </w:tabs>
      </w:pPr>
      <w:r w:rsidRPr="00FB1B13">
        <w:rPr>
          <w:noProof/>
          <w:lang w:eastAsia="en-GB"/>
        </w:rPr>
        <w:pict>
          <v:shape id="_x0000_s1191" type="#_x0000_t202" style="position:absolute;margin-left:205.5pt;margin-top:1.35pt;width:147.75pt;height:20.35pt;z-index:251812864" fillcolor="white [3201]" strokecolor="#c0504d [3205]" strokeweight="2.5pt">
            <v:shadow color="#868686"/>
            <v:textbox style="mso-next-textbox:#_x0000_s1191">
              <w:txbxContent>
                <w:p w:rsidR="00A679CB" w:rsidRPr="00AA2858" w:rsidRDefault="00A679CB" w:rsidP="00B64468">
                  <w:pPr>
                    <w:rPr>
                      <w:b/>
                    </w:rPr>
                  </w:pPr>
                  <w:r>
                    <w:rPr>
                      <w:b/>
                    </w:rPr>
                    <w:t>A218-Merton Road North</w:t>
                  </w:r>
                </w:p>
              </w:txbxContent>
            </v:textbox>
          </v:shape>
        </w:pict>
      </w:r>
    </w:p>
    <w:p w:rsidR="00B64468" w:rsidRDefault="00B64468" w:rsidP="00B64468">
      <w:pPr>
        <w:tabs>
          <w:tab w:val="left" w:pos="1500"/>
          <w:tab w:val="right" w:pos="2014"/>
        </w:tabs>
        <w:spacing w:after="0" w:line="240" w:lineRule="auto"/>
      </w:pPr>
      <w:r>
        <w:tab/>
      </w:r>
      <w:r>
        <w:tab/>
      </w:r>
      <w:r>
        <w:tab/>
      </w:r>
      <w:r>
        <w:tab/>
      </w:r>
      <w:r>
        <w:tab/>
      </w:r>
      <w:r>
        <w:tab/>
      </w:r>
      <w:r>
        <w:tab/>
        <w:t xml:space="preserve">                          AM   103 410 0       </w:t>
      </w:r>
    </w:p>
    <w:p w:rsidR="00B64468" w:rsidRDefault="00FB1B13" w:rsidP="00B64468">
      <w:pPr>
        <w:tabs>
          <w:tab w:val="left" w:pos="7170"/>
        </w:tabs>
        <w:spacing w:after="0" w:line="240" w:lineRule="auto"/>
      </w:pPr>
      <w:r w:rsidRPr="00FB1B13">
        <w:rPr>
          <w:noProof/>
          <w:lang w:eastAsia="en-GB"/>
        </w:rPr>
        <w:pict>
          <v:shape id="_x0000_s1194" type="#_x0000_t32" style="position:absolute;margin-left:297pt;margin-top:6.3pt;width:0;height:167.85pt;z-index:251815936" o:connectortype="straight"/>
        </w:pict>
      </w:r>
      <w:r w:rsidRPr="00FB1B13">
        <w:rPr>
          <w:noProof/>
          <w:lang w:eastAsia="en-GB"/>
        </w:rPr>
        <w:pict>
          <v:shape id="_x0000_s1174" type="#_x0000_t32" style="position:absolute;margin-left:239.25pt;margin-top:6.3pt;width:0;height:167.85pt;z-index:251795456" o:connectortype="straight"/>
        </w:pict>
      </w:r>
      <w:r w:rsidR="00B64468">
        <w:t xml:space="preserve">                                                                                                                                PM   165 497 0</w:t>
      </w:r>
      <w:r w:rsidR="00B64468">
        <w:tab/>
        <w:t xml:space="preserve">    </w:t>
      </w:r>
    </w:p>
    <w:tbl>
      <w:tblPr>
        <w:tblW w:w="0" w:type="auto"/>
        <w:tblInd w:w="6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gridCol w:w="236"/>
        <w:gridCol w:w="322"/>
      </w:tblGrid>
      <w:tr w:rsidR="00B64468" w:rsidTr="005B3812">
        <w:trPr>
          <w:trHeight w:val="650"/>
        </w:trPr>
        <w:tc>
          <w:tcPr>
            <w:tcW w:w="324" w:type="dxa"/>
          </w:tcPr>
          <w:p w:rsidR="00B64468" w:rsidRDefault="00FB1B13" w:rsidP="005B3812">
            <w:r w:rsidRPr="00FB1B13">
              <w:rPr>
                <w:noProof/>
                <w:lang w:eastAsia="en-GB"/>
              </w:rPr>
              <w:pict>
                <v:shape id="_x0000_s1175" type="#_x0000_t32" style="position:absolute;margin-left:297pt;margin-top:6.35pt;width:0;height:167.45pt;z-index:251796480" o:connectortype="straight"/>
              </w:pict>
            </w:r>
            <w:r w:rsidR="00B64468">
              <w:t xml:space="preserve"> </w:t>
            </w:r>
            <w:r w:rsidRPr="00FB1B13">
              <w:rPr>
                <w:noProof/>
                <w:lang w:eastAsia="en-GB"/>
              </w:rPr>
              <w:pict>
                <v:shape id="_x0000_s1167" type="#_x0000_t32" style="position:absolute;margin-left:1.5pt;margin-top:32.4pt;width:0;height:51.15pt;z-index:251788288;mso-position-horizontal-relative:text;mso-position-vertical-relative:text" o:connectortype="straight"/>
              </w:pict>
            </w:r>
            <w:r w:rsidRPr="00FB1B13">
              <w:rPr>
                <w:noProof/>
                <w:lang w:eastAsia="en-GB"/>
              </w:rPr>
              <w:pict>
                <v:shape id="_x0000_s1169" type="#_x0000_t32" style="position:absolute;margin-left:-159.75pt;margin-top:27.55pt;width:0;height:21.75pt;flip:y;z-index:251790336;mso-position-horizontal-relative:text;mso-position-vertical-relative:text" o:connectortype="straight">
                  <v:stroke endarrow="block"/>
                </v:shape>
              </w:pict>
            </w:r>
          </w:p>
        </w:tc>
        <w:tc>
          <w:tcPr>
            <w:tcW w:w="236" w:type="dxa"/>
          </w:tcPr>
          <w:p w:rsidR="00B64468" w:rsidRDefault="00FB1B13" w:rsidP="005B3812">
            <w:r w:rsidRPr="00FB1B13">
              <w:rPr>
                <w:noProof/>
                <w:lang w:eastAsia="en-GB"/>
              </w:rPr>
              <w:pict>
                <v:shape id="_x0000_s1166" type="#_x0000_t32" style="position:absolute;margin-left:1.8pt;margin-top:33.55pt;width:0;height:53.25pt;z-index:251787264;mso-position-horizontal-relative:text;mso-position-vertical-relative:text" o:connectortype="straight">
                  <v:stroke endarrow="block"/>
                </v:shape>
              </w:pict>
            </w:r>
          </w:p>
        </w:tc>
        <w:tc>
          <w:tcPr>
            <w:tcW w:w="322" w:type="dxa"/>
          </w:tcPr>
          <w:p w:rsidR="00B64468" w:rsidRDefault="00FB1B13" w:rsidP="005B3812">
            <w:r w:rsidRPr="00FB1B13">
              <w:rPr>
                <w:noProof/>
                <w:lang w:eastAsia="en-GB"/>
              </w:rPr>
              <w:pict>
                <v:shape id="_x0000_s1181" type="#_x0000_t32" style="position:absolute;margin-left:3.5pt;margin-top:32.05pt;width:0;height:53.25pt;z-index:251802624;mso-position-horizontal-relative:text;mso-position-vertical-relative:text" o:connectortype="straight"/>
              </w:pict>
            </w:r>
          </w:p>
        </w:tc>
      </w:tr>
    </w:tbl>
    <w:tbl>
      <w:tblPr>
        <w:tblpPr w:leftFromText="180" w:rightFromText="180" w:vertAnchor="text" w:horzAnchor="page" w:tblpX="3133" w:tblpY="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3"/>
      </w:tblGrid>
      <w:tr w:rsidR="00B64468" w:rsidTr="005B3812">
        <w:trPr>
          <w:trHeight w:val="271"/>
        </w:trPr>
        <w:tc>
          <w:tcPr>
            <w:tcW w:w="993" w:type="dxa"/>
          </w:tcPr>
          <w:p w:rsidR="00B64468" w:rsidRPr="00A34A0D" w:rsidRDefault="00FB1B13" w:rsidP="005B3812">
            <w:r w:rsidRPr="00FB1B13">
              <w:rPr>
                <w:noProof/>
                <w:lang w:eastAsia="en-GB"/>
              </w:rPr>
              <w:pict>
                <v:shape id="_x0000_s1179" type="#_x0000_t32" style="position:absolute;margin-left:43.65pt;margin-top:14.55pt;width:59.4pt;height:0;z-index:251800576;mso-position-horizontal-relative:text;mso-position-vertical-relative:text" o:connectortype="straight"/>
              </w:pict>
            </w:r>
          </w:p>
        </w:tc>
      </w:tr>
      <w:tr w:rsidR="00B64468" w:rsidTr="005B3812">
        <w:trPr>
          <w:trHeight w:val="314"/>
        </w:trPr>
        <w:tc>
          <w:tcPr>
            <w:tcW w:w="993" w:type="dxa"/>
          </w:tcPr>
          <w:p w:rsidR="00B64468" w:rsidRPr="00A34A0D" w:rsidRDefault="00FB1B13" w:rsidP="005B3812">
            <w:pPr>
              <w:rPr>
                <w:noProof/>
                <w:lang w:eastAsia="en-GB"/>
              </w:rPr>
            </w:pPr>
            <w:r w:rsidRPr="00FB1B13">
              <w:rPr>
                <w:noProof/>
                <w:lang w:eastAsia="en-GB"/>
              </w:rPr>
              <w:pict>
                <v:shape id="_x0000_s1183" type="#_x0000_t32" style="position:absolute;margin-left:43.65pt;margin-top:11.9pt;width:60pt;height:0;z-index:251804672;mso-position-horizontal-relative:text;mso-position-vertical-relative:text" o:connectortype="straight">
                  <v:stroke endarrow="block"/>
                </v:shape>
              </w:pict>
            </w:r>
          </w:p>
        </w:tc>
      </w:tr>
      <w:tr w:rsidR="00B64468" w:rsidTr="005B3812">
        <w:trPr>
          <w:trHeight w:val="171"/>
        </w:trPr>
        <w:tc>
          <w:tcPr>
            <w:tcW w:w="993" w:type="dxa"/>
          </w:tcPr>
          <w:p w:rsidR="00B64468" w:rsidRPr="00A34A0D" w:rsidRDefault="00FB1B13" w:rsidP="005B3812">
            <w:r w:rsidRPr="00FB1B13">
              <w:rPr>
                <w:noProof/>
                <w:lang w:eastAsia="en-GB"/>
              </w:rPr>
              <w:pict>
                <v:shape id="_x0000_s1180" type="#_x0000_t32" style="position:absolute;margin-left:44.4pt;margin-top:6.35pt;width:58.5pt;height:0;z-index:251801600;mso-position-horizontal-relative:text;mso-position-vertical-relative:text" o:connectortype="straight"/>
              </w:pict>
            </w:r>
          </w:p>
        </w:tc>
      </w:tr>
    </w:tbl>
    <w:p w:rsidR="00B64468" w:rsidRPr="00AA74C0" w:rsidRDefault="00B64468" w:rsidP="00B64468">
      <w:pPr>
        <w:spacing w:after="0" w:line="240" w:lineRule="auto"/>
      </w:pPr>
      <w:r>
        <w:t xml:space="preserve">              AM PM                         </w:t>
      </w:r>
    </w:p>
    <w:p w:rsidR="00B64468" w:rsidRPr="00AA74C0" w:rsidRDefault="00B64468" w:rsidP="00B64468">
      <w:pPr>
        <w:tabs>
          <w:tab w:val="left" w:pos="1500"/>
          <w:tab w:val="right" w:pos="2014"/>
        </w:tabs>
        <w:spacing w:after="0" w:line="240" w:lineRule="auto"/>
      </w:pPr>
      <w:r>
        <w:t xml:space="preserve">             186 163</w:t>
      </w:r>
      <w:r>
        <w:tab/>
      </w:r>
      <w:r>
        <w:tab/>
      </w:r>
    </w:p>
    <w:p w:rsidR="00B64468" w:rsidRDefault="00B64468" w:rsidP="00B64468">
      <w:pPr>
        <w:tabs>
          <w:tab w:val="left" w:pos="7170"/>
        </w:tabs>
        <w:spacing w:after="0" w:line="240" w:lineRule="auto"/>
      </w:pPr>
      <w:r>
        <w:t xml:space="preserve">            </w:t>
      </w:r>
    </w:p>
    <w:p w:rsidR="00B64468" w:rsidRDefault="00FB1B13" w:rsidP="00B64468">
      <w:pPr>
        <w:tabs>
          <w:tab w:val="left" w:pos="7170"/>
        </w:tabs>
        <w:spacing w:after="0" w:line="240" w:lineRule="auto"/>
      </w:pPr>
      <w:r w:rsidRPr="00FB1B13">
        <w:rPr>
          <w:noProof/>
          <w:lang w:eastAsia="en-GB"/>
        </w:rPr>
        <w:pict>
          <v:shape id="_x0000_s1168" type="#_x0000_t32" style="position:absolute;margin-left:333.75pt;margin-top:10.8pt;width:15.75pt;height:0;flip:x;z-index:251789312" o:connectortype="straight">
            <v:stroke endarrow="block"/>
          </v:shape>
        </w:pict>
      </w:r>
      <w:r w:rsidRPr="00FB1B13">
        <w:rPr>
          <w:noProof/>
          <w:lang w:eastAsia="en-GB"/>
        </w:rPr>
        <w:pict>
          <v:shape id="_x0000_s1182" type="#_x0000_t32" style="position:absolute;margin-left:379.5pt;margin-top:11.55pt;width:15pt;height:0;z-index:251803648" o:connectortype="straight">
            <v:stroke endarrow="block"/>
          </v:shape>
        </w:pict>
      </w:r>
      <w:r w:rsidR="00B64468">
        <w:t xml:space="preserve">               0      0</w:t>
      </w:r>
      <w:r w:rsidR="00B64468">
        <w:tab/>
      </w:r>
      <w:r w:rsidR="00B64468">
        <w:tab/>
        <w:t xml:space="preserve">    </w:t>
      </w:r>
    </w:p>
    <w:p w:rsidR="00B64468" w:rsidRDefault="00FB1B13" w:rsidP="00B64468">
      <w:pPr>
        <w:tabs>
          <w:tab w:val="left" w:pos="7170"/>
        </w:tabs>
        <w:spacing w:after="0" w:line="240" w:lineRule="auto"/>
      </w:pPr>
      <w:r w:rsidRPr="00FB1B13">
        <w:rPr>
          <w:noProof/>
          <w:lang w:eastAsia="en-GB"/>
        </w:rPr>
        <w:pict>
          <v:shape id="_x0000_s1170" type="#_x0000_t32" style="position:absolute;margin-left:187.5pt;margin-top:7.1pt;width:0;height:21pt;z-index:251791360" o:connectortype="straight">
            <v:stroke endarrow="block"/>
          </v:shape>
        </w:pict>
      </w:r>
      <w:r w:rsidR="00B64468">
        <w:t xml:space="preserve">           </w:t>
      </w:r>
    </w:p>
    <w:p w:rsidR="00B64468" w:rsidRDefault="00B64468" w:rsidP="00B64468">
      <w:pPr>
        <w:tabs>
          <w:tab w:val="left" w:pos="7170"/>
        </w:tabs>
        <w:spacing w:after="0" w:line="240" w:lineRule="auto"/>
      </w:pPr>
      <w:r>
        <w:t xml:space="preserve">             161 179</w:t>
      </w:r>
    </w:p>
    <w:p w:rsidR="00B64468" w:rsidRDefault="00B64468" w:rsidP="00B64468"/>
    <w:p w:rsidR="00B64468" w:rsidRPr="00AA74C0" w:rsidRDefault="00FB1B13" w:rsidP="00B64468">
      <w:r w:rsidRPr="00FB1B13">
        <w:rPr>
          <w:noProof/>
          <w:lang w:eastAsia="en-GB"/>
        </w:rPr>
        <w:pict>
          <v:shape id="_x0000_s1176" type="#_x0000_t32" style="position:absolute;margin-left:297pt;margin-top:20.8pt;width:125.25pt;height:0;z-index:251797504" o:connectortype="straight"/>
        </w:pict>
      </w:r>
      <w:r w:rsidRPr="00FB1B13">
        <w:rPr>
          <w:noProof/>
          <w:lang w:eastAsia="en-GB"/>
        </w:rPr>
        <w:pict>
          <v:shape id="_x0000_s1163" type="#_x0000_t32" style="position:absolute;margin-left:112.5pt;margin-top:20.85pt;width:126.75pt;height:0;flip:x;z-index:251784192" o:connectortype="straight"/>
        </w:pict>
      </w:r>
    </w:p>
    <w:p w:rsidR="00B64468" w:rsidRPr="00AA74C0" w:rsidRDefault="00B64468" w:rsidP="00B64468">
      <w:r>
        <w:rPr>
          <w:sz w:val="32"/>
          <w:szCs w:val="32"/>
        </w:rPr>
        <w:t>C</w:t>
      </w:r>
      <w:r w:rsidR="00FB1B13" w:rsidRPr="00FB1B13">
        <w:rPr>
          <w:noProof/>
          <w:lang w:eastAsia="en-GB"/>
        </w:rPr>
        <w:pict>
          <v:shape id="_x0000_s1192" type="#_x0000_t202" style="position:absolute;margin-left:92.25pt;margin-top:10.4pt;width:141pt;height:23.25pt;z-index:251813888;mso-position-horizontal-relative:text;mso-position-vertical-relative:text" fillcolor="white [3201]" strokecolor="#8064a2 [3207]" strokeweight="2.5pt">
            <v:shadow color="#868686"/>
            <v:textbox style="mso-next-textbox:#_x0000_s1192">
              <w:txbxContent>
                <w:p w:rsidR="00A679CB" w:rsidRPr="00AA2858" w:rsidRDefault="00A679CB" w:rsidP="00B64468">
                  <w:pPr>
                    <w:rPr>
                      <w:b/>
                    </w:rPr>
                  </w:pPr>
                  <w:r>
                    <w:rPr>
                      <w:b/>
                    </w:rPr>
                    <w:t>Replingham Road</w:t>
                  </w:r>
                </w:p>
              </w:txbxContent>
            </v:textbox>
          </v:shape>
        </w:pict>
      </w:r>
    </w:p>
    <w:p w:rsidR="00B64468" w:rsidRPr="00AA74C0" w:rsidRDefault="00FB1B13" w:rsidP="00B64468">
      <w:r w:rsidRPr="00FB1B13">
        <w:rPr>
          <w:noProof/>
          <w:lang w:eastAsia="en-GB"/>
        </w:rPr>
        <w:pict>
          <v:shape id="_x0000_s1178" type="#_x0000_t32" style="position:absolute;margin-left:298.5pt;margin-top:16.4pt;width:125.25pt;height:0;z-index:251799552" o:connectortype="straight"/>
        </w:pict>
      </w:r>
      <w:r w:rsidRPr="00FB1B13">
        <w:rPr>
          <w:noProof/>
          <w:lang w:eastAsia="en-GB"/>
        </w:rPr>
        <w:pict>
          <v:shape id="_x0000_s1177" type="#_x0000_t32" style="position:absolute;margin-left:298.5pt;margin-top:17.15pt;width:0;height:123.75pt;z-index:251798528" o:connectortype="straight"/>
        </w:pict>
      </w:r>
      <w:r w:rsidRPr="00FB1B13">
        <w:rPr>
          <w:noProof/>
          <w:lang w:eastAsia="en-GB"/>
        </w:rPr>
        <w:pict>
          <v:shape id="_x0000_s1165" type="#_x0000_t32" style="position:absolute;margin-left:116.25pt;margin-top:17.15pt;width:127.5pt;height:0;flip:x;z-index:251786240" o:connectortype="straight"/>
        </w:pict>
      </w:r>
      <w:r w:rsidRPr="00FB1B13">
        <w:rPr>
          <w:noProof/>
          <w:lang w:eastAsia="en-GB"/>
        </w:rPr>
        <w:pict>
          <v:shape id="_x0000_s1164" type="#_x0000_t32" style="position:absolute;margin-left:243.75pt;margin-top:17.15pt;width:0;height:123.75pt;z-index:251785216" o:connectortype="straight"/>
        </w:pict>
      </w:r>
    </w:p>
    <w:tbl>
      <w:tblPr>
        <w:tblpPr w:leftFromText="180" w:rightFromText="180" w:vertAnchor="text" w:horzAnchor="page" w:tblpX="4774" w:tblpY="2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9"/>
        <w:gridCol w:w="344"/>
        <w:gridCol w:w="307"/>
      </w:tblGrid>
      <w:tr w:rsidR="00B64468" w:rsidTr="005B3812">
        <w:trPr>
          <w:trHeight w:val="559"/>
        </w:trPr>
        <w:tc>
          <w:tcPr>
            <w:tcW w:w="339" w:type="dxa"/>
          </w:tcPr>
          <w:p w:rsidR="00B64468" w:rsidRDefault="00B64468" w:rsidP="005B3812"/>
        </w:tc>
        <w:tc>
          <w:tcPr>
            <w:tcW w:w="344" w:type="dxa"/>
          </w:tcPr>
          <w:p w:rsidR="00B64468" w:rsidRDefault="00B64468" w:rsidP="005B3812"/>
        </w:tc>
        <w:tc>
          <w:tcPr>
            <w:tcW w:w="307" w:type="dxa"/>
          </w:tcPr>
          <w:p w:rsidR="00B64468" w:rsidRDefault="00B64468" w:rsidP="005B3812"/>
        </w:tc>
      </w:tr>
    </w:tbl>
    <w:tbl>
      <w:tblPr>
        <w:tblpPr w:leftFromText="180" w:rightFromText="180" w:vertAnchor="text" w:horzAnchor="margin" w:tblpXSpec="right" w:tblpY="1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90"/>
      </w:tblGrid>
      <w:tr w:rsidR="00B64468" w:rsidTr="005B3812">
        <w:trPr>
          <w:trHeight w:val="274"/>
        </w:trPr>
        <w:tc>
          <w:tcPr>
            <w:tcW w:w="990" w:type="dxa"/>
          </w:tcPr>
          <w:p w:rsidR="00B64468" w:rsidRDefault="00B64468" w:rsidP="005B3812"/>
        </w:tc>
      </w:tr>
      <w:tr w:rsidR="00B64468" w:rsidTr="005B3812">
        <w:trPr>
          <w:trHeight w:val="240"/>
        </w:trPr>
        <w:tc>
          <w:tcPr>
            <w:tcW w:w="990" w:type="dxa"/>
          </w:tcPr>
          <w:p w:rsidR="00B64468" w:rsidRPr="00AA74C0" w:rsidRDefault="00B64468" w:rsidP="005B3812"/>
        </w:tc>
      </w:tr>
      <w:tr w:rsidR="00B64468" w:rsidTr="005B3812">
        <w:trPr>
          <w:trHeight w:val="465"/>
        </w:trPr>
        <w:tc>
          <w:tcPr>
            <w:tcW w:w="990" w:type="dxa"/>
          </w:tcPr>
          <w:p w:rsidR="00B64468" w:rsidRPr="00AA74C0" w:rsidRDefault="00B64468" w:rsidP="005B3812"/>
        </w:tc>
      </w:tr>
    </w:tbl>
    <w:p w:rsidR="00B64468" w:rsidRPr="00AA74C0" w:rsidRDefault="00FB1B13" w:rsidP="00B64468">
      <w:pPr>
        <w:ind w:left="1440" w:firstLine="720"/>
      </w:pPr>
      <w:r w:rsidRPr="00FB1B13">
        <w:rPr>
          <w:noProof/>
          <w:lang w:eastAsia="en-GB"/>
        </w:rPr>
        <w:pict>
          <v:shape id="_x0000_s1189" type="#_x0000_t32" style="position:absolute;left:0;text-align:left;margin-left:355.5pt;margin-top:6.4pt;width:0;height:11.25pt;flip:y;z-index:251810816;mso-position-horizontal-relative:text;mso-position-vertical-relative:text" o:connectortype="straight">
            <v:stroke endarrow="block"/>
          </v:shape>
        </w:pict>
      </w:r>
      <w:r w:rsidRPr="00FB1B13">
        <w:rPr>
          <w:noProof/>
          <w:lang w:eastAsia="en-GB"/>
        </w:rPr>
        <w:pict>
          <v:shape id="_x0000_s1185" type="#_x0000_t32" style="position:absolute;left:0;text-align:left;margin-left:355.5pt;margin-top:17.65pt;width:51pt;height:0;flip:x;z-index:251806720;mso-position-horizontal-relative:text;mso-position-vertical-relative:text" o:connectortype="straight"/>
        </w:pict>
      </w:r>
      <w:r w:rsidRPr="00FB1B13">
        <w:rPr>
          <w:noProof/>
          <w:lang w:eastAsia="en-GB"/>
        </w:rPr>
        <w:pict>
          <v:shape id="_x0000_s1184" type="#_x0000_t32" style="position:absolute;left:0;text-align:left;margin-left:355.5pt;margin-top:42.25pt;width:51pt;height:0;flip:x;z-index:251805696;mso-position-horizontal-relative:text;mso-position-vertical-relative:text" o:connectortype="straight">
            <v:stroke endarrow="block"/>
          </v:shape>
        </w:pict>
      </w:r>
      <w:r w:rsidRPr="00FB1B13">
        <w:rPr>
          <w:noProof/>
          <w:lang w:eastAsia="en-GB"/>
        </w:rPr>
        <w:pict>
          <v:shape id="_x0000_s1190" type="#_x0000_t32" style="position:absolute;left:0;text-align:left;margin-left:355.5pt;margin-top:70.15pt;width:0;height:10.5pt;z-index:251811840;mso-position-horizontal-relative:text;mso-position-vertical-relative:text" o:connectortype="straight">
            <v:stroke endarrow="block"/>
          </v:shape>
        </w:pict>
      </w:r>
      <w:r w:rsidR="00B64468">
        <w:t xml:space="preserve">          </w:t>
      </w:r>
      <w:r w:rsidR="00B64468">
        <w:tab/>
      </w:r>
      <w:r w:rsidR="00B64468">
        <w:tab/>
      </w:r>
      <w:r w:rsidR="00B64468">
        <w:tab/>
      </w:r>
      <w:r w:rsidR="00B64468">
        <w:tab/>
      </w:r>
      <w:r w:rsidR="00B64468">
        <w:tab/>
        <w:t xml:space="preserve">          </w:t>
      </w:r>
    </w:p>
    <w:p w:rsidR="00B64468" w:rsidRPr="000A06F5" w:rsidRDefault="00FB1B13" w:rsidP="00B64468">
      <w:pPr>
        <w:rPr>
          <w:sz w:val="32"/>
          <w:szCs w:val="32"/>
        </w:rPr>
      </w:pPr>
      <w:r w:rsidRPr="00FB1B13">
        <w:rPr>
          <w:noProof/>
          <w:lang w:eastAsia="en-GB"/>
        </w:rPr>
        <w:pict>
          <v:shape id="_x0000_s1186" type="#_x0000_t32" style="position:absolute;margin-left:355.5pt;margin-top:44.7pt;width:51pt;height:0;flip:x;z-index:251807744" o:connectortype="straight"/>
        </w:pict>
      </w:r>
      <w:r w:rsidRPr="00FB1B13">
        <w:rPr>
          <w:noProof/>
          <w:lang w:eastAsia="en-GB"/>
        </w:rPr>
        <w:pict>
          <v:shape id="_x0000_s1188" type="#_x0000_t32" style="position:absolute;margin-left:205.5pt;margin-top:22.1pt;width:14.25pt;height:0;z-index:251809792" o:connectortype="straight">
            <v:stroke endarrow="block"/>
          </v:shape>
        </w:pict>
      </w:r>
      <w:r w:rsidRPr="00FB1B13">
        <w:rPr>
          <w:noProof/>
          <w:lang w:eastAsia="en-GB"/>
        </w:rPr>
        <w:pict>
          <v:shape id="_x0000_s1187" type="#_x0000_t32" style="position:absolute;margin-left:205.5pt;margin-top:22.1pt;width:0;height:42.75pt;flip:y;z-index:251808768" o:connectortype="straight"/>
        </w:pict>
      </w:r>
      <w:r w:rsidRPr="00FB1B13">
        <w:rPr>
          <w:noProof/>
          <w:lang w:eastAsia="en-GB"/>
        </w:rPr>
        <w:pict>
          <v:shape id="_x0000_s1173" type="#_x0000_t32" style="position:absolute;margin-left:148.5pt;margin-top:22.1pt;width:21.75pt;height:0;flip:x;z-index:251794432" o:connectortype="straight">
            <v:stroke endarrow="block"/>
          </v:shape>
        </w:pict>
      </w:r>
      <w:r w:rsidRPr="00FB1B13">
        <w:rPr>
          <w:noProof/>
          <w:lang w:eastAsia="en-GB"/>
        </w:rPr>
        <w:pict>
          <v:shape id="_x0000_s1172" type="#_x0000_t32" style="position:absolute;margin-left:170.25pt;margin-top:21.5pt;width:0;height:44.1pt;flip:y;z-index:251793408" o:connectortype="straight"/>
        </w:pict>
      </w:r>
      <w:r w:rsidRPr="00FB1B13">
        <w:rPr>
          <w:noProof/>
          <w:lang w:eastAsia="en-GB"/>
        </w:rPr>
        <w:pict>
          <v:shape id="_x0000_s1171" type="#_x0000_t32" style="position:absolute;margin-left:189pt;margin-top:22.1pt;width:0;height:43.5pt;flip:y;z-index:251792384" o:connectortype="straight">
            <v:stroke endarrow="block"/>
          </v:shape>
        </w:pict>
      </w:r>
      <w:r w:rsidR="00B64468">
        <w:rPr>
          <w:sz w:val="32"/>
          <w:szCs w:val="32"/>
        </w:rPr>
        <w:tab/>
      </w:r>
      <w:r w:rsidR="00B64468">
        <w:rPr>
          <w:sz w:val="32"/>
          <w:szCs w:val="32"/>
        </w:rPr>
        <w:tab/>
        <w:t xml:space="preserve">     </w:t>
      </w:r>
      <w:r w:rsidR="00B64468">
        <w:rPr>
          <w:sz w:val="32"/>
          <w:szCs w:val="32"/>
        </w:rPr>
        <w:tab/>
      </w:r>
      <w:r w:rsidR="00B64468">
        <w:rPr>
          <w:sz w:val="32"/>
          <w:szCs w:val="32"/>
        </w:rPr>
        <w:tab/>
      </w:r>
      <w:r w:rsidR="00B64468">
        <w:rPr>
          <w:sz w:val="32"/>
          <w:szCs w:val="32"/>
        </w:rPr>
        <w:tab/>
      </w:r>
      <w:r w:rsidR="00B64468">
        <w:rPr>
          <w:sz w:val="32"/>
          <w:szCs w:val="32"/>
        </w:rPr>
        <w:tab/>
      </w:r>
      <w:r w:rsidR="00B64468">
        <w:rPr>
          <w:sz w:val="32"/>
          <w:szCs w:val="32"/>
        </w:rPr>
        <w:tab/>
      </w:r>
      <w:r w:rsidR="00B64468">
        <w:rPr>
          <w:sz w:val="32"/>
          <w:szCs w:val="32"/>
        </w:rPr>
        <w:tab/>
      </w:r>
      <w:r w:rsidR="00B64468">
        <w:rPr>
          <w:sz w:val="32"/>
          <w:szCs w:val="32"/>
        </w:rPr>
        <w:tab/>
      </w:r>
      <w:r w:rsidR="00B64468">
        <w:rPr>
          <w:sz w:val="32"/>
          <w:szCs w:val="32"/>
        </w:rPr>
        <w:tab/>
        <w:t xml:space="preserve">         </w:t>
      </w:r>
    </w:p>
    <w:p w:rsidR="00B64468" w:rsidRDefault="00B64468" w:rsidP="00B64468">
      <w:pPr>
        <w:spacing w:after="0" w:line="240" w:lineRule="auto"/>
      </w:pPr>
    </w:p>
    <w:p w:rsidR="00B64468" w:rsidRDefault="00FB1B13" w:rsidP="00B64468">
      <w:pPr>
        <w:spacing w:after="0" w:line="240" w:lineRule="auto"/>
      </w:pPr>
      <w:r w:rsidRPr="00FB1B13">
        <w:rPr>
          <w:noProof/>
          <w:lang w:eastAsia="en-GB"/>
        </w:rPr>
        <w:pict>
          <v:shape id="_x0000_s1193" type="#_x0000_t202" style="position:absolute;margin-left:225pt;margin-top:1.8pt;width:144.75pt;height:23.25pt;z-index:251814912" fillcolor="white [3201]" strokecolor="#4f81bd [3204]" strokeweight="2.5pt">
            <v:shadow color="#868686"/>
            <v:textbox style="mso-next-textbox:#_x0000_s1193">
              <w:txbxContent>
                <w:p w:rsidR="00A679CB" w:rsidRPr="00AA2858" w:rsidRDefault="00A679CB" w:rsidP="00B64468">
                  <w:pPr>
                    <w:rPr>
                      <w:b/>
                    </w:rPr>
                  </w:pPr>
                  <w:r>
                    <w:rPr>
                      <w:b/>
                    </w:rPr>
                    <w:t>A218 – Merton Road South</w:t>
                  </w:r>
                </w:p>
              </w:txbxContent>
            </v:textbox>
          </v:shape>
        </w:pict>
      </w:r>
      <w:r w:rsidR="00B64468">
        <w:t xml:space="preserve">                                                     AM    169   746   0</w:t>
      </w:r>
    </w:p>
    <w:p w:rsidR="00B64468" w:rsidRDefault="00B64468" w:rsidP="00B64468">
      <w:pPr>
        <w:tabs>
          <w:tab w:val="left" w:pos="5130"/>
          <w:tab w:val="left" w:pos="7170"/>
        </w:tabs>
        <w:spacing w:after="0" w:line="240" w:lineRule="auto"/>
      </w:pPr>
      <w:r>
        <w:t xml:space="preserve">                                                      PM   186   596   0</w:t>
      </w:r>
    </w:p>
    <w:p w:rsidR="00B64468" w:rsidRDefault="00B64468" w:rsidP="00B64468">
      <w:pPr>
        <w:spacing w:after="0" w:line="240" w:lineRule="auto"/>
      </w:pPr>
      <w:r>
        <w:t xml:space="preserve">                                    </w:t>
      </w:r>
    </w:p>
    <w:p w:rsidR="00B64468" w:rsidRPr="009D0A80" w:rsidRDefault="00B64468" w:rsidP="00B64468">
      <w:pPr>
        <w:rPr>
          <w:sz w:val="36"/>
          <w:szCs w:val="36"/>
        </w:rPr>
      </w:pPr>
      <w:r>
        <w:t xml:space="preserve">               </w:t>
      </w:r>
      <w:r>
        <w:tab/>
      </w:r>
      <w:r>
        <w:tab/>
      </w:r>
      <w:r>
        <w:tab/>
      </w:r>
      <w:r>
        <w:tab/>
      </w:r>
      <w:r>
        <w:tab/>
      </w:r>
      <w:r>
        <w:tab/>
      </w:r>
      <w:r>
        <w:tab/>
        <w:t xml:space="preserve">    </w:t>
      </w:r>
      <w:r w:rsidRPr="000A06F5">
        <w:rPr>
          <w:sz w:val="36"/>
          <w:szCs w:val="36"/>
        </w:rPr>
        <w:t>A</w:t>
      </w:r>
    </w:p>
    <w:p w:rsidR="00B64468" w:rsidRDefault="00B64468" w:rsidP="00B64468">
      <w:pPr>
        <w:tabs>
          <w:tab w:val="left" w:pos="7170"/>
        </w:tabs>
        <w:ind w:left="-1134"/>
        <w:rPr>
          <w:b/>
        </w:rPr>
      </w:pPr>
      <w:r>
        <w:rPr>
          <w:b/>
        </w:rPr>
        <w:t xml:space="preserve">            </w:t>
      </w:r>
      <w:r w:rsidRPr="00AA4C6A">
        <w:rPr>
          <w:b/>
        </w:rPr>
        <w:t>Replingham Road/A218 Merton Road Signal Junction</w:t>
      </w:r>
      <w:r>
        <w:rPr>
          <w:b/>
        </w:rPr>
        <w:t xml:space="preserve"> - Base Year 2014 with development Flows in PCUs</w:t>
      </w:r>
    </w:p>
    <w:tbl>
      <w:tblPr>
        <w:tblW w:w="4686" w:type="dxa"/>
        <w:tblInd w:w="2160" w:type="dxa"/>
        <w:tblLook w:val="04A0"/>
      </w:tblPr>
      <w:tblGrid>
        <w:gridCol w:w="305"/>
        <w:gridCol w:w="296"/>
        <w:gridCol w:w="296"/>
        <w:gridCol w:w="296"/>
        <w:gridCol w:w="296"/>
        <w:gridCol w:w="296"/>
        <w:gridCol w:w="296"/>
        <w:gridCol w:w="416"/>
        <w:gridCol w:w="422"/>
        <w:gridCol w:w="516"/>
        <w:gridCol w:w="456"/>
        <w:gridCol w:w="305"/>
        <w:gridCol w:w="490"/>
      </w:tblGrid>
      <w:tr w:rsidR="00B64468" w:rsidRPr="00916944" w:rsidTr="0047090E">
        <w:trPr>
          <w:trHeight w:val="180"/>
        </w:trPr>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p>
        </w:tc>
        <w:tc>
          <w:tcPr>
            <w:tcW w:w="41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Pr>
                <w:rFonts w:ascii="Arial Narrow" w:eastAsia="Times New Roman" w:hAnsi="Arial Narrow" w:cs="Arial"/>
                <w:sz w:val="15"/>
                <w:szCs w:val="15"/>
                <w:lang w:eastAsia="en-GB"/>
              </w:rPr>
              <w:t xml:space="preserve">                      </w:t>
            </w:r>
          </w:p>
        </w:tc>
        <w:tc>
          <w:tcPr>
            <w:tcW w:w="422"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A</w:t>
            </w:r>
          </w:p>
        </w:tc>
        <w:tc>
          <w:tcPr>
            <w:tcW w:w="51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B</w:t>
            </w:r>
          </w:p>
        </w:tc>
        <w:tc>
          <w:tcPr>
            <w:tcW w:w="45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C</w:t>
            </w:r>
          </w:p>
        </w:tc>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D</w:t>
            </w:r>
          </w:p>
        </w:tc>
        <w:tc>
          <w:tcPr>
            <w:tcW w:w="490"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Pr>
                <w:rFonts w:ascii="Arial Narrow" w:eastAsia="Times New Roman" w:hAnsi="Arial Narrow" w:cs="Arial"/>
                <w:sz w:val="15"/>
                <w:szCs w:val="15"/>
                <w:lang w:eastAsia="en-GB"/>
              </w:rPr>
              <w:t>Total</w:t>
            </w:r>
          </w:p>
        </w:tc>
      </w:tr>
      <w:tr w:rsidR="00B64468" w:rsidRPr="00916944" w:rsidTr="0047090E">
        <w:trPr>
          <w:trHeight w:val="180"/>
        </w:trPr>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A</w:t>
            </w:r>
          </w:p>
        </w:tc>
        <w:tc>
          <w:tcPr>
            <w:tcW w:w="2192" w:type="dxa"/>
            <w:gridSpan w:val="7"/>
            <w:tcBorders>
              <w:top w:val="nil"/>
              <w:left w:val="nil"/>
              <w:bottom w:val="nil"/>
              <w:right w:val="nil"/>
            </w:tcBorders>
            <w:shd w:val="clear" w:color="auto" w:fill="auto"/>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A218-Merton Road South</w:t>
            </w:r>
          </w:p>
        </w:tc>
        <w:tc>
          <w:tcPr>
            <w:tcW w:w="422"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51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746</w:t>
            </w:r>
          </w:p>
        </w:tc>
        <w:tc>
          <w:tcPr>
            <w:tcW w:w="45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169</w:t>
            </w:r>
          </w:p>
        </w:tc>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915</w:t>
            </w:r>
          </w:p>
        </w:tc>
      </w:tr>
      <w:tr w:rsidR="00B64468" w:rsidRPr="00916944" w:rsidTr="0047090E">
        <w:trPr>
          <w:trHeight w:val="180"/>
        </w:trPr>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B</w:t>
            </w:r>
          </w:p>
        </w:tc>
        <w:tc>
          <w:tcPr>
            <w:tcW w:w="2192" w:type="dxa"/>
            <w:gridSpan w:val="7"/>
            <w:tcBorders>
              <w:top w:val="nil"/>
              <w:left w:val="nil"/>
              <w:bottom w:val="nil"/>
              <w:right w:val="nil"/>
            </w:tcBorders>
            <w:shd w:val="clear" w:color="auto" w:fill="auto"/>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A218-Merton Road North</w:t>
            </w:r>
          </w:p>
        </w:tc>
        <w:tc>
          <w:tcPr>
            <w:tcW w:w="422"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410</w:t>
            </w:r>
          </w:p>
        </w:tc>
        <w:tc>
          <w:tcPr>
            <w:tcW w:w="51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45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103</w:t>
            </w:r>
          </w:p>
        </w:tc>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513</w:t>
            </w:r>
          </w:p>
        </w:tc>
      </w:tr>
      <w:tr w:rsidR="00B64468" w:rsidRPr="00916944" w:rsidTr="0047090E">
        <w:trPr>
          <w:trHeight w:val="180"/>
        </w:trPr>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C</w:t>
            </w:r>
          </w:p>
        </w:tc>
        <w:tc>
          <w:tcPr>
            <w:tcW w:w="2192" w:type="dxa"/>
            <w:gridSpan w:val="7"/>
            <w:tcBorders>
              <w:top w:val="nil"/>
              <w:left w:val="nil"/>
              <w:bottom w:val="nil"/>
              <w:right w:val="nil"/>
            </w:tcBorders>
            <w:shd w:val="clear" w:color="auto" w:fill="auto"/>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Replingham Road</w:t>
            </w:r>
          </w:p>
        </w:tc>
        <w:tc>
          <w:tcPr>
            <w:tcW w:w="422"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161</w:t>
            </w:r>
          </w:p>
        </w:tc>
        <w:tc>
          <w:tcPr>
            <w:tcW w:w="51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186</w:t>
            </w:r>
          </w:p>
        </w:tc>
        <w:tc>
          <w:tcPr>
            <w:tcW w:w="45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347</w:t>
            </w:r>
          </w:p>
        </w:tc>
      </w:tr>
      <w:tr w:rsidR="00B64468" w:rsidRPr="00916944" w:rsidTr="0047090E">
        <w:trPr>
          <w:trHeight w:val="180"/>
        </w:trPr>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D</w:t>
            </w:r>
          </w:p>
        </w:tc>
        <w:tc>
          <w:tcPr>
            <w:tcW w:w="2192" w:type="dxa"/>
            <w:gridSpan w:val="7"/>
            <w:tcBorders>
              <w:top w:val="nil"/>
              <w:left w:val="nil"/>
              <w:bottom w:val="nil"/>
              <w:right w:val="nil"/>
            </w:tcBorders>
            <w:shd w:val="clear" w:color="auto" w:fill="auto"/>
            <w:vAlign w:val="center"/>
            <w:hideMark/>
          </w:tcPr>
          <w:p w:rsidR="00B64468" w:rsidRPr="00916944" w:rsidRDefault="00B64468" w:rsidP="005B3812">
            <w:pPr>
              <w:spacing w:after="0" w:line="240" w:lineRule="auto"/>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Local</w:t>
            </w:r>
          </w:p>
        </w:tc>
        <w:tc>
          <w:tcPr>
            <w:tcW w:w="422"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51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456"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305"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916944" w:rsidRDefault="00B64468" w:rsidP="005B3812">
            <w:pPr>
              <w:spacing w:after="0" w:line="240" w:lineRule="auto"/>
              <w:jc w:val="right"/>
              <w:rPr>
                <w:rFonts w:ascii="Arial Narrow" w:eastAsia="Times New Roman" w:hAnsi="Arial Narrow" w:cs="Arial"/>
                <w:sz w:val="15"/>
                <w:szCs w:val="15"/>
                <w:lang w:eastAsia="en-GB"/>
              </w:rPr>
            </w:pPr>
            <w:r w:rsidRPr="00916944">
              <w:rPr>
                <w:rFonts w:ascii="Arial Narrow" w:eastAsia="Times New Roman" w:hAnsi="Arial Narrow" w:cs="Arial"/>
                <w:sz w:val="15"/>
                <w:szCs w:val="15"/>
                <w:lang w:eastAsia="en-GB"/>
              </w:rPr>
              <w:t>0</w:t>
            </w:r>
          </w:p>
        </w:tc>
      </w:tr>
    </w:tbl>
    <w:p w:rsidR="00B64468" w:rsidRDefault="00B64468" w:rsidP="0047090E">
      <w:pPr>
        <w:tabs>
          <w:tab w:val="left" w:pos="7170"/>
        </w:tabs>
        <w:ind w:left="2052"/>
      </w:pPr>
      <w:r>
        <w:t>Base plus Development Year 2014 AM</w:t>
      </w:r>
    </w:p>
    <w:tbl>
      <w:tblPr>
        <w:tblW w:w="5704" w:type="dxa"/>
        <w:tblInd w:w="2160" w:type="dxa"/>
        <w:tblLook w:val="04A0"/>
      </w:tblPr>
      <w:tblGrid>
        <w:gridCol w:w="516"/>
        <w:gridCol w:w="456"/>
        <w:gridCol w:w="296"/>
        <w:gridCol w:w="456"/>
        <w:gridCol w:w="356"/>
        <w:gridCol w:w="416"/>
        <w:gridCol w:w="296"/>
        <w:gridCol w:w="296"/>
        <w:gridCol w:w="476"/>
        <w:gridCol w:w="436"/>
        <w:gridCol w:w="422"/>
        <w:gridCol w:w="496"/>
        <w:gridCol w:w="490"/>
        <w:gridCol w:w="296"/>
      </w:tblGrid>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3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3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A</w:t>
            </w: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B</w:t>
            </w: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C</w:t>
            </w: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D</w:t>
            </w: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Pr>
                <w:rFonts w:ascii="Arial Narrow" w:eastAsia="Times New Roman" w:hAnsi="Arial Narrow" w:cs="Arial"/>
                <w:sz w:val="15"/>
                <w:szCs w:val="15"/>
                <w:lang w:eastAsia="en-GB"/>
              </w:rPr>
              <w:t>Total</w:t>
            </w: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A</w:t>
            </w:r>
          </w:p>
        </w:tc>
        <w:tc>
          <w:tcPr>
            <w:tcW w:w="2572" w:type="dxa"/>
            <w:gridSpan w:val="7"/>
            <w:tcBorders>
              <w:top w:val="nil"/>
              <w:left w:val="nil"/>
              <w:bottom w:val="nil"/>
              <w:right w:val="nil"/>
            </w:tcBorders>
            <w:shd w:val="clear" w:color="auto" w:fill="auto"/>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A218-Merton Road South</w:t>
            </w: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596</w:t>
            </w: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186</w:t>
            </w: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782</w:t>
            </w: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B</w:t>
            </w:r>
          </w:p>
        </w:tc>
        <w:tc>
          <w:tcPr>
            <w:tcW w:w="2572" w:type="dxa"/>
            <w:gridSpan w:val="7"/>
            <w:tcBorders>
              <w:top w:val="nil"/>
              <w:left w:val="nil"/>
              <w:bottom w:val="nil"/>
              <w:right w:val="nil"/>
            </w:tcBorders>
            <w:shd w:val="clear" w:color="auto" w:fill="auto"/>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A218-Merton Road North</w:t>
            </w: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497</w:t>
            </w: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165</w:t>
            </w: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663</w:t>
            </w: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C</w:t>
            </w:r>
          </w:p>
        </w:tc>
        <w:tc>
          <w:tcPr>
            <w:tcW w:w="2572" w:type="dxa"/>
            <w:gridSpan w:val="7"/>
            <w:tcBorders>
              <w:top w:val="nil"/>
              <w:left w:val="nil"/>
              <w:bottom w:val="nil"/>
              <w:right w:val="nil"/>
            </w:tcBorders>
            <w:shd w:val="clear" w:color="auto" w:fill="auto"/>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Replingham Road</w:t>
            </w: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179</w:t>
            </w: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163</w:t>
            </w: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342</w:t>
            </w: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D</w:t>
            </w:r>
          </w:p>
        </w:tc>
        <w:tc>
          <w:tcPr>
            <w:tcW w:w="2572" w:type="dxa"/>
            <w:gridSpan w:val="7"/>
            <w:tcBorders>
              <w:top w:val="nil"/>
              <w:left w:val="nil"/>
              <w:bottom w:val="nil"/>
              <w:right w:val="nil"/>
            </w:tcBorders>
            <w:shd w:val="clear" w:color="auto" w:fill="auto"/>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Local</w:t>
            </w: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jc w:val="right"/>
              <w:rPr>
                <w:rFonts w:ascii="Arial Narrow" w:eastAsia="Times New Roman" w:hAnsi="Arial Narrow" w:cs="Arial"/>
                <w:sz w:val="15"/>
                <w:szCs w:val="15"/>
                <w:lang w:eastAsia="en-GB"/>
              </w:rPr>
            </w:pPr>
            <w:r w:rsidRPr="00323DD0">
              <w:rPr>
                <w:rFonts w:ascii="Arial Narrow" w:eastAsia="Times New Roman" w:hAnsi="Arial Narrow" w:cs="Arial"/>
                <w:sz w:val="15"/>
                <w:szCs w:val="15"/>
                <w:lang w:eastAsia="en-GB"/>
              </w:rPr>
              <w:t>0</w:t>
            </w: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r w:rsidR="00B64468" w:rsidRPr="00323DD0" w:rsidTr="0047090E">
        <w:trPr>
          <w:trHeight w:val="180"/>
        </w:trPr>
        <w:tc>
          <w:tcPr>
            <w:tcW w:w="5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35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1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7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3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22"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490"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c>
          <w:tcPr>
            <w:tcW w:w="296" w:type="dxa"/>
            <w:tcBorders>
              <w:top w:val="nil"/>
              <w:left w:val="nil"/>
              <w:bottom w:val="nil"/>
              <w:right w:val="nil"/>
            </w:tcBorders>
            <w:shd w:val="clear" w:color="auto" w:fill="auto"/>
            <w:noWrap/>
            <w:vAlign w:val="center"/>
            <w:hideMark/>
          </w:tcPr>
          <w:p w:rsidR="00B64468" w:rsidRPr="00323DD0" w:rsidRDefault="00B64468" w:rsidP="005B3812">
            <w:pPr>
              <w:spacing w:after="0" w:line="240" w:lineRule="auto"/>
              <w:rPr>
                <w:rFonts w:ascii="Arial Narrow" w:eastAsia="Times New Roman" w:hAnsi="Arial Narrow" w:cs="Arial"/>
                <w:sz w:val="15"/>
                <w:szCs w:val="15"/>
                <w:lang w:eastAsia="en-GB"/>
              </w:rPr>
            </w:pPr>
          </w:p>
        </w:tc>
      </w:tr>
    </w:tbl>
    <w:p w:rsidR="007F02F3" w:rsidRPr="00794AD4" w:rsidRDefault="00B64468" w:rsidP="0047090E">
      <w:pPr>
        <w:tabs>
          <w:tab w:val="left" w:pos="7170"/>
        </w:tabs>
        <w:ind w:left="2052"/>
      </w:pPr>
      <w:r>
        <w:t>Base plus Development Year 2014</w:t>
      </w:r>
    </w:p>
    <w:p w:rsidR="00DF71A1" w:rsidRDefault="00DF71A1" w:rsidP="0047090E">
      <w:pPr>
        <w:pStyle w:val="Heading1"/>
        <w:jc w:val="center"/>
        <w:rPr>
          <w:rFonts w:ascii="Arial Narrow" w:hAnsi="Arial Narrow"/>
        </w:rPr>
      </w:pPr>
      <w:bookmarkStart w:id="89" w:name="_Toc338593315"/>
      <w:r>
        <w:rPr>
          <w:rFonts w:ascii="Arial Narrow" w:hAnsi="Arial Narrow"/>
        </w:rPr>
        <w:lastRenderedPageBreak/>
        <w:t>APPENDIX D -   LINSIG OUTPUTS</w:t>
      </w:r>
      <w:bookmarkEnd w:id="89"/>
    </w:p>
    <w:p w:rsidR="003A33CC" w:rsidRDefault="003A33CC" w:rsidP="0047090E">
      <w:pPr>
        <w:jc w:val="center"/>
      </w:pPr>
    </w:p>
    <w:p w:rsidR="003A33CC" w:rsidRDefault="003A33CC" w:rsidP="003A33CC"/>
    <w:p w:rsidR="003A33CC" w:rsidRDefault="003A33CC" w:rsidP="003A33CC"/>
    <w:p w:rsidR="003A33CC" w:rsidRDefault="003A33CC" w:rsidP="003A33CC"/>
    <w:p w:rsidR="003A33CC" w:rsidRDefault="003A33CC" w:rsidP="003A33CC"/>
    <w:p w:rsidR="003A33CC" w:rsidRDefault="003A33CC" w:rsidP="003A33CC"/>
    <w:p w:rsidR="00794AD4" w:rsidRDefault="00794AD4" w:rsidP="003A33CC"/>
    <w:p w:rsidR="00794AD4" w:rsidRDefault="00794AD4"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lastRenderedPageBreak/>
        <w:t>ADL Output</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t>Traffic Flows, Desired</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1: '2012 AM Base Flows'</w:t>
      </w:r>
      <w:r>
        <w:rPr>
          <w:rFonts w:ascii="Arial" w:hAnsi="Arial" w:cs="Arial"/>
          <w:color w:val="000000"/>
          <w:sz w:val="20"/>
          <w:szCs w:val="20"/>
        </w:rPr>
        <w:t xml:space="preserve"> (FG1: '2012 AM Base Flows',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Desired Flow : </w:t>
      </w:r>
    </w:p>
    <w:tbl>
      <w:tblPr>
        <w:tblW w:w="0" w:type="auto"/>
        <w:jc w:val="center"/>
        <w:tblInd w:w="75" w:type="dxa"/>
        <w:tblCellMar>
          <w:top w:w="75" w:type="dxa"/>
          <w:left w:w="75" w:type="dxa"/>
          <w:bottom w:w="75" w:type="dxa"/>
          <w:right w:w="75" w:type="dxa"/>
        </w:tblCellMar>
        <w:tblLook w:val="0000"/>
      </w:tblPr>
      <w:tblGrid>
        <w:gridCol w:w="720"/>
        <w:gridCol w:w="720"/>
        <w:gridCol w:w="720"/>
        <w:gridCol w:w="720"/>
        <w:gridCol w:w="720"/>
        <w:gridCol w:w="720"/>
      </w:tblGrid>
      <w:tr w:rsidR="00877CCB" w:rsidTr="0047090E">
        <w:trPr>
          <w:cantSplit/>
          <w:jc w:val="center"/>
        </w:trPr>
        <w:tc>
          <w:tcPr>
            <w:tcW w:w="720" w:type="dxa"/>
            <w:tcBorders>
              <w:top w:val="single" w:sz="1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 xml:space="preserve"> </w:t>
            </w:r>
          </w:p>
        </w:tc>
        <w:tc>
          <w:tcPr>
            <w:tcW w:w="0" w:type="auto"/>
            <w:gridSpan w:val="5"/>
            <w:tcBorders>
              <w:top w:val="single" w:sz="1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Destination</w:t>
            </w:r>
          </w:p>
        </w:tc>
      </w:tr>
      <w:tr w:rsidR="00877CCB" w:rsidTr="0047090E">
        <w:trPr>
          <w:cantSplit/>
          <w:jc w:val="center"/>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Origin</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1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612</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117</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729</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406</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112</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128</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240</w:t>
            </w:r>
          </w:p>
        </w:tc>
      </w:tr>
      <w:tr w:rsidR="00877CCB" w:rsidTr="0047090E">
        <w:trPr>
          <w:cantSplit/>
          <w:jc w:val="center"/>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12" w:space="0" w:color="auto"/>
              <w:right w:val="single" w:sz="2" w:space="0" w:color="auto"/>
            </w:tcBorders>
            <w:shd w:val="clear" w:color="auto" w:fill="E0E0E0"/>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448</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740</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187</w:t>
            </w:r>
          </w:p>
        </w:tc>
        <w:tc>
          <w:tcPr>
            <w:tcW w:w="720" w:type="dxa"/>
            <w:tcBorders>
              <w:top w:val="single" w:sz="2" w:space="0" w:color="auto"/>
              <w:left w:val="single" w:sz="2" w:space="0" w:color="auto"/>
              <w:bottom w:val="single" w:sz="12" w:space="0" w:color="auto"/>
              <w:right w:val="single" w:sz="1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1375</w:t>
            </w:r>
          </w:p>
        </w:tc>
      </w:tr>
    </w:tbl>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2: '2012 PM BAse Flows'</w:t>
      </w:r>
      <w:r>
        <w:rPr>
          <w:rFonts w:ascii="Arial" w:hAnsi="Arial" w:cs="Arial"/>
          <w:color w:val="000000"/>
          <w:sz w:val="20"/>
          <w:szCs w:val="20"/>
        </w:rPr>
        <w:t xml:space="preserve"> (FG2: '2012 PM Base Flows',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Desired Flow : </w:t>
      </w:r>
    </w:p>
    <w:tbl>
      <w:tblPr>
        <w:tblW w:w="0" w:type="auto"/>
        <w:jc w:val="center"/>
        <w:tblInd w:w="75" w:type="dxa"/>
        <w:tblCellMar>
          <w:top w:w="75" w:type="dxa"/>
          <w:left w:w="75" w:type="dxa"/>
          <w:bottom w:w="75" w:type="dxa"/>
          <w:right w:w="75" w:type="dxa"/>
        </w:tblCellMar>
        <w:tblLook w:val="0000"/>
      </w:tblPr>
      <w:tblGrid>
        <w:gridCol w:w="720"/>
        <w:gridCol w:w="720"/>
        <w:gridCol w:w="720"/>
        <w:gridCol w:w="720"/>
        <w:gridCol w:w="720"/>
        <w:gridCol w:w="720"/>
      </w:tblGrid>
      <w:tr w:rsidR="00877CCB" w:rsidTr="0047090E">
        <w:trPr>
          <w:cantSplit/>
          <w:jc w:val="center"/>
        </w:trPr>
        <w:tc>
          <w:tcPr>
            <w:tcW w:w="720" w:type="dxa"/>
            <w:tcBorders>
              <w:top w:val="single" w:sz="1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 xml:space="preserve"> </w:t>
            </w:r>
          </w:p>
        </w:tc>
        <w:tc>
          <w:tcPr>
            <w:tcW w:w="0" w:type="auto"/>
            <w:gridSpan w:val="5"/>
            <w:tcBorders>
              <w:top w:val="single" w:sz="1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Destination</w:t>
            </w:r>
          </w:p>
        </w:tc>
      </w:tr>
      <w:tr w:rsidR="00877CCB" w:rsidTr="0047090E">
        <w:trPr>
          <w:cantSplit/>
          <w:jc w:val="center"/>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Origin</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1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489</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131</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620</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408</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117</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525</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127</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115</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242</w:t>
            </w:r>
          </w:p>
        </w:tc>
      </w:tr>
      <w:tr w:rsidR="00877CCB" w:rsidTr="0047090E">
        <w:trPr>
          <w:cantSplit/>
          <w:jc w:val="center"/>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12" w:space="0" w:color="auto"/>
              <w:right w:val="single" w:sz="2" w:space="0" w:color="auto"/>
            </w:tcBorders>
            <w:shd w:val="clear" w:color="auto" w:fill="E0E0E0"/>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535</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604</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248</w:t>
            </w:r>
          </w:p>
        </w:tc>
        <w:tc>
          <w:tcPr>
            <w:tcW w:w="720" w:type="dxa"/>
            <w:tcBorders>
              <w:top w:val="single" w:sz="2" w:space="0" w:color="auto"/>
              <w:left w:val="single" w:sz="2" w:space="0" w:color="auto"/>
              <w:bottom w:val="single" w:sz="12" w:space="0" w:color="auto"/>
              <w:right w:val="single" w:sz="1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1387</w:t>
            </w:r>
          </w:p>
        </w:tc>
      </w:tr>
    </w:tbl>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3: '2014 AM Base Flows'</w:t>
      </w:r>
      <w:r>
        <w:rPr>
          <w:rFonts w:ascii="Arial" w:hAnsi="Arial" w:cs="Arial"/>
          <w:color w:val="000000"/>
          <w:sz w:val="20"/>
          <w:szCs w:val="20"/>
        </w:rPr>
        <w:t xml:space="preserve"> (FG3: '2014 AM without development',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Desired Flow : </w:t>
      </w:r>
    </w:p>
    <w:tbl>
      <w:tblPr>
        <w:tblW w:w="0" w:type="auto"/>
        <w:jc w:val="center"/>
        <w:tblInd w:w="75" w:type="dxa"/>
        <w:tblCellMar>
          <w:top w:w="75" w:type="dxa"/>
          <w:left w:w="75" w:type="dxa"/>
          <w:bottom w:w="75" w:type="dxa"/>
          <w:right w:w="75" w:type="dxa"/>
        </w:tblCellMar>
        <w:tblLook w:val="0000"/>
      </w:tblPr>
      <w:tblGrid>
        <w:gridCol w:w="720"/>
        <w:gridCol w:w="720"/>
        <w:gridCol w:w="720"/>
        <w:gridCol w:w="720"/>
        <w:gridCol w:w="720"/>
        <w:gridCol w:w="720"/>
      </w:tblGrid>
      <w:tr w:rsidR="00877CCB" w:rsidTr="0047090E">
        <w:trPr>
          <w:cantSplit/>
          <w:jc w:val="center"/>
        </w:trPr>
        <w:tc>
          <w:tcPr>
            <w:tcW w:w="720" w:type="dxa"/>
            <w:tcBorders>
              <w:top w:val="single" w:sz="1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 xml:space="preserve"> </w:t>
            </w:r>
          </w:p>
        </w:tc>
        <w:tc>
          <w:tcPr>
            <w:tcW w:w="0" w:type="auto"/>
            <w:gridSpan w:val="5"/>
            <w:tcBorders>
              <w:top w:val="single" w:sz="1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Destination</w:t>
            </w:r>
          </w:p>
        </w:tc>
      </w:tr>
      <w:tr w:rsidR="00877CCB" w:rsidTr="0047090E">
        <w:trPr>
          <w:cantSplit/>
          <w:jc w:val="center"/>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Origin</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1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143</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889</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86</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496</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292</w:t>
            </w:r>
          </w:p>
        </w:tc>
      </w:tr>
      <w:tr w:rsidR="00877CCB" w:rsidTr="0047090E">
        <w:trPr>
          <w:cantSplit/>
          <w:jc w:val="center"/>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12" w:space="0" w:color="auto"/>
              <w:right w:val="single" w:sz="2" w:space="0" w:color="auto"/>
            </w:tcBorders>
            <w:shd w:val="clear" w:color="auto" w:fill="E0E0E0"/>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546</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902</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229</w:t>
            </w:r>
          </w:p>
        </w:tc>
        <w:tc>
          <w:tcPr>
            <w:tcW w:w="720" w:type="dxa"/>
            <w:tcBorders>
              <w:top w:val="single" w:sz="2" w:space="0" w:color="auto"/>
              <w:left w:val="single" w:sz="2" w:space="0" w:color="auto"/>
              <w:bottom w:val="single" w:sz="12" w:space="0" w:color="auto"/>
              <w:right w:val="single" w:sz="1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1677</w:t>
            </w:r>
          </w:p>
        </w:tc>
      </w:tr>
    </w:tbl>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4: '2014 PM Base Flows'</w:t>
      </w:r>
      <w:r>
        <w:rPr>
          <w:rFonts w:ascii="Arial" w:hAnsi="Arial" w:cs="Arial"/>
          <w:color w:val="000000"/>
          <w:sz w:val="20"/>
          <w:szCs w:val="20"/>
        </w:rPr>
        <w:t xml:space="preserve"> (FG4: '2014 PM without development',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Desired Flow : </w:t>
      </w:r>
    </w:p>
    <w:tbl>
      <w:tblPr>
        <w:tblW w:w="0" w:type="auto"/>
        <w:jc w:val="center"/>
        <w:tblInd w:w="75" w:type="dxa"/>
        <w:tblCellMar>
          <w:top w:w="75" w:type="dxa"/>
          <w:left w:w="75" w:type="dxa"/>
          <w:bottom w:w="75" w:type="dxa"/>
          <w:right w:w="75" w:type="dxa"/>
        </w:tblCellMar>
        <w:tblLook w:val="0000"/>
      </w:tblPr>
      <w:tblGrid>
        <w:gridCol w:w="720"/>
        <w:gridCol w:w="720"/>
        <w:gridCol w:w="720"/>
        <w:gridCol w:w="720"/>
        <w:gridCol w:w="720"/>
        <w:gridCol w:w="720"/>
      </w:tblGrid>
      <w:tr w:rsidR="00877CCB" w:rsidTr="0047090E">
        <w:trPr>
          <w:cantSplit/>
          <w:jc w:val="center"/>
        </w:trPr>
        <w:tc>
          <w:tcPr>
            <w:tcW w:w="720" w:type="dxa"/>
            <w:tcBorders>
              <w:top w:val="single" w:sz="1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 xml:space="preserve"> </w:t>
            </w:r>
          </w:p>
        </w:tc>
        <w:tc>
          <w:tcPr>
            <w:tcW w:w="0" w:type="auto"/>
            <w:gridSpan w:val="5"/>
            <w:tcBorders>
              <w:top w:val="single" w:sz="1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Destination</w:t>
            </w:r>
          </w:p>
        </w:tc>
      </w:tr>
      <w:tr w:rsidR="00877CCB" w:rsidTr="0047090E">
        <w:trPr>
          <w:cantSplit/>
          <w:jc w:val="center"/>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Origin</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1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596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756</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142</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639</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154</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294</w:t>
            </w:r>
          </w:p>
        </w:tc>
      </w:tr>
      <w:tr w:rsidR="00877CCB" w:rsidTr="0047090E">
        <w:trPr>
          <w:cantSplit/>
          <w:jc w:val="center"/>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12" w:space="0" w:color="auto"/>
              <w:right w:val="single" w:sz="2" w:space="0" w:color="auto"/>
            </w:tcBorders>
            <w:shd w:val="clear" w:color="auto" w:fill="E0E0E0"/>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651</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736</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302</w:t>
            </w:r>
          </w:p>
        </w:tc>
        <w:tc>
          <w:tcPr>
            <w:tcW w:w="720" w:type="dxa"/>
            <w:tcBorders>
              <w:top w:val="single" w:sz="2" w:space="0" w:color="auto"/>
              <w:left w:val="single" w:sz="2" w:space="0" w:color="auto"/>
              <w:bottom w:val="single" w:sz="12" w:space="0" w:color="auto"/>
              <w:right w:val="single" w:sz="1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1689</w:t>
            </w:r>
          </w:p>
        </w:tc>
      </w:tr>
    </w:tbl>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5: '2014 AM Base + Dev'</w:t>
      </w:r>
      <w:r>
        <w:rPr>
          <w:rFonts w:ascii="Arial" w:hAnsi="Arial" w:cs="Arial"/>
          <w:color w:val="000000"/>
          <w:sz w:val="20"/>
          <w:szCs w:val="20"/>
        </w:rPr>
        <w:t xml:space="preserve"> (FG5: '2014 AM with development',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Desired Flow : </w:t>
      </w:r>
    </w:p>
    <w:tbl>
      <w:tblPr>
        <w:tblW w:w="0" w:type="auto"/>
        <w:jc w:val="center"/>
        <w:tblInd w:w="75" w:type="dxa"/>
        <w:tblCellMar>
          <w:top w:w="75" w:type="dxa"/>
          <w:left w:w="75" w:type="dxa"/>
          <w:bottom w:w="75" w:type="dxa"/>
          <w:right w:w="75" w:type="dxa"/>
        </w:tblCellMar>
        <w:tblLook w:val="0000"/>
      </w:tblPr>
      <w:tblGrid>
        <w:gridCol w:w="720"/>
        <w:gridCol w:w="720"/>
        <w:gridCol w:w="720"/>
        <w:gridCol w:w="720"/>
        <w:gridCol w:w="720"/>
        <w:gridCol w:w="720"/>
      </w:tblGrid>
      <w:tr w:rsidR="00877CCB" w:rsidTr="0047090E">
        <w:trPr>
          <w:cantSplit/>
          <w:jc w:val="center"/>
        </w:trPr>
        <w:tc>
          <w:tcPr>
            <w:tcW w:w="720" w:type="dxa"/>
            <w:tcBorders>
              <w:top w:val="single" w:sz="1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 xml:space="preserve"> </w:t>
            </w:r>
          </w:p>
        </w:tc>
        <w:tc>
          <w:tcPr>
            <w:tcW w:w="0" w:type="auto"/>
            <w:gridSpan w:val="5"/>
            <w:tcBorders>
              <w:top w:val="single" w:sz="1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Destination</w:t>
            </w:r>
          </w:p>
        </w:tc>
      </w:tr>
      <w:tr w:rsidR="00877CCB" w:rsidTr="0047090E">
        <w:trPr>
          <w:cantSplit/>
          <w:jc w:val="center"/>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Origin</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1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169</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915</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103</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513</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161</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347</w:t>
            </w:r>
          </w:p>
        </w:tc>
      </w:tr>
      <w:tr w:rsidR="00877CCB" w:rsidTr="0047090E">
        <w:trPr>
          <w:cantSplit/>
          <w:jc w:val="center"/>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12" w:space="0" w:color="auto"/>
              <w:right w:val="single" w:sz="2" w:space="0" w:color="auto"/>
            </w:tcBorders>
            <w:shd w:val="clear" w:color="auto" w:fill="E0E0E0"/>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571</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932</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272</w:t>
            </w:r>
          </w:p>
        </w:tc>
        <w:tc>
          <w:tcPr>
            <w:tcW w:w="720" w:type="dxa"/>
            <w:tcBorders>
              <w:top w:val="single" w:sz="2" w:space="0" w:color="auto"/>
              <w:left w:val="single" w:sz="2" w:space="0" w:color="auto"/>
              <w:bottom w:val="single" w:sz="12" w:space="0" w:color="auto"/>
              <w:right w:val="single" w:sz="1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1775</w:t>
            </w:r>
          </w:p>
        </w:tc>
      </w:tr>
    </w:tbl>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6: '2014 PM Base + Dev'</w:t>
      </w:r>
      <w:r>
        <w:rPr>
          <w:rFonts w:ascii="Arial" w:hAnsi="Arial" w:cs="Arial"/>
          <w:color w:val="000000"/>
          <w:sz w:val="20"/>
          <w:szCs w:val="20"/>
        </w:rPr>
        <w:t xml:space="preserve"> (FG6: '2014 PM with development',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Desired Flow : </w:t>
      </w:r>
    </w:p>
    <w:tbl>
      <w:tblPr>
        <w:tblW w:w="0" w:type="auto"/>
        <w:jc w:val="center"/>
        <w:tblInd w:w="75" w:type="dxa"/>
        <w:tblCellMar>
          <w:top w:w="75" w:type="dxa"/>
          <w:left w:w="75" w:type="dxa"/>
          <w:bottom w:w="75" w:type="dxa"/>
          <w:right w:w="75" w:type="dxa"/>
        </w:tblCellMar>
        <w:tblLook w:val="0000"/>
      </w:tblPr>
      <w:tblGrid>
        <w:gridCol w:w="720"/>
        <w:gridCol w:w="720"/>
        <w:gridCol w:w="720"/>
        <w:gridCol w:w="720"/>
        <w:gridCol w:w="720"/>
        <w:gridCol w:w="720"/>
      </w:tblGrid>
      <w:tr w:rsidR="00877CCB" w:rsidTr="0047090E">
        <w:trPr>
          <w:cantSplit/>
          <w:jc w:val="center"/>
        </w:trPr>
        <w:tc>
          <w:tcPr>
            <w:tcW w:w="720" w:type="dxa"/>
            <w:tcBorders>
              <w:top w:val="single" w:sz="1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 xml:space="preserve"> </w:t>
            </w:r>
          </w:p>
        </w:tc>
        <w:tc>
          <w:tcPr>
            <w:tcW w:w="0" w:type="auto"/>
            <w:gridSpan w:val="5"/>
            <w:tcBorders>
              <w:top w:val="single" w:sz="1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Destination</w:t>
            </w:r>
          </w:p>
        </w:tc>
      </w:tr>
      <w:tr w:rsidR="00877CCB" w:rsidTr="0047090E">
        <w:trPr>
          <w:cantSplit/>
          <w:jc w:val="center"/>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Origin</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1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596</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186</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782</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165</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662</w:t>
            </w:r>
          </w:p>
        </w:tc>
      </w:tr>
      <w:tr w:rsidR="00877CCB" w:rsidTr="0047090E">
        <w:trPr>
          <w:cantSplit/>
          <w:jc w:val="center"/>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2" w:space="0" w:color="auto"/>
              <w:right w:val="single" w:sz="2" w:space="0" w:color="auto"/>
            </w:tcBorders>
            <w:shd w:val="clear" w:color="auto" w:fill="E0E0E0"/>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179</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163</w:t>
            </w:r>
          </w:p>
        </w:tc>
        <w:tc>
          <w:tcPr>
            <w:tcW w:w="720" w:type="dxa"/>
            <w:tcBorders>
              <w:top w:val="single" w:sz="2" w:space="0" w:color="auto"/>
              <w:left w:val="single" w:sz="2" w:space="0" w:color="auto"/>
              <w:bottom w:val="single" w:sz="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720" w:type="dxa"/>
            <w:tcBorders>
              <w:top w:val="single" w:sz="2" w:space="0" w:color="auto"/>
              <w:left w:val="single" w:sz="2" w:space="0" w:color="auto"/>
              <w:bottom w:val="single" w:sz="2" w:space="0" w:color="auto"/>
              <w:right w:val="single" w:sz="1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342</w:t>
            </w:r>
          </w:p>
        </w:tc>
      </w:tr>
      <w:tr w:rsidR="00877CCB" w:rsidTr="0047090E">
        <w:trPr>
          <w:cantSplit/>
          <w:jc w:val="center"/>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877CCB" w:rsidRDefault="00877CCB" w:rsidP="0072681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720" w:type="dxa"/>
            <w:tcBorders>
              <w:top w:val="single" w:sz="2" w:space="0" w:color="auto"/>
              <w:left w:val="single" w:sz="2" w:space="0" w:color="auto"/>
              <w:bottom w:val="single" w:sz="12" w:space="0" w:color="auto"/>
              <w:right w:val="single" w:sz="2" w:space="0" w:color="auto"/>
            </w:tcBorders>
            <w:shd w:val="clear" w:color="auto" w:fill="E0E0E0"/>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Tot.</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676</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759</w:t>
            </w:r>
          </w:p>
        </w:tc>
        <w:tc>
          <w:tcPr>
            <w:tcW w:w="720" w:type="dxa"/>
            <w:tcBorders>
              <w:top w:val="single" w:sz="2" w:space="0" w:color="auto"/>
              <w:left w:val="single" w:sz="2" w:space="0" w:color="auto"/>
              <w:bottom w:val="single" w:sz="12" w:space="0" w:color="auto"/>
              <w:right w:val="single" w:sz="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351</w:t>
            </w:r>
          </w:p>
        </w:tc>
        <w:tc>
          <w:tcPr>
            <w:tcW w:w="720" w:type="dxa"/>
            <w:tcBorders>
              <w:top w:val="single" w:sz="2" w:space="0" w:color="auto"/>
              <w:left w:val="single" w:sz="2" w:space="0" w:color="auto"/>
              <w:bottom w:val="single" w:sz="12" w:space="0" w:color="auto"/>
              <w:right w:val="single" w:sz="12" w:space="0" w:color="auto"/>
            </w:tcBorders>
            <w:shd w:val="clear" w:color="auto" w:fill="FFFFFF"/>
            <w:vAlign w:val="center"/>
          </w:tcPr>
          <w:p w:rsidR="00877CCB" w:rsidRDefault="00877CCB" w:rsidP="0072681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1786</w:t>
            </w:r>
          </w:p>
        </w:tc>
      </w:tr>
    </w:tbl>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t>Scenario 1: '2012 AM Base Flows'</w:t>
      </w:r>
      <w:r>
        <w:rPr>
          <w:rFonts w:ascii="Arial" w:hAnsi="Arial" w:cs="Arial"/>
          <w:color w:val="000000"/>
          <w:sz w:val="20"/>
          <w:szCs w:val="20"/>
        </w:rPr>
        <w:t xml:space="preserve"> (FG1: '2012 AM Base Flows', Plan 1: 'Network Control Plan 1')</w:t>
      </w: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t>Stage Sequence Diagram</w:t>
      </w:r>
    </w:p>
    <w:p w:rsidR="0047090E" w:rsidRDefault="0047090E"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p>
    <w:p w:rsidR="00877CCB" w:rsidRDefault="00877CCB"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1437005" cy="1769110"/>
            <wp:effectExtent l="19050" t="0" r="0" b="0"/>
            <wp:docPr id="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p>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Signal Timings Diagram</w:t>
      </w:r>
    </w:p>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350219" cy="3193371"/>
            <wp:effectExtent l="19050" t="19050" r="12481" b="26079"/>
            <wp:docPr id="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6352832" cy="3194685"/>
                    </a:xfrm>
                    <a:prstGeom prst="rect">
                      <a:avLst/>
                    </a:prstGeom>
                    <a:noFill/>
                    <a:ln w="19050" cmpd="sng">
                      <a:solidFill>
                        <a:srgbClr val="000000"/>
                      </a:solidFill>
                      <a:miter lim="800000"/>
                      <a:headEnd/>
                      <a:tailEnd/>
                    </a:ln>
                    <a:effectLst/>
                  </pic:spPr>
                </pic:pic>
              </a:graphicData>
            </a:graphic>
          </wp:inline>
        </w:drawing>
      </w:r>
    </w:p>
    <w:p w:rsidR="00877CCB" w:rsidRDefault="00877CCB" w:rsidP="00877CCB">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877CCB">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A86EC2" w:rsidRDefault="00A86EC2" w:rsidP="003A33CC">
      <w:pPr>
        <w:sectPr w:rsidR="00A86EC2" w:rsidSect="00A679CB">
          <w:pgSz w:w="11906" w:h="16838"/>
          <w:pgMar w:top="1440" w:right="1440" w:bottom="1440" w:left="1440" w:header="708" w:footer="708" w:gutter="0"/>
          <w:cols w:space="708"/>
          <w:titlePg/>
          <w:docGrid w:linePitch="360"/>
        </w:sectPr>
      </w:pPr>
    </w:p>
    <w:p w:rsidR="002E2A38" w:rsidRDefault="002E2A38"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Network Results</w:t>
      </w:r>
    </w:p>
    <w:tbl>
      <w:tblPr>
        <w:tblW w:w="0" w:type="auto"/>
        <w:tblInd w:w="75" w:type="dxa"/>
        <w:tblCellMar>
          <w:top w:w="75" w:type="dxa"/>
          <w:left w:w="75" w:type="dxa"/>
          <w:bottom w:w="75" w:type="dxa"/>
          <w:right w:w="75" w:type="dxa"/>
        </w:tblCellMar>
        <w:tblLook w:val="0000"/>
      </w:tblPr>
      <w:tblGrid>
        <w:gridCol w:w="774"/>
        <w:gridCol w:w="905"/>
        <w:gridCol w:w="470"/>
        <w:gridCol w:w="806"/>
        <w:gridCol w:w="692"/>
        <w:gridCol w:w="554"/>
        <w:gridCol w:w="554"/>
        <w:gridCol w:w="623"/>
        <w:gridCol w:w="547"/>
        <w:gridCol w:w="547"/>
        <w:gridCol w:w="692"/>
        <w:gridCol w:w="676"/>
        <w:gridCol w:w="722"/>
        <w:gridCol w:w="539"/>
      </w:tblGrid>
      <w:tr w:rsidR="002E2A38"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Description</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Controller Stream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Position In Filtered Route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Full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Num Greens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Demand Flow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Sat Flow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Capacity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Deg Sat (%)</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64.5%</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64.5%</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 Left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1520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773</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16.2%</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1855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943</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64.1%</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732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Ahead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938</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35.8%</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Right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G</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221</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31.7%</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187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448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Replingham Road Left Right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1594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372</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64.5%</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2E2A38"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F</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bl>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tbl>
      <w:tblPr>
        <w:tblW w:w="0" w:type="auto"/>
        <w:tblInd w:w="75" w:type="dxa"/>
        <w:tblCellMar>
          <w:top w:w="75" w:type="dxa"/>
          <w:left w:w="75" w:type="dxa"/>
          <w:bottom w:w="75" w:type="dxa"/>
          <w:right w:w="75" w:type="dxa"/>
        </w:tblCellMar>
        <w:tblLook w:val="0000"/>
      </w:tblPr>
      <w:tblGrid>
        <w:gridCol w:w="727"/>
        <w:gridCol w:w="637"/>
        <w:gridCol w:w="630"/>
        <w:gridCol w:w="622"/>
        <w:gridCol w:w="847"/>
        <w:gridCol w:w="771"/>
        <w:gridCol w:w="637"/>
        <w:gridCol w:w="622"/>
        <w:gridCol w:w="637"/>
        <w:gridCol w:w="601"/>
        <w:gridCol w:w="566"/>
        <w:gridCol w:w="637"/>
        <w:gridCol w:w="622"/>
        <w:gridCol w:w="545"/>
      </w:tblGrid>
      <w:tr w:rsidR="002E2A38"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lastRenderedPageBreak/>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Arriving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Leaving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Gaps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When Unopposed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Intergreen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Storage Area 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Av. Delay Per PCU (s/pcu)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Max. Back of Uniform Queue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Queue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Mean Max Queue (pcu)</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70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2.4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70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2.4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0.1</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26.8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15.5</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732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732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20.7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48.1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0.2</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187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187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448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448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55.0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8.1</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2E2A38"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2E2A38" w:rsidRDefault="002E2A38"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2E2A38"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2E2A38" w:rsidRDefault="002E2A38"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2E2A38" w:rsidTr="00F23CF0">
        <w:trPr>
          <w:cantSplit/>
        </w:trPr>
        <w:tc>
          <w:tcPr>
            <w:tcW w:w="0" w:type="auto"/>
            <w:gridSpan w:val="14"/>
            <w:tcBorders>
              <w:top w:val="single" w:sz="12" w:space="0" w:color="auto"/>
              <w:left w:val="single" w:sz="12" w:space="0" w:color="auto"/>
              <w:bottom w:val="single" w:sz="12" w:space="0" w:color="auto"/>
              <w:right w:val="single" w:sz="12" w:space="0" w:color="auto"/>
            </w:tcBorders>
            <w:shd w:val="clear" w:color="auto" w:fill="FFFFFF"/>
            <w:vAlign w:val="center"/>
          </w:tcPr>
          <w:p w:rsidR="002E2A38" w:rsidRDefault="002E2A38" w:rsidP="00F23CF0">
            <w:pPr>
              <w:widowControl w:val="0"/>
              <w:tabs>
                <w:tab w:val="right" w:pos="2880"/>
                <w:tab w:val="right" w:pos="3744"/>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C1</w:t>
            </w:r>
            <w:r>
              <w:rPr>
                <w:rFonts w:ascii="Arial" w:hAnsi="Arial" w:cs="Arial"/>
                <w:color w:val="000000"/>
                <w:sz w:val="14"/>
                <w:szCs w:val="14"/>
              </w:rPr>
              <w:tab/>
            </w:r>
            <w:r>
              <w:rPr>
                <w:rFonts w:ascii="Arial" w:hAnsi="Arial" w:cs="Arial"/>
                <w:color w:val="000000"/>
                <w:sz w:val="14"/>
                <w:szCs w:val="14"/>
              </w:rPr>
              <w:tab/>
              <w:t xml:space="preserve"> PRC for Signalled Lanes (%): </w:t>
            </w:r>
            <w:r>
              <w:rPr>
                <w:rFonts w:ascii="Arial" w:hAnsi="Arial" w:cs="Arial"/>
                <w:color w:val="000000"/>
                <w:sz w:val="14"/>
                <w:szCs w:val="14"/>
              </w:rPr>
              <w:tab/>
              <w:t>39.5</w:t>
            </w:r>
            <w:r>
              <w:rPr>
                <w:rFonts w:ascii="Arial" w:hAnsi="Arial" w:cs="Arial"/>
                <w:color w:val="000000"/>
                <w:sz w:val="14"/>
                <w:szCs w:val="14"/>
              </w:rPr>
              <w:tab/>
              <w:t xml:space="preserve"> Total Delay for Signalled Lanes (pcuHr): </w:t>
            </w:r>
            <w:r>
              <w:rPr>
                <w:rFonts w:ascii="Arial" w:hAnsi="Arial" w:cs="Arial"/>
                <w:color w:val="000000"/>
                <w:sz w:val="14"/>
                <w:szCs w:val="14"/>
              </w:rPr>
              <w:tab/>
              <w:t>11.68</w:t>
            </w:r>
            <w:r>
              <w:rPr>
                <w:rFonts w:ascii="Arial" w:hAnsi="Arial" w:cs="Arial"/>
                <w:color w:val="000000"/>
                <w:sz w:val="14"/>
                <w:szCs w:val="14"/>
              </w:rPr>
              <w:tab/>
              <w:t xml:space="preserve">Cycle Time (s): </w:t>
            </w:r>
            <w:r>
              <w:rPr>
                <w:rFonts w:ascii="Arial" w:hAnsi="Arial" w:cs="Arial"/>
                <w:color w:val="000000"/>
                <w:sz w:val="14"/>
                <w:szCs w:val="14"/>
              </w:rPr>
              <w:tab/>
              <w:t>120</w:t>
            </w:r>
          </w:p>
          <w:p w:rsidR="002E2A38" w:rsidRDefault="002E2A38" w:rsidP="00F23CF0">
            <w:pPr>
              <w:widowControl w:val="0"/>
              <w:tabs>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 xml:space="preserve"> PRC Over All Lanes (%): </w:t>
            </w:r>
            <w:r>
              <w:rPr>
                <w:rFonts w:ascii="Arial" w:hAnsi="Arial" w:cs="Arial"/>
                <w:color w:val="000000"/>
                <w:sz w:val="14"/>
                <w:szCs w:val="14"/>
              </w:rPr>
              <w:tab/>
              <w:t>39.5</w:t>
            </w:r>
            <w:r>
              <w:rPr>
                <w:rFonts w:ascii="Arial" w:hAnsi="Arial" w:cs="Arial"/>
                <w:color w:val="000000"/>
                <w:sz w:val="14"/>
                <w:szCs w:val="14"/>
              </w:rPr>
              <w:tab/>
              <w:t xml:space="preserve"> Total Delay Over All Lanes(pcuHr): </w:t>
            </w:r>
            <w:r>
              <w:rPr>
                <w:rFonts w:ascii="Arial" w:hAnsi="Arial" w:cs="Arial"/>
                <w:color w:val="000000"/>
                <w:sz w:val="14"/>
                <w:szCs w:val="14"/>
              </w:rPr>
              <w:tab/>
              <w:t>11.68</w:t>
            </w:r>
            <w:r>
              <w:rPr>
                <w:rFonts w:ascii="Arial" w:hAnsi="Arial" w:cs="Arial"/>
                <w:color w:val="000000"/>
                <w:sz w:val="14"/>
                <w:szCs w:val="14"/>
              </w:rPr>
              <w:tab/>
            </w:r>
            <w:r>
              <w:rPr>
                <w:rFonts w:ascii="Arial" w:hAnsi="Arial" w:cs="Arial"/>
                <w:color w:val="000000"/>
                <w:sz w:val="14"/>
                <w:szCs w:val="14"/>
              </w:rPr>
              <w:tab/>
            </w:r>
          </w:p>
        </w:tc>
      </w:tr>
    </w:tbl>
    <w:p w:rsidR="002E2A38" w:rsidRDefault="002E2A38" w:rsidP="002E2A38">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2E2A38" w:rsidRDefault="002E2A38" w:rsidP="002E2A38">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877CCB" w:rsidRDefault="00877CCB" w:rsidP="003A33CC"/>
    <w:p w:rsidR="00A8187C" w:rsidRDefault="00A8187C" w:rsidP="003A33CC">
      <w:pPr>
        <w:sectPr w:rsidR="00A8187C" w:rsidSect="00A679CB">
          <w:pgSz w:w="11906" w:h="16838"/>
          <w:pgMar w:top="1440" w:right="1440" w:bottom="1440" w:left="1440" w:header="708" w:footer="708" w:gutter="0"/>
          <w:cols w:space="708"/>
          <w:titlePg/>
          <w:docGrid w:linePitch="360"/>
        </w:sect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lastRenderedPageBreak/>
        <w:t>Scenario 2: '2012 PM BAse Flows'</w:t>
      </w:r>
      <w:r>
        <w:rPr>
          <w:rFonts w:ascii="Arial" w:hAnsi="Arial" w:cs="Arial"/>
          <w:color w:val="000000"/>
          <w:sz w:val="20"/>
          <w:szCs w:val="20"/>
        </w:rPr>
        <w:t xml:space="preserve"> (FG2: '2012 PM Base Flows', Plan 1: 'Network Control Plan 1')</w:t>
      </w: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t>Stage Sequence Diagram</w:t>
      </w:r>
    </w:p>
    <w:p w:rsidR="00A8187C" w:rsidRDefault="00A8187C"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1437005" cy="1769110"/>
            <wp:effectExtent l="19050" t="0" r="0" b="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Signal Timings Diagram</w:t>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444812" cy="3193371"/>
            <wp:effectExtent l="19050" t="19050" r="13138" b="26079"/>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cstate="print"/>
                    <a:srcRect/>
                    <a:stretch>
                      <a:fillRect/>
                    </a:stretch>
                  </pic:blipFill>
                  <pic:spPr bwMode="auto">
                    <a:xfrm>
                      <a:off x="0" y="0"/>
                      <a:ext cx="6447464" cy="3194685"/>
                    </a:xfrm>
                    <a:prstGeom prst="rect">
                      <a:avLst/>
                    </a:prstGeom>
                    <a:noFill/>
                    <a:ln w="19050" cmpd="sng">
                      <a:solidFill>
                        <a:srgbClr val="000000"/>
                      </a:solidFill>
                      <a:miter lim="800000"/>
                      <a:headEnd/>
                      <a:tailEnd/>
                    </a:ln>
                    <a:effectLst/>
                  </pic:spPr>
                </pic:pic>
              </a:graphicData>
            </a:graphic>
          </wp:inline>
        </w:drawing>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A86EC2" w:rsidRDefault="00A86EC2" w:rsidP="003A33CC">
      <w:pPr>
        <w:sectPr w:rsidR="00A86EC2" w:rsidSect="00A679CB">
          <w:pgSz w:w="11906" w:h="16838"/>
          <w:pgMar w:top="1440" w:right="1440" w:bottom="1440" w:left="1440" w:header="708" w:footer="708" w:gutter="0"/>
          <w:cols w:space="708"/>
          <w:titlePg/>
          <w:docGrid w:linePitch="360"/>
        </w:sectPr>
      </w:pPr>
    </w:p>
    <w:p w:rsidR="00A8187C" w:rsidRDefault="00A8187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Network Results</w:t>
      </w:r>
    </w:p>
    <w:tbl>
      <w:tblPr>
        <w:tblW w:w="0" w:type="auto"/>
        <w:tblInd w:w="75" w:type="dxa"/>
        <w:tblCellMar>
          <w:top w:w="75" w:type="dxa"/>
          <w:left w:w="75" w:type="dxa"/>
          <w:bottom w:w="75" w:type="dxa"/>
          <w:right w:w="75" w:type="dxa"/>
        </w:tblCellMar>
        <w:tblLook w:val="0000"/>
      </w:tblPr>
      <w:tblGrid>
        <w:gridCol w:w="774"/>
        <w:gridCol w:w="905"/>
        <w:gridCol w:w="470"/>
        <w:gridCol w:w="806"/>
        <w:gridCol w:w="692"/>
        <w:gridCol w:w="554"/>
        <w:gridCol w:w="554"/>
        <w:gridCol w:w="623"/>
        <w:gridCol w:w="547"/>
        <w:gridCol w:w="547"/>
        <w:gridCol w:w="692"/>
        <w:gridCol w:w="676"/>
        <w:gridCol w:w="722"/>
        <w:gridCol w:w="539"/>
      </w:tblGrid>
      <w:tr w:rsidR="00A8187C"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Description</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Controller Stream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Position In Filtered Route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Full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Num Greens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Demand Flow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Sat Flow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Capacity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Deg Sat (%)</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50.5%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50.5%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 Left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734</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38.7%</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1855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819</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153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451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Ahead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815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50.1%</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Right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G</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289</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248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535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Replingham Road Left Right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479</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50.5%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8187C"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F</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bl>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tbl>
      <w:tblPr>
        <w:tblW w:w="0" w:type="auto"/>
        <w:tblInd w:w="75" w:type="dxa"/>
        <w:tblCellMar>
          <w:top w:w="75" w:type="dxa"/>
          <w:left w:w="75" w:type="dxa"/>
          <w:bottom w:w="75" w:type="dxa"/>
          <w:right w:w="75" w:type="dxa"/>
        </w:tblCellMar>
        <w:tblLook w:val="0000"/>
      </w:tblPr>
      <w:tblGrid>
        <w:gridCol w:w="727"/>
        <w:gridCol w:w="637"/>
        <w:gridCol w:w="630"/>
        <w:gridCol w:w="622"/>
        <w:gridCol w:w="847"/>
        <w:gridCol w:w="771"/>
        <w:gridCol w:w="637"/>
        <w:gridCol w:w="622"/>
        <w:gridCol w:w="637"/>
        <w:gridCol w:w="601"/>
        <w:gridCol w:w="566"/>
        <w:gridCol w:w="637"/>
        <w:gridCol w:w="622"/>
        <w:gridCol w:w="545"/>
      </w:tblGrid>
      <w:tr w:rsidR="00A8187C"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lastRenderedPageBreak/>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Arriving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Leaving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Gaps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When Unopposed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Intergreen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Storage Area 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Av. Delay Per PCU (s/pcu)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Max. Back of Uniform Queue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Queue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Mean Max Queue (pcu)</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2.0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12.0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9.7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2.0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12.0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26.6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FF0000"/>
                <w:sz w:val="16"/>
                <w:szCs w:val="16"/>
              </w:rPr>
            </w:pPr>
            <w:r>
              <w:rPr>
                <w:rFonts w:ascii="Arial" w:hAnsi="Arial" w:cs="Arial"/>
                <w:color w:val="FF0000"/>
                <w:sz w:val="16"/>
                <w:szCs w:val="16"/>
              </w:rPr>
              <w:t>6.6</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26.6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7.9</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153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153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451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451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10.2</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43.5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0.3</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3.2</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248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248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535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535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42.2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7.2</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gridSpan w:val="14"/>
            <w:tcBorders>
              <w:top w:val="single" w:sz="12" w:space="0" w:color="auto"/>
              <w:left w:val="single" w:sz="12" w:space="0" w:color="auto"/>
              <w:bottom w:val="single" w:sz="12" w:space="0" w:color="auto"/>
              <w:right w:val="single" w:sz="12" w:space="0" w:color="auto"/>
            </w:tcBorders>
            <w:shd w:val="clear" w:color="auto" w:fill="FFFFFF"/>
            <w:vAlign w:val="center"/>
          </w:tcPr>
          <w:p w:rsidR="00A8187C" w:rsidRDefault="00A8187C" w:rsidP="00F23CF0">
            <w:pPr>
              <w:widowControl w:val="0"/>
              <w:tabs>
                <w:tab w:val="right" w:pos="2880"/>
                <w:tab w:val="right" w:pos="3744"/>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C1</w:t>
            </w:r>
            <w:r>
              <w:rPr>
                <w:rFonts w:ascii="Arial" w:hAnsi="Arial" w:cs="Arial"/>
                <w:color w:val="000000"/>
                <w:sz w:val="14"/>
                <w:szCs w:val="14"/>
              </w:rPr>
              <w:tab/>
            </w:r>
            <w:r>
              <w:rPr>
                <w:rFonts w:ascii="Arial" w:hAnsi="Arial" w:cs="Arial"/>
                <w:color w:val="000000"/>
                <w:sz w:val="14"/>
                <w:szCs w:val="14"/>
              </w:rPr>
              <w:tab/>
              <w:t xml:space="preserve"> PRC for Signalled Lanes (%): </w:t>
            </w:r>
            <w:r>
              <w:rPr>
                <w:rFonts w:ascii="Arial" w:hAnsi="Arial" w:cs="Arial"/>
                <w:color w:val="000000"/>
                <w:sz w:val="14"/>
                <w:szCs w:val="14"/>
              </w:rPr>
              <w:tab/>
              <w:t>78.2</w:t>
            </w:r>
            <w:r>
              <w:rPr>
                <w:rFonts w:ascii="Arial" w:hAnsi="Arial" w:cs="Arial"/>
                <w:color w:val="000000"/>
                <w:sz w:val="14"/>
                <w:szCs w:val="14"/>
              </w:rPr>
              <w:tab/>
              <w:t xml:space="preserve"> Total Delay for Signalled Lanes (pcuHr): </w:t>
            </w:r>
            <w:r>
              <w:rPr>
                <w:rFonts w:ascii="Arial" w:hAnsi="Arial" w:cs="Arial"/>
                <w:color w:val="000000"/>
                <w:sz w:val="14"/>
                <w:szCs w:val="14"/>
              </w:rPr>
              <w:tab/>
              <w:t>12.05</w:t>
            </w:r>
            <w:r>
              <w:rPr>
                <w:rFonts w:ascii="Arial" w:hAnsi="Arial" w:cs="Arial"/>
                <w:color w:val="000000"/>
                <w:sz w:val="14"/>
                <w:szCs w:val="14"/>
              </w:rPr>
              <w:tab/>
              <w:t xml:space="preserve">Cycle Time (s): </w:t>
            </w:r>
            <w:r>
              <w:rPr>
                <w:rFonts w:ascii="Arial" w:hAnsi="Arial" w:cs="Arial"/>
                <w:color w:val="000000"/>
                <w:sz w:val="14"/>
                <w:szCs w:val="14"/>
              </w:rPr>
              <w:tab/>
              <w:t>120</w:t>
            </w:r>
          </w:p>
          <w:p w:rsidR="00A8187C" w:rsidRDefault="00A8187C" w:rsidP="00F23CF0">
            <w:pPr>
              <w:widowControl w:val="0"/>
              <w:tabs>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 xml:space="preserve"> PRC Over All Lanes (%): </w:t>
            </w:r>
            <w:r>
              <w:rPr>
                <w:rFonts w:ascii="Arial" w:hAnsi="Arial" w:cs="Arial"/>
                <w:color w:val="000000"/>
                <w:sz w:val="14"/>
                <w:szCs w:val="14"/>
              </w:rPr>
              <w:tab/>
              <w:t>78.2</w:t>
            </w:r>
            <w:r>
              <w:rPr>
                <w:rFonts w:ascii="Arial" w:hAnsi="Arial" w:cs="Arial"/>
                <w:color w:val="000000"/>
                <w:sz w:val="14"/>
                <w:szCs w:val="14"/>
              </w:rPr>
              <w:tab/>
              <w:t xml:space="preserve"> Total Delay Over All Lanes(pcuHr): </w:t>
            </w:r>
            <w:r>
              <w:rPr>
                <w:rFonts w:ascii="Arial" w:hAnsi="Arial" w:cs="Arial"/>
                <w:color w:val="000000"/>
                <w:sz w:val="14"/>
                <w:szCs w:val="14"/>
              </w:rPr>
              <w:tab/>
              <w:t>12.05</w:t>
            </w:r>
            <w:r>
              <w:rPr>
                <w:rFonts w:ascii="Arial" w:hAnsi="Arial" w:cs="Arial"/>
                <w:color w:val="000000"/>
                <w:sz w:val="14"/>
                <w:szCs w:val="14"/>
              </w:rPr>
              <w:tab/>
            </w:r>
            <w:r>
              <w:rPr>
                <w:rFonts w:ascii="Arial" w:hAnsi="Arial" w:cs="Arial"/>
                <w:color w:val="000000"/>
                <w:sz w:val="14"/>
                <w:szCs w:val="14"/>
              </w:rPr>
              <w:tab/>
            </w:r>
          </w:p>
        </w:tc>
      </w:tr>
    </w:tbl>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877CCB" w:rsidRDefault="00877CCB" w:rsidP="003A33CC"/>
    <w:p w:rsidR="00A8187C" w:rsidRDefault="00A8187C" w:rsidP="003A33CC">
      <w:pPr>
        <w:sectPr w:rsidR="00A8187C" w:rsidSect="00A679CB">
          <w:pgSz w:w="11906" w:h="16838"/>
          <w:pgMar w:top="1440" w:right="1440" w:bottom="1440" w:left="1440" w:header="708" w:footer="708" w:gutter="0"/>
          <w:cols w:space="708"/>
          <w:titlePg/>
          <w:docGrid w:linePitch="360"/>
        </w:sect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lastRenderedPageBreak/>
        <w:t>Scenario 3: '2014 AM Base Flows'</w:t>
      </w:r>
      <w:r>
        <w:rPr>
          <w:rFonts w:ascii="Arial" w:hAnsi="Arial" w:cs="Arial"/>
          <w:color w:val="000000"/>
          <w:sz w:val="20"/>
          <w:szCs w:val="20"/>
        </w:rPr>
        <w:t xml:space="preserve"> (FG3: '2014 AM without development', Plan 1: 'Network Control Plan 1')</w:t>
      </w: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t>Stage Sequence Diagram</w:t>
      </w:r>
    </w:p>
    <w:p w:rsidR="00A8187C" w:rsidRDefault="00A8187C"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1437005" cy="1769110"/>
            <wp:effectExtent l="19050" t="0" r="0" b="0"/>
            <wp:docPr id="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Signal Timings Diagram</w:t>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360729" cy="3193371"/>
            <wp:effectExtent l="19050" t="19050" r="21021" b="26079"/>
            <wp:docPr id="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srcRect/>
                    <a:stretch>
                      <a:fillRect/>
                    </a:stretch>
                  </pic:blipFill>
                  <pic:spPr bwMode="auto">
                    <a:xfrm>
                      <a:off x="0" y="0"/>
                      <a:ext cx="6363346" cy="3194685"/>
                    </a:xfrm>
                    <a:prstGeom prst="rect">
                      <a:avLst/>
                    </a:prstGeom>
                    <a:noFill/>
                    <a:ln w="19050" cmpd="sng">
                      <a:solidFill>
                        <a:srgbClr val="000000"/>
                      </a:solidFill>
                      <a:miter lim="800000"/>
                      <a:headEnd/>
                      <a:tailEnd/>
                    </a:ln>
                    <a:effectLst/>
                  </pic:spPr>
                </pic:pic>
              </a:graphicData>
            </a:graphic>
          </wp:inline>
        </w:drawing>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3A33CC"/>
    <w:p w:rsidR="00A8187C" w:rsidRDefault="00A8187C" w:rsidP="003A33CC"/>
    <w:p w:rsidR="00877CCB" w:rsidRDefault="00877CCB" w:rsidP="003A33CC"/>
    <w:p w:rsidR="00877CCB" w:rsidRDefault="00877CCB" w:rsidP="003A33CC"/>
    <w:p w:rsidR="00877CCB" w:rsidRDefault="00877CCB" w:rsidP="003A33CC"/>
    <w:p w:rsidR="00877CCB" w:rsidRDefault="00877CCB" w:rsidP="003A33CC"/>
    <w:p w:rsidR="00A8187C" w:rsidRDefault="00A8187C" w:rsidP="003A33CC">
      <w:pPr>
        <w:sectPr w:rsidR="00A8187C" w:rsidSect="00A679CB">
          <w:pgSz w:w="11906" w:h="16838"/>
          <w:pgMar w:top="1440" w:right="1440" w:bottom="1440" w:left="1440" w:header="708" w:footer="708" w:gutter="0"/>
          <w:cols w:space="708"/>
          <w:titlePg/>
          <w:docGrid w:linePitch="360"/>
        </w:sectPr>
      </w:pPr>
    </w:p>
    <w:p w:rsidR="00A8187C" w:rsidRDefault="00A8187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Network Results</w:t>
      </w:r>
    </w:p>
    <w:tbl>
      <w:tblPr>
        <w:tblW w:w="0" w:type="auto"/>
        <w:tblInd w:w="75" w:type="dxa"/>
        <w:tblCellMar>
          <w:top w:w="75" w:type="dxa"/>
          <w:left w:w="75" w:type="dxa"/>
          <w:bottom w:w="75" w:type="dxa"/>
          <w:right w:w="75" w:type="dxa"/>
        </w:tblCellMar>
        <w:tblLook w:val="0000"/>
      </w:tblPr>
      <w:tblGrid>
        <w:gridCol w:w="774"/>
        <w:gridCol w:w="905"/>
        <w:gridCol w:w="470"/>
        <w:gridCol w:w="806"/>
        <w:gridCol w:w="692"/>
        <w:gridCol w:w="554"/>
        <w:gridCol w:w="554"/>
        <w:gridCol w:w="623"/>
        <w:gridCol w:w="547"/>
        <w:gridCol w:w="547"/>
        <w:gridCol w:w="692"/>
        <w:gridCol w:w="676"/>
        <w:gridCol w:w="722"/>
        <w:gridCol w:w="539"/>
      </w:tblGrid>
      <w:tr w:rsidR="00A8187C"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Description</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Controller Stream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Position In Filtered Route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Full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Num Greens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Demand Flow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Sat Flow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Capacity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Deg Sat (%)</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78.5%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78.5%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 Left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1517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771</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19.6%</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1855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943</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78.3%</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894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Ahead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938</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43.7%</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Right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G</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138</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62.2%</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229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546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Replingham Road Left Right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1594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372</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78.5%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8187C"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F</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bl>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tbl>
      <w:tblPr>
        <w:tblW w:w="0" w:type="auto"/>
        <w:tblInd w:w="75" w:type="dxa"/>
        <w:tblCellMar>
          <w:top w:w="75" w:type="dxa"/>
          <w:left w:w="75" w:type="dxa"/>
          <w:bottom w:w="75" w:type="dxa"/>
          <w:right w:w="75" w:type="dxa"/>
        </w:tblCellMar>
        <w:tblLook w:val="0000"/>
      </w:tblPr>
      <w:tblGrid>
        <w:gridCol w:w="727"/>
        <w:gridCol w:w="637"/>
        <w:gridCol w:w="630"/>
        <w:gridCol w:w="622"/>
        <w:gridCol w:w="847"/>
        <w:gridCol w:w="771"/>
        <w:gridCol w:w="637"/>
        <w:gridCol w:w="622"/>
        <w:gridCol w:w="637"/>
        <w:gridCol w:w="601"/>
        <w:gridCol w:w="566"/>
        <w:gridCol w:w="637"/>
        <w:gridCol w:w="622"/>
        <w:gridCol w:w="545"/>
      </w:tblGrid>
      <w:tr w:rsidR="00A8187C"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lastRenderedPageBreak/>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Arriving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Leaving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Gaps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When Unopposed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Intergreen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Storage Area 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Av. Delay Per PCU (s/pcu)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Max. Back of Uniform Queue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Queue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Mean Max Queue (pcu)</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11.6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4.8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17.2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11.6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4.8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17.2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19.0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0.1</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2.8</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32.7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19.9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21.7</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894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894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8.9</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82.4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229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229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546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546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64.8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10.8</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gridSpan w:val="14"/>
            <w:tcBorders>
              <w:top w:val="single" w:sz="12" w:space="0" w:color="auto"/>
              <w:left w:val="single" w:sz="12" w:space="0" w:color="auto"/>
              <w:bottom w:val="single" w:sz="12" w:space="0" w:color="auto"/>
              <w:right w:val="single" w:sz="12" w:space="0" w:color="auto"/>
            </w:tcBorders>
            <w:shd w:val="clear" w:color="auto" w:fill="FFFFFF"/>
            <w:vAlign w:val="center"/>
          </w:tcPr>
          <w:p w:rsidR="00A8187C" w:rsidRDefault="00A8187C" w:rsidP="00F23CF0">
            <w:pPr>
              <w:widowControl w:val="0"/>
              <w:tabs>
                <w:tab w:val="right" w:pos="2880"/>
                <w:tab w:val="right" w:pos="3744"/>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C1</w:t>
            </w:r>
            <w:r>
              <w:rPr>
                <w:rFonts w:ascii="Arial" w:hAnsi="Arial" w:cs="Arial"/>
                <w:color w:val="000000"/>
                <w:sz w:val="14"/>
                <w:szCs w:val="14"/>
              </w:rPr>
              <w:tab/>
            </w:r>
            <w:r>
              <w:rPr>
                <w:rFonts w:ascii="Arial" w:hAnsi="Arial" w:cs="Arial"/>
                <w:color w:val="000000"/>
                <w:sz w:val="14"/>
                <w:szCs w:val="14"/>
              </w:rPr>
              <w:tab/>
              <w:t xml:space="preserve"> PRC for Signalled Lanes (%): </w:t>
            </w:r>
            <w:r>
              <w:rPr>
                <w:rFonts w:ascii="Arial" w:hAnsi="Arial" w:cs="Arial"/>
                <w:color w:val="000000"/>
                <w:sz w:val="14"/>
                <w:szCs w:val="14"/>
              </w:rPr>
              <w:tab/>
              <w:t>14.6</w:t>
            </w:r>
            <w:r>
              <w:rPr>
                <w:rFonts w:ascii="Arial" w:hAnsi="Arial" w:cs="Arial"/>
                <w:color w:val="000000"/>
                <w:sz w:val="14"/>
                <w:szCs w:val="14"/>
              </w:rPr>
              <w:tab/>
              <w:t xml:space="preserve"> Total Delay for Signalled Lanes (pcuHr): </w:t>
            </w:r>
            <w:r>
              <w:rPr>
                <w:rFonts w:ascii="Arial" w:hAnsi="Arial" w:cs="Arial"/>
                <w:color w:val="000000"/>
                <w:sz w:val="14"/>
                <w:szCs w:val="14"/>
              </w:rPr>
              <w:tab/>
              <w:t>17.24</w:t>
            </w:r>
            <w:r>
              <w:rPr>
                <w:rFonts w:ascii="Arial" w:hAnsi="Arial" w:cs="Arial"/>
                <w:color w:val="000000"/>
                <w:sz w:val="14"/>
                <w:szCs w:val="14"/>
              </w:rPr>
              <w:tab/>
              <w:t xml:space="preserve">Cycle Time (s): </w:t>
            </w:r>
            <w:r>
              <w:rPr>
                <w:rFonts w:ascii="Arial" w:hAnsi="Arial" w:cs="Arial"/>
                <w:color w:val="000000"/>
                <w:sz w:val="14"/>
                <w:szCs w:val="14"/>
              </w:rPr>
              <w:tab/>
              <w:t>120</w:t>
            </w:r>
          </w:p>
          <w:p w:rsidR="00A8187C" w:rsidRDefault="00A8187C" w:rsidP="00F23CF0">
            <w:pPr>
              <w:widowControl w:val="0"/>
              <w:tabs>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 xml:space="preserve"> PRC Over All Lanes (%): </w:t>
            </w:r>
            <w:r>
              <w:rPr>
                <w:rFonts w:ascii="Arial" w:hAnsi="Arial" w:cs="Arial"/>
                <w:color w:val="000000"/>
                <w:sz w:val="14"/>
                <w:szCs w:val="14"/>
              </w:rPr>
              <w:tab/>
              <w:t>14.6</w:t>
            </w:r>
            <w:r>
              <w:rPr>
                <w:rFonts w:ascii="Arial" w:hAnsi="Arial" w:cs="Arial"/>
                <w:color w:val="000000"/>
                <w:sz w:val="14"/>
                <w:szCs w:val="14"/>
              </w:rPr>
              <w:tab/>
              <w:t xml:space="preserve"> Total Delay Over All Lanes(pcuHr): </w:t>
            </w:r>
            <w:r>
              <w:rPr>
                <w:rFonts w:ascii="Arial" w:hAnsi="Arial" w:cs="Arial"/>
                <w:color w:val="000000"/>
                <w:sz w:val="14"/>
                <w:szCs w:val="14"/>
              </w:rPr>
              <w:tab/>
              <w:t>17.24</w:t>
            </w:r>
            <w:r>
              <w:rPr>
                <w:rFonts w:ascii="Arial" w:hAnsi="Arial" w:cs="Arial"/>
                <w:color w:val="000000"/>
                <w:sz w:val="14"/>
                <w:szCs w:val="14"/>
              </w:rPr>
              <w:tab/>
            </w:r>
            <w:r>
              <w:rPr>
                <w:rFonts w:ascii="Arial" w:hAnsi="Arial" w:cs="Arial"/>
                <w:color w:val="000000"/>
                <w:sz w:val="14"/>
                <w:szCs w:val="14"/>
              </w:rPr>
              <w:tab/>
            </w:r>
          </w:p>
        </w:tc>
      </w:tr>
    </w:tbl>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A8187C" w:rsidRDefault="00A8187C" w:rsidP="003A33CC">
      <w:pPr>
        <w:sectPr w:rsidR="00A8187C" w:rsidSect="00A679CB">
          <w:pgSz w:w="11906" w:h="16838"/>
          <w:pgMar w:top="1440" w:right="1440" w:bottom="1440" w:left="1440" w:header="708" w:footer="708" w:gutter="0"/>
          <w:cols w:space="708"/>
          <w:titlePg/>
          <w:docGrid w:linePitch="360"/>
        </w:sect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lastRenderedPageBreak/>
        <w:t>Scenario 4: '2014 PM Base Flows'</w:t>
      </w:r>
      <w:r>
        <w:rPr>
          <w:rFonts w:ascii="Arial" w:hAnsi="Arial" w:cs="Arial"/>
          <w:color w:val="000000"/>
          <w:sz w:val="20"/>
          <w:szCs w:val="20"/>
        </w:rPr>
        <w:t xml:space="preserve"> (FG4: '2014 PM without development', Plan 1: 'Network Control Plan 1')</w:t>
      </w: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t>Stage Sequence Diagram</w:t>
      </w:r>
    </w:p>
    <w:p w:rsidR="00A8187C" w:rsidRDefault="00A8187C"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1437005" cy="1769110"/>
            <wp:effectExtent l="19050" t="0" r="0" b="0"/>
            <wp:docPr id="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2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Signal Timings Diagram</w:t>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234605" cy="3027343"/>
            <wp:effectExtent l="19050" t="19050" r="13795" b="20657"/>
            <wp:docPr id="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cstate="print"/>
                    <a:srcRect/>
                    <a:stretch>
                      <a:fillRect/>
                    </a:stretch>
                  </pic:blipFill>
                  <pic:spPr bwMode="auto">
                    <a:xfrm>
                      <a:off x="0" y="0"/>
                      <a:ext cx="6237170" cy="3028589"/>
                    </a:xfrm>
                    <a:prstGeom prst="rect">
                      <a:avLst/>
                    </a:prstGeom>
                    <a:noFill/>
                    <a:ln w="19050" cmpd="sng">
                      <a:solidFill>
                        <a:srgbClr val="000000"/>
                      </a:solidFill>
                      <a:miter lim="800000"/>
                      <a:headEnd/>
                      <a:tailEnd/>
                    </a:ln>
                    <a:effectLst/>
                  </pic:spPr>
                </pic:pic>
              </a:graphicData>
            </a:graphic>
          </wp:inline>
        </w:drawing>
      </w:r>
    </w:p>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8187C" w:rsidRDefault="00A8187C" w:rsidP="003A33CC">
      <w:pPr>
        <w:sectPr w:rsidR="00A8187C" w:rsidSect="00A679CB">
          <w:pgSz w:w="11906" w:h="16838"/>
          <w:pgMar w:top="1440" w:right="1440" w:bottom="1440" w:left="1440" w:header="708" w:footer="708" w:gutter="0"/>
          <w:cols w:space="708"/>
          <w:titlePg/>
          <w:docGrid w:linePitch="360"/>
        </w:sectPr>
      </w:pPr>
    </w:p>
    <w:p w:rsidR="00A8187C" w:rsidRDefault="00A8187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Network Results</w:t>
      </w:r>
    </w:p>
    <w:tbl>
      <w:tblPr>
        <w:tblW w:w="0" w:type="auto"/>
        <w:tblInd w:w="75" w:type="dxa"/>
        <w:tblCellMar>
          <w:top w:w="75" w:type="dxa"/>
          <w:left w:w="75" w:type="dxa"/>
          <w:bottom w:w="75" w:type="dxa"/>
          <w:right w:w="75" w:type="dxa"/>
        </w:tblCellMar>
        <w:tblLook w:val="0000"/>
      </w:tblPr>
      <w:tblGrid>
        <w:gridCol w:w="774"/>
        <w:gridCol w:w="905"/>
        <w:gridCol w:w="470"/>
        <w:gridCol w:w="806"/>
        <w:gridCol w:w="692"/>
        <w:gridCol w:w="554"/>
        <w:gridCol w:w="554"/>
        <w:gridCol w:w="623"/>
        <w:gridCol w:w="547"/>
        <w:gridCol w:w="547"/>
        <w:gridCol w:w="692"/>
        <w:gridCol w:w="676"/>
        <w:gridCol w:w="722"/>
        <w:gridCol w:w="539"/>
      </w:tblGrid>
      <w:tr w:rsidR="00A8187C"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Description</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Controller Stream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Position In Filtered Route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Full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Num Greens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Demand Flow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Sat Flow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Capacity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Deg Sat (%)</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63.1%</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63.1%</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 Left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1662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748</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46.7%</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1855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835</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48.8%</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189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547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Ahead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830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59.9%</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Right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G</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229</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62.0%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302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651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Replingham Road Left Right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466</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63.1%</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8187C"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F</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bl>
    <w:p w:rsidR="00877CCB" w:rsidRDefault="00877CCB" w:rsidP="003A33CC"/>
    <w:p w:rsidR="00A8187C" w:rsidRDefault="00A8187C" w:rsidP="003A33CC"/>
    <w:p w:rsidR="00877CCB" w:rsidRDefault="00877CCB" w:rsidP="003A33CC"/>
    <w:p w:rsidR="00877CCB" w:rsidRDefault="00877CCB" w:rsidP="003A33CC"/>
    <w:p w:rsidR="00877CCB" w:rsidRDefault="00877CCB" w:rsidP="003A33CC"/>
    <w:p w:rsidR="00877CCB" w:rsidRDefault="00877CCB" w:rsidP="003A33CC"/>
    <w:tbl>
      <w:tblPr>
        <w:tblW w:w="0" w:type="auto"/>
        <w:tblInd w:w="75" w:type="dxa"/>
        <w:tblCellMar>
          <w:top w:w="75" w:type="dxa"/>
          <w:left w:w="75" w:type="dxa"/>
          <w:bottom w:w="75" w:type="dxa"/>
          <w:right w:w="75" w:type="dxa"/>
        </w:tblCellMar>
        <w:tblLook w:val="0000"/>
      </w:tblPr>
      <w:tblGrid>
        <w:gridCol w:w="727"/>
        <w:gridCol w:w="637"/>
        <w:gridCol w:w="630"/>
        <w:gridCol w:w="622"/>
        <w:gridCol w:w="847"/>
        <w:gridCol w:w="771"/>
        <w:gridCol w:w="637"/>
        <w:gridCol w:w="622"/>
        <w:gridCol w:w="637"/>
        <w:gridCol w:w="601"/>
        <w:gridCol w:w="566"/>
        <w:gridCol w:w="637"/>
        <w:gridCol w:w="622"/>
        <w:gridCol w:w="545"/>
      </w:tblGrid>
      <w:tr w:rsidR="00A8187C"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lastRenderedPageBreak/>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Arriving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Leaving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Gaps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When Unopposed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Intergreen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Storage Area 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Av. Delay Per PCU (s/pcu)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Max. Back of Uniform Queue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Queue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Mean Max Queue (pcu)</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12.3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3.3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142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12.3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3.3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16.1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FF0000"/>
                <w:sz w:val="16"/>
                <w:szCs w:val="16"/>
              </w:rPr>
            </w:pPr>
            <w:r>
              <w:rPr>
                <w:rFonts w:ascii="Arial" w:hAnsi="Arial" w:cs="Arial"/>
                <w:color w:val="FF0000"/>
                <w:sz w:val="16"/>
                <w:szCs w:val="16"/>
              </w:rPr>
              <w:t>8.5</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189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189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547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547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30.2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13.2</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59.4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4.6</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302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302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651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651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47.3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0.8</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9.3</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8187C" w:rsidRDefault="00A8187C"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8187C" w:rsidRDefault="00A8187C"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8187C" w:rsidTr="00F23CF0">
        <w:trPr>
          <w:cantSplit/>
        </w:trPr>
        <w:tc>
          <w:tcPr>
            <w:tcW w:w="0" w:type="auto"/>
            <w:gridSpan w:val="14"/>
            <w:tcBorders>
              <w:top w:val="single" w:sz="12" w:space="0" w:color="auto"/>
              <w:left w:val="single" w:sz="12" w:space="0" w:color="auto"/>
              <w:bottom w:val="single" w:sz="12" w:space="0" w:color="auto"/>
              <w:right w:val="single" w:sz="12" w:space="0" w:color="auto"/>
            </w:tcBorders>
            <w:shd w:val="clear" w:color="auto" w:fill="FFFFFF"/>
            <w:vAlign w:val="center"/>
          </w:tcPr>
          <w:p w:rsidR="00A8187C" w:rsidRDefault="00A8187C" w:rsidP="00F23CF0">
            <w:pPr>
              <w:widowControl w:val="0"/>
              <w:tabs>
                <w:tab w:val="right" w:pos="2880"/>
                <w:tab w:val="right" w:pos="3744"/>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C1</w:t>
            </w:r>
            <w:r>
              <w:rPr>
                <w:rFonts w:ascii="Arial" w:hAnsi="Arial" w:cs="Arial"/>
                <w:color w:val="000000"/>
                <w:sz w:val="14"/>
                <w:szCs w:val="14"/>
              </w:rPr>
              <w:tab/>
            </w:r>
            <w:r>
              <w:rPr>
                <w:rFonts w:ascii="Arial" w:hAnsi="Arial" w:cs="Arial"/>
                <w:color w:val="000000"/>
                <w:sz w:val="14"/>
                <w:szCs w:val="14"/>
              </w:rPr>
              <w:tab/>
              <w:t xml:space="preserve"> PRC for Signalled Lanes (%): </w:t>
            </w:r>
            <w:r>
              <w:rPr>
                <w:rFonts w:ascii="Arial" w:hAnsi="Arial" w:cs="Arial"/>
                <w:color w:val="000000"/>
                <w:sz w:val="14"/>
                <w:szCs w:val="14"/>
              </w:rPr>
              <w:tab/>
              <w:t>42.6</w:t>
            </w:r>
            <w:r>
              <w:rPr>
                <w:rFonts w:ascii="Arial" w:hAnsi="Arial" w:cs="Arial"/>
                <w:color w:val="000000"/>
                <w:sz w:val="14"/>
                <w:szCs w:val="14"/>
              </w:rPr>
              <w:tab/>
              <w:t xml:space="preserve"> Total Delay for Signalled Lanes (pcuHr): </w:t>
            </w:r>
            <w:r>
              <w:rPr>
                <w:rFonts w:ascii="Arial" w:hAnsi="Arial" w:cs="Arial"/>
                <w:color w:val="000000"/>
                <w:sz w:val="14"/>
                <w:szCs w:val="14"/>
              </w:rPr>
              <w:tab/>
              <w:t>16.15</w:t>
            </w:r>
            <w:r>
              <w:rPr>
                <w:rFonts w:ascii="Arial" w:hAnsi="Arial" w:cs="Arial"/>
                <w:color w:val="000000"/>
                <w:sz w:val="14"/>
                <w:szCs w:val="14"/>
              </w:rPr>
              <w:tab/>
              <w:t xml:space="preserve">Cycle Time (s): </w:t>
            </w:r>
            <w:r>
              <w:rPr>
                <w:rFonts w:ascii="Arial" w:hAnsi="Arial" w:cs="Arial"/>
                <w:color w:val="000000"/>
                <w:sz w:val="14"/>
                <w:szCs w:val="14"/>
              </w:rPr>
              <w:tab/>
              <w:t>120</w:t>
            </w:r>
          </w:p>
          <w:p w:rsidR="00A8187C" w:rsidRDefault="00A8187C" w:rsidP="00F23CF0">
            <w:pPr>
              <w:widowControl w:val="0"/>
              <w:tabs>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 xml:space="preserve"> PRC Over All Lanes (%): </w:t>
            </w:r>
            <w:r>
              <w:rPr>
                <w:rFonts w:ascii="Arial" w:hAnsi="Arial" w:cs="Arial"/>
                <w:color w:val="000000"/>
                <w:sz w:val="14"/>
                <w:szCs w:val="14"/>
              </w:rPr>
              <w:tab/>
              <w:t>42.6</w:t>
            </w:r>
            <w:r>
              <w:rPr>
                <w:rFonts w:ascii="Arial" w:hAnsi="Arial" w:cs="Arial"/>
                <w:color w:val="000000"/>
                <w:sz w:val="14"/>
                <w:szCs w:val="14"/>
              </w:rPr>
              <w:tab/>
              <w:t xml:space="preserve"> Total Delay Over All Lanes(pcuHr): </w:t>
            </w:r>
            <w:r>
              <w:rPr>
                <w:rFonts w:ascii="Arial" w:hAnsi="Arial" w:cs="Arial"/>
                <w:color w:val="000000"/>
                <w:sz w:val="14"/>
                <w:szCs w:val="14"/>
              </w:rPr>
              <w:tab/>
              <w:t>16.15</w:t>
            </w:r>
            <w:r>
              <w:rPr>
                <w:rFonts w:ascii="Arial" w:hAnsi="Arial" w:cs="Arial"/>
                <w:color w:val="000000"/>
                <w:sz w:val="14"/>
                <w:szCs w:val="14"/>
              </w:rPr>
              <w:tab/>
            </w:r>
            <w:r>
              <w:rPr>
                <w:rFonts w:ascii="Arial" w:hAnsi="Arial" w:cs="Arial"/>
                <w:color w:val="000000"/>
                <w:sz w:val="14"/>
                <w:szCs w:val="14"/>
              </w:rPr>
              <w:tab/>
            </w:r>
          </w:p>
        </w:tc>
      </w:tr>
    </w:tbl>
    <w:p w:rsidR="00A8187C" w:rsidRDefault="00A8187C" w:rsidP="00A8187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A8187C" w:rsidRDefault="00A8187C" w:rsidP="00A8187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AB19DE" w:rsidRDefault="00AB19DE" w:rsidP="003A33CC">
      <w:pPr>
        <w:sectPr w:rsidR="00AB19DE" w:rsidSect="00A679CB">
          <w:pgSz w:w="11906" w:h="16838"/>
          <w:pgMar w:top="1440" w:right="1440" w:bottom="1440" w:left="1440" w:header="708" w:footer="708" w:gutter="0"/>
          <w:cols w:space="708"/>
          <w:titlePg/>
          <w:docGrid w:linePitch="360"/>
        </w:sectPr>
      </w:pPr>
    </w:p>
    <w:p w:rsidR="00AB19DE" w:rsidRDefault="00AB19DE" w:rsidP="00AB19D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lastRenderedPageBreak/>
        <w:t>Scenario 5: '2014 AM Base + Dev'</w:t>
      </w:r>
      <w:r>
        <w:rPr>
          <w:rFonts w:ascii="Arial" w:hAnsi="Arial" w:cs="Arial"/>
          <w:color w:val="000000"/>
          <w:sz w:val="20"/>
          <w:szCs w:val="20"/>
        </w:rPr>
        <w:t xml:space="preserve"> (FG5: '2014 AM with development', Plan 1: 'Network Control Plan 1')</w:t>
      </w:r>
    </w:p>
    <w:p w:rsidR="00AB19DE" w:rsidRDefault="00AB19DE"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Stage Sequence Diagram</w:t>
      </w:r>
    </w:p>
    <w:p w:rsidR="00AB19DE" w:rsidRDefault="00AB19DE"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1437005" cy="1769110"/>
            <wp:effectExtent l="19050" t="0" r="0" b="0"/>
            <wp:docPr id="2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3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7"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3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8"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p>
    <w:p w:rsidR="00AB19DE" w:rsidRDefault="00AB19DE" w:rsidP="00AB19DE">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B19DE" w:rsidRDefault="00AB19DE"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p>
    <w:p w:rsidR="00AB19DE" w:rsidRDefault="00AB19DE"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Signal Timings Diagram</w:t>
      </w:r>
    </w:p>
    <w:p w:rsidR="00AB19DE" w:rsidRDefault="00AB19DE" w:rsidP="00AB19D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333903" cy="3113032"/>
            <wp:effectExtent l="19050" t="19050" r="9747" b="11168"/>
            <wp:docPr id="3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9" cstate="print"/>
                    <a:srcRect/>
                    <a:stretch>
                      <a:fillRect/>
                    </a:stretch>
                  </pic:blipFill>
                  <pic:spPr bwMode="auto">
                    <a:xfrm>
                      <a:off x="0" y="0"/>
                      <a:ext cx="6339030" cy="3115552"/>
                    </a:xfrm>
                    <a:prstGeom prst="rect">
                      <a:avLst/>
                    </a:prstGeom>
                    <a:noFill/>
                    <a:ln w="19050" cmpd="sng">
                      <a:solidFill>
                        <a:srgbClr val="000000"/>
                      </a:solidFill>
                      <a:miter lim="800000"/>
                      <a:headEnd/>
                      <a:tailEnd/>
                    </a:ln>
                    <a:effectLst/>
                  </pic:spPr>
                </pic:pic>
              </a:graphicData>
            </a:graphic>
          </wp:inline>
        </w:drawing>
      </w:r>
    </w:p>
    <w:p w:rsidR="00AB19DE" w:rsidRDefault="00AB19DE" w:rsidP="00AB19DE">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B19DE" w:rsidRDefault="00AB19DE" w:rsidP="00AB19D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AB19DE" w:rsidRDefault="00AB19DE" w:rsidP="003A33CC">
      <w:pPr>
        <w:sectPr w:rsidR="00AB19DE" w:rsidSect="00A679CB">
          <w:pgSz w:w="11906" w:h="16838"/>
          <w:pgMar w:top="1440" w:right="1440" w:bottom="1440" w:left="1440" w:header="708" w:footer="708" w:gutter="0"/>
          <w:cols w:space="708"/>
          <w:titlePg/>
          <w:docGrid w:linePitch="360"/>
        </w:sectPr>
      </w:pPr>
    </w:p>
    <w:p w:rsidR="00AB19DE" w:rsidRDefault="00AB19DE"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Network Results</w:t>
      </w:r>
    </w:p>
    <w:tbl>
      <w:tblPr>
        <w:tblW w:w="0" w:type="auto"/>
        <w:tblInd w:w="75" w:type="dxa"/>
        <w:tblCellMar>
          <w:top w:w="75" w:type="dxa"/>
          <w:left w:w="75" w:type="dxa"/>
          <w:bottom w:w="75" w:type="dxa"/>
          <w:right w:w="75" w:type="dxa"/>
        </w:tblCellMar>
        <w:tblLook w:val="0000"/>
      </w:tblPr>
      <w:tblGrid>
        <w:gridCol w:w="774"/>
        <w:gridCol w:w="905"/>
        <w:gridCol w:w="470"/>
        <w:gridCol w:w="806"/>
        <w:gridCol w:w="692"/>
        <w:gridCol w:w="554"/>
        <w:gridCol w:w="554"/>
        <w:gridCol w:w="623"/>
        <w:gridCol w:w="547"/>
        <w:gridCol w:w="547"/>
        <w:gridCol w:w="692"/>
        <w:gridCol w:w="676"/>
        <w:gridCol w:w="722"/>
        <w:gridCol w:w="539"/>
      </w:tblGrid>
      <w:tr w:rsidR="00AB19DE"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Description</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Controller Stream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Position In Filtered Route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Full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Num Greens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Demand Flow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Sat Flow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Capacity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Deg Sat (%)</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87.1%</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87.1%</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 Left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1515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23.8%</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1855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912</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80.9%</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924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Ahead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907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45.2%</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Right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G</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119</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86.2%</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272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571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Replingham Road Left Right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1594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399</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87.1%</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B19D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AB19DE"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F</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bl>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tbl>
      <w:tblPr>
        <w:tblW w:w="0" w:type="auto"/>
        <w:tblInd w:w="-209" w:type="dxa"/>
        <w:tblCellMar>
          <w:top w:w="75" w:type="dxa"/>
          <w:left w:w="75" w:type="dxa"/>
          <w:bottom w:w="75" w:type="dxa"/>
          <w:right w:w="75" w:type="dxa"/>
        </w:tblCellMar>
        <w:tblLook w:val="0000"/>
      </w:tblPr>
      <w:tblGrid>
        <w:gridCol w:w="751"/>
        <w:gridCol w:w="656"/>
        <w:gridCol w:w="649"/>
        <w:gridCol w:w="642"/>
        <w:gridCol w:w="876"/>
        <w:gridCol w:w="796"/>
        <w:gridCol w:w="656"/>
        <w:gridCol w:w="642"/>
        <w:gridCol w:w="656"/>
        <w:gridCol w:w="619"/>
        <w:gridCol w:w="583"/>
        <w:gridCol w:w="656"/>
        <w:gridCol w:w="642"/>
        <w:gridCol w:w="561"/>
      </w:tblGrid>
      <w:tr w:rsidR="00AB19DE" w:rsidTr="00AB19DE">
        <w:trPr>
          <w:cantSplit/>
        </w:trPr>
        <w:tc>
          <w:tcPr>
            <w:tcW w:w="1289" w:type="dxa"/>
            <w:tcBorders>
              <w:top w:val="single" w:sz="12" w:space="0" w:color="auto"/>
              <w:left w:val="single" w:sz="1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lastRenderedPageBreak/>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Arriving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Leaving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Gaps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When Unopposed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Intergreen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Storage Area 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Av. Delay Per PCU (s/pcu)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Max. Back of Uniform Queue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Queue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Mean Max Queue (pcu)</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67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36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13.2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22.2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67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36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8.1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22.2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177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20.7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0.2</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22.8</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924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924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23.6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0.4</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9.3</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67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139.1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2.4</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4.3</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272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272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571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571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14.1</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D5D5D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B19DE" w:rsidTr="00AB19DE">
        <w:trPr>
          <w:cantSplit/>
        </w:trPr>
        <w:tc>
          <w:tcPr>
            <w:tcW w:w="1289" w:type="dxa"/>
            <w:tcBorders>
              <w:top w:val="single" w:sz="2" w:space="0" w:color="auto"/>
              <w:left w:val="single" w:sz="12" w:space="0" w:color="auto"/>
              <w:bottom w:val="single" w:sz="2" w:space="0" w:color="auto"/>
              <w:right w:val="single" w:sz="2" w:space="0" w:color="auto"/>
            </w:tcBorders>
            <w:shd w:val="clear" w:color="auto" w:fill="E5E5E5"/>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AB19DE" w:rsidRDefault="00AB19D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B19DE" w:rsidTr="00AB19DE">
        <w:trPr>
          <w:cantSplit/>
        </w:trPr>
        <w:tc>
          <w:tcPr>
            <w:tcW w:w="1289" w:type="dxa"/>
            <w:tcBorders>
              <w:top w:val="single" w:sz="2" w:space="0" w:color="auto"/>
              <w:left w:val="single" w:sz="12" w:space="0" w:color="auto"/>
              <w:bottom w:val="single" w:sz="12" w:space="0" w:color="auto"/>
              <w:right w:val="single" w:sz="2" w:space="0" w:color="auto"/>
            </w:tcBorders>
            <w:shd w:val="clear" w:color="auto" w:fill="D5D5D5"/>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AB19DE" w:rsidRDefault="00AB19D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AB19DE" w:rsidTr="00AB19DE">
        <w:trPr>
          <w:cantSplit/>
        </w:trPr>
        <w:tc>
          <w:tcPr>
            <w:tcW w:w="14317" w:type="dxa"/>
            <w:gridSpan w:val="14"/>
            <w:tcBorders>
              <w:top w:val="single" w:sz="12" w:space="0" w:color="auto"/>
              <w:left w:val="single" w:sz="12" w:space="0" w:color="auto"/>
              <w:bottom w:val="single" w:sz="12" w:space="0" w:color="auto"/>
              <w:right w:val="single" w:sz="12" w:space="0" w:color="auto"/>
            </w:tcBorders>
            <w:shd w:val="clear" w:color="auto" w:fill="FFFFFF"/>
            <w:vAlign w:val="center"/>
          </w:tcPr>
          <w:p w:rsidR="00AB19DE" w:rsidRDefault="00AB19DE" w:rsidP="00F23CF0">
            <w:pPr>
              <w:widowControl w:val="0"/>
              <w:tabs>
                <w:tab w:val="right" w:pos="2880"/>
                <w:tab w:val="right" w:pos="3744"/>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C1</w:t>
            </w:r>
            <w:r>
              <w:rPr>
                <w:rFonts w:ascii="Arial" w:hAnsi="Arial" w:cs="Arial"/>
                <w:color w:val="000000"/>
                <w:sz w:val="14"/>
                <w:szCs w:val="14"/>
              </w:rPr>
              <w:tab/>
            </w:r>
            <w:r>
              <w:rPr>
                <w:rFonts w:ascii="Arial" w:hAnsi="Arial" w:cs="Arial"/>
                <w:color w:val="000000"/>
                <w:sz w:val="14"/>
                <w:szCs w:val="14"/>
              </w:rPr>
              <w:tab/>
              <w:t xml:space="preserve"> PRC for Signalled Lanes (%): </w:t>
            </w:r>
            <w:r>
              <w:rPr>
                <w:rFonts w:ascii="Arial" w:hAnsi="Arial" w:cs="Arial"/>
                <w:color w:val="000000"/>
                <w:sz w:val="14"/>
                <w:szCs w:val="14"/>
              </w:rPr>
              <w:tab/>
              <w:t>3.4</w:t>
            </w:r>
            <w:r>
              <w:rPr>
                <w:rFonts w:ascii="Arial" w:hAnsi="Arial" w:cs="Arial"/>
                <w:color w:val="000000"/>
                <w:sz w:val="14"/>
                <w:szCs w:val="14"/>
              </w:rPr>
              <w:tab/>
              <w:t xml:space="preserve"> Total Delay for Signalled Lanes (pcuHr): </w:t>
            </w:r>
            <w:r>
              <w:rPr>
                <w:rFonts w:ascii="Arial" w:hAnsi="Arial" w:cs="Arial"/>
                <w:color w:val="000000"/>
                <w:sz w:val="14"/>
                <w:szCs w:val="14"/>
              </w:rPr>
              <w:tab/>
              <w:t>22.20</w:t>
            </w:r>
            <w:r>
              <w:rPr>
                <w:rFonts w:ascii="Arial" w:hAnsi="Arial" w:cs="Arial"/>
                <w:color w:val="000000"/>
                <w:sz w:val="14"/>
                <w:szCs w:val="14"/>
              </w:rPr>
              <w:tab/>
              <w:t xml:space="preserve">Cycle Time (s): </w:t>
            </w:r>
            <w:r>
              <w:rPr>
                <w:rFonts w:ascii="Arial" w:hAnsi="Arial" w:cs="Arial"/>
                <w:color w:val="000000"/>
                <w:sz w:val="14"/>
                <w:szCs w:val="14"/>
              </w:rPr>
              <w:tab/>
              <w:t>120</w:t>
            </w:r>
          </w:p>
          <w:p w:rsidR="00AB19DE" w:rsidRDefault="00AB19DE" w:rsidP="00F23CF0">
            <w:pPr>
              <w:widowControl w:val="0"/>
              <w:tabs>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 xml:space="preserve"> PRC Over All Lanes (%): </w:t>
            </w:r>
            <w:r>
              <w:rPr>
                <w:rFonts w:ascii="Arial" w:hAnsi="Arial" w:cs="Arial"/>
                <w:color w:val="000000"/>
                <w:sz w:val="14"/>
                <w:szCs w:val="14"/>
              </w:rPr>
              <w:tab/>
              <w:t>3.4</w:t>
            </w:r>
            <w:r>
              <w:rPr>
                <w:rFonts w:ascii="Arial" w:hAnsi="Arial" w:cs="Arial"/>
                <w:color w:val="000000"/>
                <w:sz w:val="14"/>
                <w:szCs w:val="14"/>
              </w:rPr>
              <w:tab/>
              <w:t xml:space="preserve"> Total Delay Over All Lanes(pcuHr): </w:t>
            </w:r>
            <w:r>
              <w:rPr>
                <w:rFonts w:ascii="Arial" w:hAnsi="Arial" w:cs="Arial"/>
                <w:color w:val="000000"/>
                <w:sz w:val="14"/>
                <w:szCs w:val="14"/>
              </w:rPr>
              <w:tab/>
              <w:t>22.20</w:t>
            </w:r>
            <w:r>
              <w:rPr>
                <w:rFonts w:ascii="Arial" w:hAnsi="Arial" w:cs="Arial"/>
                <w:color w:val="000000"/>
                <w:sz w:val="14"/>
                <w:szCs w:val="14"/>
              </w:rPr>
              <w:tab/>
            </w:r>
            <w:r>
              <w:rPr>
                <w:rFonts w:ascii="Arial" w:hAnsi="Arial" w:cs="Arial"/>
                <w:color w:val="000000"/>
                <w:sz w:val="14"/>
                <w:szCs w:val="14"/>
              </w:rPr>
              <w:tab/>
            </w:r>
          </w:p>
        </w:tc>
      </w:tr>
    </w:tbl>
    <w:p w:rsidR="00AB19DE" w:rsidRDefault="00AB19DE" w:rsidP="00AB19DE">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AB19DE" w:rsidRDefault="00AB19DE" w:rsidP="00AB19D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E832FC" w:rsidRDefault="00E832FC" w:rsidP="003A33CC">
      <w:pPr>
        <w:sectPr w:rsidR="00E832FC" w:rsidSect="00A679CB">
          <w:pgSz w:w="11906" w:h="16838"/>
          <w:pgMar w:top="1440" w:right="1440" w:bottom="1440" w:left="1440" w:header="708" w:footer="708" w:gutter="0"/>
          <w:cols w:space="708"/>
          <w:titlePg/>
          <w:docGrid w:linePitch="360"/>
        </w:sectPr>
      </w:pPr>
    </w:p>
    <w:p w:rsidR="00E832FC" w:rsidRDefault="00E832FC" w:rsidP="00E832F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20"/>
          <w:szCs w:val="20"/>
        </w:rPr>
      </w:pPr>
      <w:r>
        <w:rPr>
          <w:rFonts w:ascii="Arial" w:hAnsi="Arial" w:cs="Arial"/>
          <w:b/>
          <w:bCs/>
          <w:color w:val="000000"/>
          <w:sz w:val="20"/>
          <w:szCs w:val="20"/>
        </w:rPr>
        <w:lastRenderedPageBreak/>
        <w:t>Scenario 6: '2014 PM Base + Dev'</w:t>
      </w:r>
      <w:r>
        <w:rPr>
          <w:rFonts w:ascii="Arial" w:hAnsi="Arial" w:cs="Arial"/>
          <w:color w:val="000000"/>
          <w:sz w:val="20"/>
          <w:szCs w:val="20"/>
        </w:rPr>
        <w:t xml:space="preserve"> (FG6: '2014 PM with development', Plan 1: 'Network Control Plan 1')</w:t>
      </w:r>
    </w:p>
    <w:p w:rsidR="00E832FC" w:rsidRDefault="00E832F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Stage Sequence Diagram</w:t>
      </w:r>
    </w:p>
    <w:p w:rsidR="00E832FC" w:rsidRDefault="00E832FC"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1437005" cy="1769110"/>
            <wp:effectExtent l="19050" t="0" r="0" b="0"/>
            <wp:docPr id="3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3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1"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437005" cy="1769110"/>
            <wp:effectExtent l="19050" t="0" r="0" b="0"/>
            <wp:docPr id="3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2" cstate="print"/>
                    <a:srcRect/>
                    <a:stretch>
                      <a:fillRect/>
                    </a:stretch>
                  </pic:blipFill>
                  <pic:spPr bwMode="auto">
                    <a:xfrm>
                      <a:off x="0" y="0"/>
                      <a:ext cx="1437005" cy="1769110"/>
                    </a:xfrm>
                    <a:prstGeom prst="rect">
                      <a:avLst/>
                    </a:prstGeom>
                    <a:noFill/>
                    <a:ln w="9525">
                      <a:noFill/>
                      <a:miter lim="800000"/>
                      <a:headEnd/>
                      <a:tailEnd/>
                    </a:ln>
                  </pic:spPr>
                </pic:pic>
              </a:graphicData>
            </a:graphic>
          </wp:inline>
        </w:drawing>
      </w:r>
    </w:p>
    <w:p w:rsidR="00E832FC" w:rsidRDefault="00E832FC" w:rsidP="00E832F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E832FC" w:rsidRDefault="00E832FC" w:rsidP="00E832F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E832FC" w:rsidRDefault="00E832FC"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Signal Timings Diagram</w:t>
      </w:r>
    </w:p>
    <w:p w:rsidR="00E832FC" w:rsidRDefault="00E832FC" w:rsidP="00E832FC">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345008" cy="3123543"/>
            <wp:effectExtent l="19050" t="19050" r="17692" b="19707"/>
            <wp:docPr id="3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3" cstate="print"/>
                    <a:srcRect/>
                    <a:stretch>
                      <a:fillRect/>
                    </a:stretch>
                  </pic:blipFill>
                  <pic:spPr bwMode="auto">
                    <a:xfrm>
                      <a:off x="0" y="0"/>
                      <a:ext cx="6350144" cy="3126072"/>
                    </a:xfrm>
                    <a:prstGeom prst="rect">
                      <a:avLst/>
                    </a:prstGeom>
                    <a:noFill/>
                    <a:ln w="19050" cmpd="sng">
                      <a:solidFill>
                        <a:srgbClr val="000000"/>
                      </a:solidFill>
                      <a:miter lim="800000"/>
                      <a:headEnd/>
                      <a:tailEnd/>
                    </a:ln>
                    <a:effectLst/>
                  </pic:spPr>
                </pic:pic>
              </a:graphicData>
            </a:graphic>
          </wp:inline>
        </w:drawing>
      </w:r>
    </w:p>
    <w:p w:rsidR="00E832FC" w:rsidRDefault="00E832FC" w:rsidP="00E832FC">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E832FC" w:rsidRDefault="00E832FC" w:rsidP="00E832FC">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877CCB" w:rsidRDefault="00877CCB" w:rsidP="003A33CC"/>
    <w:p w:rsidR="00877CCB" w:rsidRDefault="00877CCB" w:rsidP="003A33CC"/>
    <w:p w:rsidR="00130FC4" w:rsidRDefault="00130FC4" w:rsidP="003A33CC">
      <w:pPr>
        <w:sectPr w:rsidR="00130FC4" w:rsidSect="00A679CB">
          <w:pgSz w:w="11906" w:h="16838"/>
          <w:pgMar w:top="1440" w:right="1440" w:bottom="1440" w:left="1440" w:header="708" w:footer="708" w:gutter="0"/>
          <w:cols w:space="708"/>
          <w:titlePg/>
          <w:docGrid w:linePitch="360"/>
        </w:sectPr>
      </w:pPr>
    </w:p>
    <w:p w:rsidR="00130FC4" w:rsidRDefault="00130FC4"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Network Results</w:t>
      </w:r>
    </w:p>
    <w:tbl>
      <w:tblPr>
        <w:tblW w:w="0" w:type="auto"/>
        <w:tblInd w:w="75" w:type="dxa"/>
        <w:tblCellMar>
          <w:top w:w="75" w:type="dxa"/>
          <w:left w:w="75" w:type="dxa"/>
          <w:bottom w:w="75" w:type="dxa"/>
          <w:right w:w="75" w:type="dxa"/>
        </w:tblCellMar>
        <w:tblLook w:val="0000"/>
      </w:tblPr>
      <w:tblGrid>
        <w:gridCol w:w="774"/>
        <w:gridCol w:w="905"/>
        <w:gridCol w:w="470"/>
        <w:gridCol w:w="806"/>
        <w:gridCol w:w="692"/>
        <w:gridCol w:w="554"/>
        <w:gridCol w:w="554"/>
        <w:gridCol w:w="623"/>
        <w:gridCol w:w="547"/>
        <w:gridCol w:w="547"/>
        <w:gridCol w:w="692"/>
        <w:gridCol w:w="676"/>
        <w:gridCol w:w="722"/>
        <w:gridCol w:w="539"/>
      </w:tblGrid>
      <w:tr w:rsidR="00130FC4"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Description</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Lane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Controller Stream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Position In Filtered Route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Full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Num Greens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Arrow Green (s)</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Demand Flow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Sat Flow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Capacity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Deg Sat (%)</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75.6%</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75.6%</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 Left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753</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47.4%</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(S) Ahead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425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1855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850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50.0%</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171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588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Ahead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1845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846</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58.8%</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A218 (N) Right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O</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B</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G</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222</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74.3%</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351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676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 xml:space="preserve"> Inf </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Inf</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Replingham Road Left Right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452</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75.6%</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D</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130FC4"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130FC4" w:rsidRDefault="00130FC4"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r w:rsidR="00130FC4"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Unnamed Ped Link</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N/A</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F</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130FC4" w:rsidRDefault="00130FC4"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0.0%</w:t>
            </w:r>
          </w:p>
        </w:tc>
      </w:tr>
    </w:tbl>
    <w:p w:rsidR="00877CCB" w:rsidRDefault="00877CCB" w:rsidP="003A33CC"/>
    <w:p w:rsidR="00130FC4" w:rsidRDefault="00130FC4" w:rsidP="003A33CC"/>
    <w:p w:rsidR="00877CCB" w:rsidRDefault="00877CCB" w:rsidP="003A33CC"/>
    <w:p w:rsidR="00877CCB" w:rsidRDefault="00877CCB" w:rsidP="003A33CC"/>
    <w:p w:rsidR="00877CCB" w:rsidRDefault="00877CCB" w:rsidP="003A33CC"/>
    <w:tbl>
      <w:tblPr>
        <w:tblW w:w="0" w:type="auto"/>
        <w:tblInd w:w="75" w:type="dxa"/>
        <w:tblCellMar>
          <w:top w:w="75" w:type="dxa"/>
          <w:left w:w="75" w:type="dxa"/>
          <w:bottom w:w="75" w:type="dxa"/>
          <w:right w:w="75" w:type="dxa"/>
        </w:tblCellMar>
        <w:tblLook w:val="0000"/>
      </w:tblPr>
      <w:tblGrid>
        <w:gridCol w:w="727"/>
        <w:gridCol w:w="637"/>
        <w:gridCol w:w="630"/>
        <w:gridCol w:w="622"/>
        <w:gridCol w:w="847"/>
        <w:gridCol w:w="771"/>
        <w:gridCol w:w="637"/>
        <w:gridCol w:w="622"/>
        <w:gridCol w:w="637"/>
        <w:gridCol w:w="601"/>
        <w:gridCol w:w="566"/>
        <w:gridCol w:w="637"/>
        <w:gridCol w:w="622"/>
        <w:gridCol w:w="545"/>
      </w:tblGrid>
      <w:tr w:rsidR="00B5118E" w:rsidTr="00F23CF0">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lastRenderedPageBreak/>
              <w:t>Item</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Arriving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Leaving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Gaps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When Unopposed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Turners In Intergreen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Storage Area Uniform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Total Delay (pcuHr)</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Av. Delay Per PCU (s/pcu)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Max. Back of Uniform Queue (pcu)</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Rand + Oversat Queue (pcu)</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Mean Max Queue (pcu)</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Network</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165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13.2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4.5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18.4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6"/>
                <w:szCs w:val="16"/>
              </w:rPr>
            </w:pPr>
            <w:r>
              <w:rPr>
                <w:rFonts w:ascii="Arial" w:hAnsi="Arial" w:cs="Arial"/>
                <w:b/>
                <w:bCs/>
                <w:color w:val="000000"/>
                <w:sz w:val="16"/>
                <w:szCs w:val="16"/>
              </w:rPr>
              <w:t>Unnamed Junction</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165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4.5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18.4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6"/>
                <w:szCs w:val="16"/>
              </w:rPr>
            </w:pPr>
            <w:r>
              <w:rPr>
                <w:rFonts w:ascii="Arial" w:hAnsi="Arial" w:cs="Arial"/>
                <w:b/>
                <w:bCs/>
                <w:color w:val="000000"/>
                <w:sz w:val="16"/>
                <w:szCs w:val="16"/>
              </w:rPr>
              <w:t>-</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357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8.2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FF0000"/>
                <w:sz w:val="16"/>
                <w:szCs w:val="16"/>
              </w:rPr>
            </w:pPr>
            <w:r>
              <w:rPr>
                <w:rFonts w:ascii="Arial" w:hAnsi="Arial" w:cs="Arial"/>
                <w:color w:val="FF0000"/>
                <w:sz w:val="16"/>
                <w:szCs w:val="16"/>
              </w:rPr>
              <w:t>8.7</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1/2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425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425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27.1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9.9</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0.5</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10.4</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171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171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2/2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588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588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497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29.2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12.9</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3/2</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165</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3.3</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71.8</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4.7</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1.4</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FF0000"/>
                <w:sz w:val="16"/>
                <w:szCs w:val="16"/>
              </w:rPr>
            </w:pPr>
            <w:r>
              <w:rPr>
                <w:rFonts w:ascii="Arial" w:hAnsi="Arial" w:cs="Arial"/>
                <w:color w:val="FF0000"/>
                <w:sz w:val="16"/>
                <w:szCs w:val="16"/>
              </w:rPr>
              <w:t>6.1</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351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351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5/1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676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676</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6E6E6E"/>
                <w:sz w:val="16"/>
                <w:szCs w:val="16"/>
              </w:rPr>
            </w:pPr>
            <w:r>
              <w:rPr>
                <w:rFonts w:ascii="Arial" w:hAnsi="Arial" w:cs="Arial"/>
                <w:color w:val="6E6E6E"/>
                <w:sz w:val="16"/>
                <w:szCs w:val="16"/>
              </w:rPr>
              <w:t>0.0</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6/1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342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3.7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55.1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10.4</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11.9</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D5D5D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P1</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EFEFE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B5118E"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5E5E5"/>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B5118E" w:rsidRDefault="00B5118E"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B5118E" w:rsidTr="00F23CF0">
        <w:trPr>
          <w:cantSplit/>
        </w:trPr>
        <w:tc>
          <w:tcPr>
            <w:tcW w:w="0" w:type="auto"/>
            <w:tcBorders>
              <w:top w:val="single" w:sz="2" w:space="0" w:color="auto"/>
              <w:left w:val="single" w:sz="12" w:space="0" w:color="auto"/>
              <w:bottom w:val="single" w:sz="12" w:space="0" w:color="auto"/>
              <w:right w:val="single" w:sz="2" w:space="0" w:color="auto"/>
            </w:tcBorders>
            <w:shd w:val="clear" w:color="auto" w:fill="D5D5D5"/>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6"/>
                <w:szCs w:val="16"/>
              </w:rPr>
            </w:pPr>
            <w:r>
              <w:rPr>
                <w:rFonts w:ascii="Arial" w:hAnsi="Arial" w:cs="Arial"/>
                <w:color w:val="000000"/>
                <w:sz w:val="16"/>
                <w:szCs w:val="16"/>
              </w:rPr>
              <w:t>Ped Link: P3</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0</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c>
          <w:tcPr>
            <w:tcW w:w="0" w:type="auto"/>
            <w:tcBorders>
              <w:top w:val="single" w:sz="2" w:space="0" w:color="auto"/>
              <w:left w:val="single" w:sz="2" w:space="0" w:color="auto"/>
              <w:bottom w:val="single" w:sz="12" w:space="0" w:color="auto"/>
              <w:right w:val="single" w:sz="12" w:space="0" w:color="auto"/>
            </w:tcBorders>
            <w:shd w:val="clear" w:color="auto" w:fill="EFEFEF"/>
            <w:vAlign w:val="center"/>
          </w:tcPr>
          <w:p w:rsidR="00B5118E" w:rsidRDefault="00B5118E"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6"/>
                <w:szCs w:val="16"/>
              </w:rPr>
            </w:pPr>
            <w:r>
              <w:rPr>
                <w:rFonts w:ascii="Arial" w:hAnsi="Arial" w:cs="Arial"/>
                <w:color w:val="000000"/>
                <w:sz w:val="16"/>
                <w:szCs w:val="16"/>
              </w:rPr>
              <w:t>-</w:t>
            </w:r>
          </w:p>
        </w:tc>
      </w:tr>
      <w:tr w:rsidR="00B5118E" w:rsidTr="00F23CF0">
        <w:trPr>
          <w:cantSplit/>
        </w:trPr>
        <w:tc>
          <w:tcPr>
            <w:tcW w:w="0" w:type="auto"/>
            <w:gridSpan w:val="14"/>
            <w:tcBorders>
              <w:top w:val="single" w:sz="12" w:space="0" w:color="auto"/>
              <w:left w:val="single" w:sz="12" w:space="0" w:color="auto"/>
              <w:bottom w:val="single" w:sz="12" w:space="0" w:color="auto"/>
              <w:right w:val="single" w:sz="12" w:space="0" w:color="auto"/>
            </w:tcBorders>
            <w:shd w:val="clear" w:color="auto" w:fill="FFFFFF"/>
            <w:vAlign w:val="center"/>
          </w:tcPr>
          <w:p w:rsidR="00B5118E" w:rsidRDefault="00B5118E" w:rsidP="00F23CF0">
            <w:pPr>
              <w:widowControl w:val="0"/>
              <w:tabs>
                <w:tab w:val="right" w:pos="2880"/>
                <w:tab w:val="right" w:pos="3744"/>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C1</w:t>
            </w:r>
            <w:r>
              <w:rPr>
                <w:rFonts w:ascii="Arial" w:hAnsi="Arial" w:cs="Arial"/>
                <w:color w:val="000000"/>
                <w:sz w:val="14"/>
                <w:szCs w:val="14"/>
              </w:rPr>
              <w:tab/>
            </w:r>
            <w:r>
              <w:rPr>
                <w:rFonts w:ascii="Arial" w:hAnsi="Arial" w:cs="Arial"/>
                <w:color w:val="000000"/>
                <w:sz w:val="14"/>
                <w:szCs w:val="14"/>
              </w:rPr>
              <w:tab/>
              <w:t xml:space="preserve"> PRC for Signalled Lanes (%): </w:t>
            </w:r>
            <w:r>
              <w:rPr>
                <w:rFonts w:ascii="Arial" w:hAnsi="Arial" w:cs="Arial"/>
                <w:color w:val="000000"/>
                <w:sz w:val="14"/>
                <w:szCs w:val="14"/>
              </w:rPr>
              <w:tab/>
              <w:t>19.1</w:t>
            </w:r>
            <w:r>
              <w:rPr>
                <w:rFonts w:ascii="Arial" w:hAnsi="Arial" w:cs="Arial"/>
                <w:color w:val="000000"/>
                <w:sz w:val="14"/>
                <w:szCs w:val="14"/>
              </w:rPr>
              <w:tab/>
              <w:t xml:space="preserve"> Total Delay for Signalled Lanes (pcuHr): </w:t>
            </w:r>
            <w:r>
              <w:rPr>
                <w:rFonts w:ascii="Arial" w:hAnsi="Arial" w:cs="Arial"/>
                <w:color w:val="000000"/>
                <w:sz w:val="14"/>
                <w:szCs w:val="14"/>
              </w:rPr>
              <w:tab/>
              <w:t>18.44</w:t>
            </w:r>
            <w:r>
              <w:rPr>
                <w:rFonts w:ascii="Arial" w:hAnsi="Arial" w:cs="Arial"/>
                <w:color w:val="000000"/>
                <w:sz w:val="14"/>
                <w:szCs w:val="14"/>
              </w:rPr>
              <w:tab/>
              <w:t xml:space="preserve">Cycle Time (s): </w:t>
            </w:r>
            <w:r>
              <w:rPr>
                <w:rFonts w:ascii="Arial" w:hAnsi="Arial" w:cs="Arial"/>
                <w:color w:val="000000"/>
                <w:sz w:val="14"/>
                <w:szCs w:val="14"/>
              </w:rPr>
              <w:tab/>
              <w:t>120</w:t>
            </w:r>
          </w:p>
          <w:p w:rsidR="00B5118E" w:rsidRDefault="00B5118E" w:rsidP="00F23CF0">
            <w:pPr>
              <w:widowControl w:val="0"/>
              <w:tabs>
                <w:tab w:val="right" w:pos="5544"/>
                <w:tab w:val="right" w:pos="6263"/>
                <w:tab w:val="right" w:pos="9504"/>
                <w:tab w:val="right" w:pos="10224"/>
                <w:tab w:val="right" w:pos="11664"/>
                <w:tab w:val="right" w:pos="12024"/>
              </w:tabs>
              <w:autoSpaceDE w:val="0"/>
              <w:autoSpaceDN w:val="0"/>
              <w:adjustRightInd w:val="0"/>
              <w:spacing w:after="0" w:line="240" w:lineRule="auto"/>
              <w:rPr>
                <w:rFonts w:ascii="Arial" w:hAnsi="Arial" w:cs="Arial"/>
                <w:color w:val="000000"/>
                <w:sz w:val="14"/>
                <w:szCs w:val="14"/>
              </w:rPr>
            </w:pPr>
            <w:r>
              <w:rPr>
                <w:rFonts w:ascii="Arial" w:hAnsi="Arial" w:cs="Arial"/>
                <w:color w:val="000000"/>
                <w:sz w:val="14"/>
                <w:szCs w:val="14"/>
              </w:rPr>
              <w:tab/>
              <w:t xml:space="preserve"> PRC Over All Lanes (%): </w:t>
            </w:r>
            <w:r>
              <w:rPr>
                <w:rFonts w:ascii="Arial" w:hAnsi="Arial" w:cs="Arial"/>
                <w:color w:val="000000"/>
                <w:sz w:val="14"/>
                <w:szCs w:val="14"/>
              </w:rPr>
              <w:tab/>
              <w:t>19.1</w:t>
            </w:r>
            <w:r>
              <w:rPr>
                <w:rFonts w:ascii="Arial" w:hAnsi="Arial" w:cs="Arial"/>
                <w:color w:val="000000"/>
                <w:sz w:val="14"/>
                <w:szCs w:val="14"/>
              </w:rPr>
              <w:tab/>
              <w:t xml:space="preserve"> Total Delay Over All Lanes(pcuHr): </w:t>
            </w:r>
            <w:r>
              <w:rPr>
                <w:rFonts w:ascii="Arial" w:hAnsi="Arial" w:cs="Arial"/>
                <w:color w:val="000000"/>
                <w:sz w:val="14"/>
                <w:szCs w:val="14"/>
              </w:rPr>
              <w:tab/>
              <w:t>18.44</w:t>
            </w:r>
            <w:r>
              <w:rPr>
                <w:rFonts w:ascii="Arial" w:hAnsi="Arial" w:cs="Arial"/>
                <w:color w:val="000000"/>
                <w:sz w:val="14"/>
                <w:szCs w:val="14"/>
              </w:rPr>
              <w:tab/>
            </w:r>
            <w:r>
              <w:rPr>
                <w:rFonts w:ascii="Arial" w:hAnsi="Arial" w:cs="Arial"/>
                <w:color w:val="000000"/>
                <w:sz w:val="14"/>
                <w:szCs w:val="14"/>
              </w:rPr>
              <w:tab/>
            </w:r>
          </w:p>
        </w:tc>
      </w:tr>
    </w:tbl>
    <w:p w:rsidR="00B5118E" w:rsidRDefault="00B5118E" w:rsidP="00B5118E">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B5118E" w:rsidRDefault="00B5118E" w:rsidP="00B5118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4"/>
          <w:szCs w:val="14"/>
        </w:rPr>
      </w:pPr>
    </w:p>
    <w:p w:rsidR="002A7B9F" w:rsidRDefault="002A7B9F" w:rsidP="003A33CC">
      <w:pPr>
        <w:sectPr w:rsidR="002A7B9F" w:rsidSect="00A679CB">
          <w:pgSz w:w="11906" w:h="16838"/>
          <w:pgMar w:top="1440" w:right="1440" w:bottom="1440" w:left="1440" w:header="708" w:footer="708" w:gutter="0"/>
          <w:cols w:space="708"/>
          <w:titlePg/>
          <w:docGrid w:linePitch="360"/>
        </w:sect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r>
        <w:rPr>
          <w:rFonts w:ascii="Arial" w:hAnsi="Arial" w:cs="Arial"/>
          <w:b/>
          <w:bCs/>
          <w:color w:val="000000"/>
        </w:rPr>
        <w:lastRenderedPageBreak/>
        <w:t>Full Input Data</w:t>
      </w: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Network Layout Diagram</w:t>
      </w:r>
    </w:p>
    <w:p w:rsidR="00C31055" w:rsidRDefault="00C31055" w:rsidP="00C31055">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298882" cy="6844205"/>
            <wp:effectExtent l="19050" t="19050" r="25718" b="13795"/>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srcRect/>
                    <a:stretch>
                      <a:fillRect/>
                    </a:stretch>
                  </pic:blipFill>
                  <pic:spPr bwMode="auto">
                    <a:xfrm>
                      <a:off x="0" y="0"/>
                      <a:ext cx="6302285" cy="6847903"/>
                    </a:xfrm>
                    <a:prstGeom prst="rect">
                      <a:avLst/>
                    </a:prstGeom>
                    <a:noFill/>
                    <a:ln w="19050" cmpd="sng">
                      <a:solidFill>
                        <a:srgbClr val="000000"/>
                      </a:solidFill>
                      <a:miter lim="800000"/>
                      <a:headEnd/>
                      <a:tailEnd/>
                    </a:ln>
                    <a:effectLst/>
                  </pic:spPr>
                </pic:pic>
              </a:graphicData>
            </a:graphic>
          </wp:inline>
        </w:drawing>
      </w:r>
    </w:p>
    <w:p w:rsidR="00C31055" w:rsidRDefault="00C31055" w:rsidP="00C31055">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t>Phase Diagram</w:t>
      </w:r>
    </w:p>
    <w:p w:rsidR="00C31055" w:rsidRDefault="00C31055" w:rsidP="00C31055">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rPr>
      </w:pPr>
      <w:r>
        <w:rPr>
          <w:rFonts w:ascii="Arial" w:hAnsi="Arial" w:cs="Arial"/>
          <w:noProof/>
          <w:color w:val="000000"/>
          <w:lang w:val="en-US"/>
        </w:rPr>
        <w:drawing>
          <wp:inline distT="0" distB="0" distL="0" distR="0">
            <wp:extent cx="6363482" cy="7012370"/>
            <wp:effectExtent l="38100" t="19050" r="18268" b="17080"/>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srcRect/>
                    <a:stretch>
                      <a:fillRect/>
                    </a:stretch>
                  </pic:blipFill>
                  <pic:spPr bwMode="auto">
                    <a:xfrm>
                      <a:off x="0" y="0"/>
                      <a:ext cx="6365372" cy="7014453"/>
                    </a:xfrm>
                    <a:prstGeom prst="rect">
                      <a:avLst/>
                    </a:prstGeom>
                    <a:noFill/>
                    <a:ln w="19050" cmpd="sng">
                      <a:solidFill>
                        <a:srgbClr val="000000"/>
                      </a:solidFill>
                      <a:miter lim="800000"/>
                      <a:headEnd/>
                      <a:tailEnd/>
                    </a:ln>
                    <a:effectLst/>
                  </pic:spPr>
                </pic:pic>
              </a:graphicData>
            </a:graphic>
          </wp:inline>
        </w:drawing>
      </w:r>
    </w:p>
    <w:p w:rsidR="00C31055" w:rsidRDefault="00C31055" w:rsidP="00C31055">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jc w:val="center"/>
        <w:rPr>
          <w:rFonts w:ascii="Arial" w:hAnsi="Arial" w:cs="Arial"/>
          <w:b/>
          <w:bCs/>
          <w:color w:val="000000"/>
        </w:rPr>
      </w:pPr>
      <w:r>
        <w:rPr>
          <w:rFonts w:ascii="Arial" w:hAnsi="Arial" w:cs="Arial"/>
          <w:b/>
          <w:bCs/>
          <w:color w:val="000000"/>
        </w:rPr>
        <w:t>Phase Input Data</w:t>
      </w:r>
    </w:p>
    <w:tbl>
      <w:tblPr>
        <w:tblW w:w="0" w:type="auto"/>
        <w:tblInd w:w="2235" w:type="dxa"/>
        <w:tblCellMar>
          <w:top w:w="75" w:type="dxa"/>
          <w:left w:w="75" w:type="dxa"/>
          <w:bottom w:w="75" w:type="dxa"/>
          <w:right w:w="75" w:type="dxa"/>
        </w:tblCellMar>
        <w:tblLook w:val="0000"/>
      </w:tblPr>
      <w:tblGrid>
        <w:gridCol w:w="1221"/>
        <w:gridCol w:w="1151"/>
        <w:gridCol w:w="1321"/>
        <w:gridCol w:w="1021"/>
        <w:gridCol w:w="920"/>
      </w:tblGrid>
      <w:tr w:rsidR="00C31055" w:rsidTr="0047090E">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Phase Name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Phase 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Assoc. 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Street Min</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Cont Min</w:t>
            </w:r>
          </w:p>
        </w:tc>
      </w:tr>
      <w:tr w:rsidR="00C31055" w:rsidTr="0047090E">
        <w:trPr>
          <w:cantSplit/>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Traffic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r>
      <w:tr w:rsidR="00C31055" w:rsidTr="0047090E">
        <w:trPr>
          <w:cantSplit/>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Traffic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r>
      <w:tr w:rsidR="00C31055" w:rsidTr="0047090E">
        <w:trPr>
          <w:cantSplit/>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Traffic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r>
      <w:tr w:rsidR="00C31055" w:rsidTr="0047090E">
        <w:trPr>
          <w:cantSplit/>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Pedestrian</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r>
      <w:tr w:rsidR="00C31055" w:rsidTr="0047090E">
        <w:trPr>
          <w:cantSplit/>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Pedestrian</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r>
      <w:tr w:rsidR="00C31055" w:rsidTr="0047090E">
        <w:trPr>
          <w:cantSplit/>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F</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Pedestrian</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r>
      <w:tr w:rsidR="00C31055" w:rsidTr="0047090E">
        <w:trPr>
          <w:cantSplit/>
        </w:trPr>
        <w:tc>
          <w:tcPr>
            <w:tcW w:w="0" w:type="auto"/>
            <w:tcBorders>
              <w:top w:val="single" w:sz="2" w:space="0" w:color="auto"/>
              <w:left w:val="single" w:sz="1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Ind. Arrow</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4</w:t>
            </w:r>
          </w:p>
        </w:tc>
        <w:tc>
          <w:tcPr>
            <w:tcW w:w="0" w:type="auto"/>
            <w:tcBorders>
              <w:top w:val="single" w:sz="2" w:space="0" w:color="auto"/>
              <w:left w:val="single" w:sz="2" w:space="0" w:color="auto"/>
              <w:bottom w:val="single" w:sz="12" w:space="0" w:color="auto"/>
              <w:right w:val="single" w:sz="1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4</w:t>
            </w:r>
          </w:p>
        </w:tc>
      </w:tr>
    </w:tbl>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sz w:val="18"/>
          <w:szCs w:val="18"/>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jc w:val="center"/>
        <w:rPr>
          <w:rFonts w:ascii="Arial" w:hAnsi="Arial" w:cs="Arial"/>
          <w:b/>
          <w:bCs/>
          <w:color w:val="000000"/>
        </w:rPr>
      </w:pPr>
      <w:r>
        <w:rPr>
          <w:rFonts w:ascii="Arial" w:hAnsi="Arial" w:cs="Arial"/>
          <w:b/>
          <w:bCs/>
          <w:color w:val="000000"/>
        </w:rPr>
        <w:t>Phase Intergreens Matrix</w:t>
      </w:r>
    </w:p>
    <w:tbl>
      <w:tblPr>
        <w:tblW w:w="5708" w:type="dxa"/>
        <w:tblInd w:w="2235" w:type="dxa"/>
        <w:tblCellMar>
          <w:top w:w="75" w:type="dxa"/>
          <w:left w:w="75" w:type="dxa"/>
          <w:bottom w:w="75" w:type="dxa"/>
          <w:right w:w="75" w:type="dxa"/>
        </w:tblCellMar>
        <w:tblLook w:val="0000"/>
      </w:tblPr>
      <w:tblGrid>
        <w:gridCol w:w="1743"/>
        <w:gridCol w:w="462"/>
        <w:gridCol w:w="555"/>
        <w:gridCol w:w="555"/>
        <w:gridCol w:w="555"/>
        <w:gridCol w:w="443"/>
        <w:gridCol w:w="429"/>
        <w:gridCol w:w="411"/>
        <w:gridCol w:w="555"/>
      </w:tblGrid>
      <w:tr w:rsidR="00C31055" w:rsidTr="0047090E">
        <w:trPr>
          <w:cantSplit/>
          <w:trHeight w:val="217"/>
        </w:trPr>
        <w:tc>
          <w:tcPr>
            <w:tcW w:w="0" w:type="auto"/>
            <w:tcBorders>
              <w:top w:val="single" w:sz="1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xml:space="preserve"> </w:t>
            </w:r>
          </w:p>
        </w:tc>
        <w:tc>
          <w:tcPr>
            <w:tcW w:w="0" w:type="auto"/>
            <w:gridSpan w:val="8"/>
            <w:tcBorders>
              <w:top w:val="single" w:sz="1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Starting Phase</w:t>
            </w:r>
          </w:p>
        </w:tc>
      </w:tr>
      <w:tr w:rsidR="00C31055" w:rsidTr="0047090E">
        <w:trPr>
          <w:cantSplit/>
          <w:trHeight w:val="250"/>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Terminating</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Phase</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F</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w:t>
            </w:r>
          </w:p>
        </w:tc>
      </w:tr>
      <w:tr w:rsidR="00C31055" w:rsidTr="0047090E">
        <w:trPr>
          <w:cantSplit/>
          <w:trHeight w:val="145"/>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c>
          <w:tcPr>
            <w:tcW w:w="0" w:type="auto"/>
            <w:tcBorders>
              <w:top w:val="single" w:sz="2" w:space="0" w:color="auto"/>
              <w:left w:val="single" w:sz="2" w:space="0" w:color="auto"/>
              <w:bottom w:val="single" w:sz="2" w:space="0" w:color="auto"/>
              <w:right w:val="single" w:sz="1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r w:rsidR="00C31055" w:rsidTr="0047090E">
        <w:trPr>
          <w:cantSplit/>
          <w:trHeight w:val="145"/>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c>
          <w:tcPr>
            <w:tcW w:w="0" w:type="auto"/>
            <w:tcBorders>
              <w:top w:val="single" w:sz="2" w:space="0" w:color="auto"/>
              <w:left w:val="single" w:sz="2" w:space="0" w:color="auto"/>
              <w:bottom w:val="single" w:sz="2" w:space="0" w:color="auto"/>
              <w:right w:val="single" w:sz="1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r w:rsidR="00C31055" w:rsidTr="0047090E">
        <w:trPr>
          <w:cantSplit/>
          <w:trHeight w:val="145"/>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w:t>
            </w:r>
          </w:p>
        </w:tc>
      </w:tr>
      <w:tr w:rsidR="00C31055" w:rsidTr="0047090E">
        <w:trPr>
          <w:cantSplit/>
          <w:trHeight w:val="145"/>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D</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r>
      <w:tr w:rsidR="00C31055" w:rsidTr="0047090E">
        <w:trPr>
          <w:cantSplit/>
          <w:trHeight w:val="145"/>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E</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r>
      <w:tr w:rsidR="00C31055" w:rsidTr="0047090E">
        <w:trPr>
          <w:cantSplit/>
          <w:trHeight w:val="145"/>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F</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C8C8C8"/>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r>
      <w:tr w:rsidR="00C31055" w:rsidTr="0047090E">
        <w:trPr>
          <w:cantSplit/>
          <w:trHeight w:val="145"/>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w:t>
            </w:r>
          </w:p>
        </w:tc>
        <w:tc>
          <w:tcPr>
            <w:tcW w:w="0" w:type="auto"/>
            <w:tcBorders>
              <w:top w:val="single" w:sz="2" w:space="0" w:color="auto"/>
              <w:left w:val="single" w:sz="2" w:space="0" w:color="auto"/>
              <w:bottom w:val="single" w:sz="12" w:space="0" w:color="auto"/>
              <w:right w:val="single" w:sz="2" w:space="0" w:color="auto"/>
            </w:tcBorders>
            <w:shd w:val="clear" w:color="auto" w:fill="C8C8C8"/>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12" w:space="0" w:color="auto"/>
              <w:right w:val="single" w:sz="2" w:space="0" w:color="auto"/>
            </w:tcBorders>
            <w:shd w:val="clear" w:color="auto" w:fill="C8C8C8"/>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c>
          <w:tcPr>
            <w:tcW w:w="0" w:type="auto"/>
            <w:tcBorders>
              <w:top w:val="single" w:sz="2" w:space="0" w:color="auto"/>
              <w:left w:val="single" w:sz="2" w:space="0" w:color="auto"/>
              <w:bottom w:val="single" w:sz="12" w:space="0" w:color="auto"/>
              <w:right w:val="single" w:sz="12" w:space="0" w:color="auto"/>
            </w:tcBorders>
            <w:shd w:val="clear" w:color="auto" w:fill="000000"/>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bl>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sz w:val="18"/>
          <w:szCs w:val="18"/>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jc w:val="center"/>
        <w:rPr>
          <w:rFonts w:ascii="Arial" w:hAnsi="Arial" w:cs="Arial"/>
          <w:b/>
          <w:bCs/>
          <w:color w:val="000000"/>
        </w:rPr>
      </w:pPr>
      <w:r>
        <w:rPr>
          <w:rFonts w:ascii="Arial" w:hAnsi="Arial" w:cs="Arial"/>
          <w:b/>
          <w:bCs/>
          <w:color w:val="000000"/>
        </w:rPr>
        <w:t>Phases in Stage</w:t>
      </w:r>
    </w:p>
    <w:tbl>
      <w:tblPr>
        <w:tblW w:w="5716" w:type="dxa"/>
        <w:tblInd w:w="2235" w:type="dxa"/>
        <w:tblCellMar>
          <w:top w:w="75" w:type="dxa"/>
          <w:left w:w="75" w:type="dxa"/>
          <w:bottom w:w="75" w:type="dxa"/>
          <w:right w:w="75" w:type="dxa"/>
        </w:tblCellMar>
        <w:tblLook w:val="0000"/>
      </w:tblPr>
      <w:tblGrid>
        <w:gridCol w:w="2232"/>
        <w:gridCol w:w="3484"/>
      </w:tblGrid>
      <w:tr w:rsidR="00C31055" w:rsidTr="0047090E">
        <w:trPr>
          <w:cantSplit/>
          <w:trHeight w:val="241"/>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Stage No.</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8"/>
                <w:szCs w:val="18"/>
              </w:rPr>
            </w:pPr>
            <w:r>
              <w:rPr>
                <w:rFonts w:ascii="Arial" w:hAnsi="Arial" w:cs="Arial"/>
                <w:b/>
                <w:bCs/>
                <w:color w:val="000000"/>
                <w:sz w:val="18"/>
                <w:szCs w:val="18"/>
              </w:rPr>
              <w:t>Phases in Stage</w:t>
            </w:r>
          </w:p>
        </w:tc>
      </w:tr>
      <w:tr w:rsidR="00C31055" w:rsidTr="0047090E">
        <w:trPr>
          <w:cantSplit/>
          <w:trHeight w:val="223"/>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xml:space="preserve">A B G </w:t>
            </w:r>
          </w:p>
        </w:tc>
      </w:tr>
      <w:tr w:rsidR="00C31055" w:rsidTr="0047090E">
        <w:trPr>
          <w:cantSplit/>
          <w:trHeight w:val="223"/>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xml:space="preserve">C </w:t>
            </w:r>
          </w:p>
        </w:tc>
      </w:tr>
      <w:tr w:rsidR="00C31055" w:rsidTr="0047090E">
        <w:trPr>
          <w:cantSplit/>
          <w:trHeight w:val="223"/>
        </w:trPr>
        <w:tc>
          <w:tcPr>
            <w:tcW w:w="0" w:type="auto"/>
            <w:tcBorders>
              <w:top w:val="single" w:sz="2" w:space="0" w:color="auto"/>
              <w:left w:val="single" w:sz="1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12" w:space="0" w:color="auto"/>
              <w:right w:val="single" w:sz="1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xml:space="preserve">D E F </w:t>
            </w:r>
          </w:p>
        </w:tc>
      </w:tr>
    </w:tbl>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sz w:val="18"/>
          <w:szCs w:val="18"/>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jc w:val="center"/>
        <w:rPr>
          <w:rFonts w:ascii="Arial" w:hAnsi="Arial" w:cs="Arial"/>
          <w:b/>
          <w:bCs/>
          <w:color w:val="000000"/>
        </w:rPr>
      </w:pPr>
      <w:r>
        <w:rPr>
          <w:rFonts w:ascii="Arial" w:hAnsi="Arial" w:cs="Arial"/>
          <w:b/>
          <w:bCs/>
          <w:color w:val="000000"/>
        </w:rPr>
        <w:t>Stage Diagram</w:t>
      </w:r>
    </w:p>
    <w:p w:rsidR="00C31055" w:rsidRDefault="00C31055"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rPr>
      </w:pPr>
      <w:r>
        <w:rPr>
          <w:rFonts w:ascii="Arial" w:hAnsi="Arial" w:cs="Arial"/>
          <w:noProof/>
          <w:color w:val="000000"/>
          <w:lang w:val="en-US"/>
        </w:rPr>
        <w:drawing>
          <wp:inline distT="0" distB="0" distL="0" distR="0">
            <wp:extent cx="1068705" cy="1318260"/>
            <wp:effectExtent l="19050" t="0" r="0" b="0"/>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srcRect/>
                    <a:stretch>
                      <a:fillRect/>
                    </a:stretch>
                  </pic:blipFill>
                  <pic:spPr bwMode="auto">
                    <a:xfrm>
                      <a:off x="0" y="0"/>
                      <a:ext cx="1068705" cy="131826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068705" cy="1318260"/>
            <wp:effectExtent l="19050" t="0" r="0" b="0"/>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cstate="print"/>
                    <a:srcRect/>
                    <a:stretch>
                      <a:fillRect/>
                    </a:stretch>
                  </pic:blipFill>
                  <pic:spPr bwMode="auto">
                    <a:xfrm>
                      <a:off x="0" y="0"/>
                      <a:ext cx="1068705" cy="1318260"/>
                    </a:xfrm>
                    <a:prstGeom prst="rect">
                      <a:avLst/>
                    </a:prstGeom>
                    <a:noFill/>
                    <a:ln w="9525">
                      <a:noFill/>
                      <a:miter lim="800000"/>
                      <a:headEnd/>
                      <a:tailEnd/>
                    </a:ln>
                  </pic:spPr>
                </pic:pic>
              </a:graphicData>
            </a:graphic>
          </wp:inline>
        </w:drawing>
      </w:r>
      <w:r>
        <w:rPr>
          <w:rFonts w:ascii="Arial" w:hAnsi="Arial" w:cs="Arial"/>
          <w:noProof/>
          <w:color w:val="000000"/>
          <w:lang w:val="en-US"/>
        </w:rPr>
        <w:drawing>
          <wp:inline distT="0" distB="0" distL="0" distR="0">
            <wp:extent cx="1389336" cy="1713762"/>
            <wp:effectExtent l="19050" t="0" r="1314" b="0"/>
            <wp:docPr id="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cstate="print"/>
                    <a:srcRect/>
                    <a:stretch>
                      <a:fillRect/>
                    </a:stretch>
                  </pic:blipFill>
                  <pic:spPr bwMode="auto">
                    <a:xfrm>
                      <a:off x="0" y="0"/>
                      <a:ext cx="1396115" cy="1722124"/>
                    </a:xfrm>
                    <a:prstGeom prst="rect">
                      <a:avLst/>
                    </a:prstGeom>
                    <a:noFill/>
                    <a:ln w="9525">
                      <a:noFill/>
                      <a:miter lim="800000"/>
                      <a:headEnd/>
                      <a:tailEnd/>
                    </a:ln>
                  </pic:spPr>
                </pic:pic>
              </a:graphicData>
            </a:graphic>
          </wp:inline>
        </w:drawing>
      </w:r>
    </w:p>
    <w:p w:rsidR="00C31055" w:rsidRDefault="00C31055"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rPr>
      </w:pPr>
    </w:p>
    <w:p w:rsidR="00C31055" w:rsidRDefault="00C31055" w:rsidP="0047090E">
      <w:pPr>
        <w:keepNext/>
        <w:widowControl w:val="0"/>
        <w:tabs>
          <w:tab w:val="left" w:pos="1440"/>
        </w:tabs>
        <w:autoSpaceDE w:val="0"/>
        <w:autoSpaceDN w:val="0"/>
        <w:adjustRightInd w:val="0"/>
        <w:spacing w:after="0" w:line="240" w:lineRule="auto"/>
        <w:ind w:left="720"/>
        <w:jc w:val="center"/>
        <w:rPr>
          <w:rFonts w:ascii="Arial" w:hAnsi="Arial" w:cs="Arial"/>
          <w:color w:val="000000"/>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720"/>
        <w:jc w:val="center"/>
        <w:rPr>
          <w:rFonts w:ascii="Arial" w:hAnsi="Arial" w:cs="Arial"/>
          <w:b/>
          <w:bCs/>
          <w:color w:val="000000"/>
        </w:rPr>
      </w:pPr>
      <w:r>
        <w:rPr>
          <w:rFonts w:ascii="Arial" w:hAnsi="Arial" w:cs="Arial"/>
          <w:b/>
          <w:bCs/>
          <w:color w:val="000000"/>
        </w:rPr>
        <w:t>Phase Delays</w:t>
      </w:r>
    </w:p>
    <w:tbl>
      <w:tblPr>
        <w:tblW w:w="0" w:type="auto"/>
        <w:tblInd w:w="2235" w:type="dxa"/>
        <w:tblCellMar>
          <w:top w:w="75" w:type="dxa"/>
          <w:left w:w="75" w:type="dxa"/>
          <w:bottom w:w="75" w:type="dxa"/>
          <w:right w:w="75" w:type="dxa"/>
        </w:tblCellMar>
        <w:tblLook w:val="0000"/>
      </w:tblPr>
      <w:tblGrid>
        <w:gridCol w:w="1181"/>
        <w:gridCol w:w="1101"/>
        <w:gridCol w:w="681"/>
        <w:gridCol w:w="571"/>
        <w:gridCol w:w="631"/>
        <w:gridCol w:w="1071"/>
      </w:tblGrid>
      <w:tr w:rsidR="00C31055" w:rsidTr="0047090E">
        <w:trPr>
          <w:cantSplit/>
        </w:trPr>
        <w:tc>
          <w:tcPr>
            <w:tcW w:w="0" w:type="auto"/>
            <w:tcBorders>
              <w:top w:val="single" w:sz="12" w:space="0" w:color="auto"/>
              <w:left w:val="single" w:sz="1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Term. Stage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Start Stage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Phase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Type</w:t>
            </w:r>
          </w:p>
        </w:tc>
        <w:tc>
          <w:tcPr>
            <w:tcW w:w="0" w:type="auto"/>
            <w:tcBorders>
              <w:top w:val="single" w:sz="1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Value</w:t>
            </w:r>
          </w:p>
        </w:tc>
        <w:tc>
          <w:tcPr>
            <w:tcW w:w="0" w:type="auto"/>
            <w:tcBorders>
              <w:top w:val="single" w:sz="12" w:space="0" w:color="auto"/>
              <w:left w:val="single" w:sz="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Cont value</w:t>
            </w:r>
          </w:p>
        </w:tc>
      </w:tr>
      <w:tr w:rsidR="00C31055" w:rsidTr="0047090E">
        <w:trPr>
          <w:cantSplit/>
        </w:trPr>
        <w:tc>
          <w:tcPr>
            <w:tcW w:w="0" w:type="auto"/>
            <w:gridSpan w:val="6"/>
            <w:tcBorders>
              <w:top w:val="single" w:sz="2" w:space="0" w:color="auto"/>
              <w:left w:val="single" w:sz="12" w:space="0" w:color="auto"/>
              <w:bottom w:val="single" w:sz="12" w:space="0" w:color="auto"/>
              <w:right w:val="single" w:sz="1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There are no Phase Delays defined</w:t>
            </w:r>
          </w:p>
        </w:tc>
      </w:tr>
    </w:tbl>
    <w:p w:rsidR="00C31055" w:rsidRDefault="00C31055"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sz w:val="18"/>
          <w:szCs w:val="18"/>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sz w:val="18"/>
          <w:szCs w:val="18"/>
        </w:r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jc w:val="center"/>
        <w:rPr>
          <w:rFonts w:ascii="Arial" w:hAnsi="Arial" w:cs="Arial"/>
          <w:b/>
          <w:bCs/>
          <w:color w:val="000000"/>
        </w:rPr>
      </w:pPr>
      <w:r>
        <w:rPr>
          <w:rFonts w:ascii="Arial" w:hAnsi="Arial" w:cs="Arial"/>
          <w:b/>
          <w:bCs/>
          <w:color w:val="000000"/>
        </w:rPr>
        <w:t>Prohibited Stage Change</w:t>
      </w:r>
    </w:p>
    <w:tbl>
      <w:tblPr>
        <w:tblW w:w="5226" w:type="dxa"/>
        <w:tblInd w:w="2235" w:type="dxa"/>
        <w:tblCellMar>
          <w:top w:w="75" w:type="dxa"/>
          <w:left w:w="75" w:type="dxa"/>
          <w:bottom w:w="75" w:type="dxa"/>
          <w:right w:w="75" w:type="dxa"/>
        </w:tblCellMar>
        <w:tblLook w:val="0000"/>
      </w:tblPr>
      <w:tblGrid>
        <w:gridCol w:w="1778"/>
        <w:gridCol w:w="719"/>
        <w:gridCol w:w="1005"/>
        <w:gridCol w:w="1005"/>
        <w:gridCol w:w="719"/>
      </w:tblGrid>
      <w:tr w:rsidR="00C31055" w:rsidTr="0047090E">
        <w:trPr>
          <w:cantSplit/>
          <w:trHeight w:val="253"/>
        </w:trPr>
        <w:tc>
          <w:tcPr>
            <w:tcW w:w="0" w:type="auto"/>
            <w:tcBorders>
              <w:top w:val="single" w:sz="1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xml:space="preserve"> </w:t>
            </w:r>
          </w:p>
        </w:tc>
        <w:tc>
          <w:tcPr>
            <w:tcW w:w="0" w:type="auto"/>
            <w:gridSpan w:val="4"/>
            <w:tcBorders>
              <w:top w:val="single" w:sz="1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To Stage</w:t>
            </w:r>
          </w:p>
        </w:tc>
      </w:tr>
      <w:tr w:rsidR="00C31055" w:rsidTr="0047090E">
        <w:trPr>
          <w:cantSplit/>
          <w:trHeight w:val="312"/>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From</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Stage</w:t>
            </w:r>
          </w:p>
        </w:tc>
        <w:tc>
          <w:tcPr>
            <w:tcW w:w="0" w:type="auto"/>
            <w:tcBorders>
              <w:top w:val="single" w:sz="2" w:space="0" w:color="auto"/>
              <w:left w:val="single" w:sz="2" w:space="0" w:color="auto"/>
              <w:bottom w:val="single" w:sz="2" w:space="0" w:color="auto"/>
              <w:right w:val="single" w:sz="2" w:space="0" w:color="auto"/>
            </w:tcBorders>
            <w:shd w:val="clear" w:color="auto" w:fill="DCDCDC"/>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DCDCDC"/>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w:t>
            </w:r>
          </w:p>
        </w:tc>
        <w:tc>
          <w:tcPr>
            <w:tcW w:w="0" w:type="auto"/>
            <w:tcBorders>
              <w:top w:val="single" w:sz="2" w:space="0" w:color="auto"/>
              <w:left w:val="single" w:sz="2" w:space="0" w:color="auto"/>
              <w:bottom w:val="single" w:sz="2" w:space="0" w:color="auto"/>
              <w:right w:val="single" w:sz="2" w:space="0" w:color="auto"/>
            </w:tcBorders>
            <w:shd w:val="clear" w:color="auto" w:fill="DCDCDC"/>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12" w:space="0" w:color="auto"/>
            </w:tcBorders>
            <w:shd w:val="clear" w:color="auto" w:fill="DCDCDC"/>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r>
      <w:tr w:rsidR="00C31055" w:rsidTr="0047090E">
        <w:trPr>
          <w:cantSplit/>
          <w:trHeight w:val="170"/>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DCDCDC"/>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w:t>
            </w: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w:t>
            </w:r>
          </w:p>
        </w:tc>
      </w:tr>
      <w:tr w:rsidR="00C31055" w:rsidTr="0047090E">
        <w:trPr>
          <w:cantSplit/>
          <w:trHeight w:val="170"/>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DCDCDC"/>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w:t>
            </w:r>
          </w:p>
        </w:tc>
        <w:tc>
          <w:tcPr>
            <w:tcW w:w="0" w:type="auto"/>
            <w:tcBorders>
              <w:top w:val="single" w:sz="2" w:space="0" w:color="auto"/>
              <w:left w:val="single" w:sz="2" w:space="0" w:color="auto"/>
              <w:bottom w:val="single" w:sz="2" w:space="0" w:color="auto"/>
              <w:right w:val="single" w:sz="2" w:space="0" w:color="auto"/>
            </w:tcBorders>
            <w:shd w:val="clear" w:color="auto" w:fill="00000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w:t>
            </w:r>
          </w:p>
        </w:tc>
      </w:tr>
      <w:tr w:rsidR="00C31055" w:rsidTr="0047090E">
        <w:trPr>
          <w:cantSplit/>
          <w:trHeight w:val="170"/>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12" w:space="0" w:color="auto"/>
              <w:right w:val="single" w:sz="2" w:space="0" w:color="auto"/>
            </w:tcBorders>
            <w:shd w:val="clear" w:color="auto" w:fill="DCDCDC"/>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w:t>
            </w:r>
          </w:p>
        </w:tc>
        <w:tc>
          <w:tcPr>
            <w:tcW w:w="0" w:type="auto"/>
            <w:tcBorders>
              <w:top w:val="single" w:sz="2" w:space="0" w:color="auto"/>
              <w:left w:val="single" w:sz="2" w:space="0" w:color="auto"/>
              <w:bottom w:val="single" w:sz="12" w:space="0" w:color="auto"/>
              <w:right w:val="single" w:sz="12" w:space="0" w:color="auto"/>
            </w:tcBorders>
            <w:shd w:val="clear" w:color="auto" w:fill="000000"/>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r>
    </w:tbl>
    <w:p w:rsidR="00C31055" w:rsidRDefault="00C31055" w:rsidP="0047090E">
      <w:pPr>
        <w:widowControl w:val="0"/>
        <w:tabs>
          <w:tab w:val="left" w:pos="1440"/>
          <w:tab w:val="left" w:pos="2880"/>
          <w:tab w:val="left" w:pos="4320"/>
          <w:tab w:val="left" w:pos="5760"/>
          <w:tab w:val="left" w:pos="7200"/>
          <w:tab w:val="left" w:pos="8640"/>
        </w:tabs>
        <w:autoSpaceDE w:val="0"/>
        <w:autoSpaceDN w:val="0"/>
        <w:adjustRightInd w:val="0"/>
        <w:spacing w:after="0" w:line="240" w:lineRule="auto"/>
        <w:ind w:left="2160"/>
        <w:rPr>
          <w:rFonts w:ascii="Arial" w:hAnsi="Arial" w:cs="Arial"/>
          <w:color w:val="000000"/>
          <w:sz w:val="18"/>
          <w:szCs w:val="18"/>
        </w:r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sectPr w:rsidR="00C31055" w:rsidSect="00A679CB">
          <w:pgSz w:w="11906" w:h="16838"/>
          <w:pgMar w:top="1440" w:right="1440" w:bottom="1440" w:left="1440" w:header="720" w:footer="720" w:gutter="0"/>
          <w:cols w:space="720"/>
          <w:noEndnote/>
        </w:sect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Give-Way Lane Input Data</w:t>
      </w:r>
    </w:p>
    <w:tbl>
      <w:tblPr>
        <w:tblW w:w="0" w:type="auto"/>
        <w:tblInd w:w="75" w:type="dxa"/>
        <w:tblCellMar>
          <w:top w:w="75" w:type="dxa"/>
          <w:left w:w="75" w:type="dxa"/>
          <w:bottom w:w="75" w:type="dxa"/>
          <w:right w:w="75" w:type="dxa"/>
        </w:tblCellMar>
        <w:tblLook w:val="0000"/>
      </w:tblPr>
      <w:tblGrid>
        <w:gridCol w:w="647"/>
        <w:gridCol w:w="1041"/>
        <w:gridCol w:w="911"/>
        <w:gridCol w:w="990"/>
        <w:gridCol w:w="677"/>
        <w:gridCol w:w="881"/>
        <w:gridCol w:w="846"/>
        <w:gridCol w:w="930"/>
        <w:gridCol w:w="501"/>
        <w:gridCol w:w="636"/>
        <w:gridCol w:w="1041"/>
      </w:tblGrid>
      <w:tr w:rsidR="00C31055" w:rsidTr="00F23CF0">
        <w:trPr>
          <w:cantSplit/>
        </w:trPr>
        <w:tc>
          <w:tcPr>
            <w:tcW w:w="0" w:type="auto"/>
            <w:gridSpan w:val="11"/>
            <w:tcBorders>
              <w:top w:val="single" w:sz="12" w:space="0" w:color="auto"/>
              <w:left w:val="single" w:sz="1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8"/>
                <w:szCs w:val="18"/>
              </w:rPr>
            </w:pPr>
            <w:r>
              <w:rPr>
                <w:rFonts w:ascii="Arial" w:hAnsi="Arial" w:cs="Arial"/>
                <w:b/>
                <w:bCs/>
                <w:color w:val="000000"/>
                <w:sz w:val="18"/>
                <w:szCs w:val="18"/>
              </w:rPr>
              <w:t>Junction: Unnamed Junction</w:t>
            </w:r>
          </w:p>
        </w:tc>
      </w:tr>
      <w:tr w:rsidR="00C31055" w:rsidTr="00F23CF0">
        <w:trPr>
          <w:cantSplit/>
        </w:trPr>
        <w:tc>
          <w:tcPr>
            <w:tcW w:w="0" w:type="auto"/>
            <w:tcBorders>
              <w:top w:val="single" w:sz="2" w:space="0" w:color="auto"/>
              <w:left w:val="single" w:sz="1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Lane</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Movement</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Max Flow</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when</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Giving Way</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(PCU/Hr)</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Opposing</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Lane</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Opp. Lane</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Coeff.</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Opp.</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Mvmnts.</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Right Turn</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Storage (PCU)</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Non-Blocking</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Storage</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(PCU)</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RTF</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Right Turn</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Move up (s)</w:t>
            </w:r>
          </w:p>
        </w:tc>
        <w:tc>
          <w:tcPr>
            <w:tcW w:w="0" w:type="auto"/>
            <w:tcBorders>
              <w:top w:val="single" w:sz="2" w:space="0" w:color="auto"/>
              <w:left w:val="single" w:sz="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Max Turns</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in Intergreen</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(PCU)</w:t>
            </w:r>
          </w:p>
        </w:tc>
      </w:tr>
      <w:tr w:rsidR="00C31055" w:rsidTr="00F23CF0">
        <w:trPr>
          <w:cantSplit/>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3/2</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(A218 (N))</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4/1 (Right)</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1439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1.09</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1/1</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2.00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0.50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vMerge w:val="restart"/>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2.00</w:t>
            </w:r>
          </w:p>
        </w:tc>
      </w:tr>
      <w:tr w:rsidR="00C31055" w:rsidTr="00F23CF0">
        <w:trPr>
          <w:cantSplit/>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1/2</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1.09</w:t>
            </w: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1/2</w:t>
            </w: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1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r>
    </w:tbl>
    <w:p w:rsidR="00C31055" w:rsidRDefault="00C31055" w:rsidP="00C31055">
      <w:pPr>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p>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sectPr w:rsidR="00C31055" w:rsidSect="00A679CB">
          <w:pgSz w:w="11906" w:h="16838"/>
          <w:pgMar w:top="1440" w:right="1440" w:bottom="1440" w:left="1440" w:header="720" w:footer="720" w:gutter="0"/>
          <w:cols w:space="720"/>
          <w:noEndnote/>
        </w:sectPr>
      </w:pPr>
    </w:p>
    <w:p w:rsidR="00C31055" w:rsidRDefault="00C31055" w:rsidP="0047090E">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rPr>
      </w:pPr>
      <w:r>
        <w:rPr>
          <w:rFonts w:ascii="Arial" w:hAnsi="Arial" w:cs="Arial"/>
          <w:b/>
          <w:bCs/>
          <w:color w:val="000000"/>
        </w:rPr>
        <w:lastRenderedPageBreak/>
        <w:t>Lane Input Data</w:t>
      </w:r>
    </w:p>
    <w:tbl>
      <w:tblPr>
        <w:tblW w:w="9764" w:type="dxa"/>
        <w:tblInd w:w="75" w:type="dxa"/>
        <w:tblCellMar>
          <w:top w:w="75" w:type="dxa"/>
          <w:left w:w="75" w:type="dxa"/>
          <w:bottom w:w="75" w:type="dxa"/>
          <w:right w:w="75" w:type="dxa"/>
        </w:tblCellMar>
        <w:tblLook w:val="0000"/>
      </w:tblPr>
      <w:tblGrid>
        <w:gridCol w:w="1171"/>
        <w:gridCol w:w="571"/>
        <w:gridCol w:w="781"/>
        <w:gridCol w:w="591"/>
        <w:gridCol w:w="591"/>
        <w:gridCol w:w="881"/>
        <w:gridCol w:w="641"/>
        <w:gridCol w:w="1041"/>
        <w:gridCol w:w="650"/>
        <w:gridCol w:w="891"/>
        <w:gridCol w:w="911"/>
        <w:gridCol w:w="671"/>
        <w:gridCol w:w="820"/>
      </w:tblGrid>
      <w:tr w:rsidR="00C31055" w:rsidTr="0047090E">
        <w:trPr>
          <w:cantSplit/>
          <w:trHeight w:val="240"/>
        </w:trPr>
        <w:tc>
          <w:tcPr>
            <w:tcW w:w="9763" w:type="dxa"/>
            <w:gridSpan w:val="13"/>
            <w:tcBorders>
              <w:top w:val="single" w:sz="12" w:space="0" w:color="auto"/>
              <w:left w:val="single" w:sz="1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b/>
                <w:bCs/>
                <w:color w:val="000000"/>
                <w:sz w:val="18"/>
                <w:szCs w:val="18"/>
              </w:rPr>
            </w:pPr>
            <w:r>
              <w:rPr>
                <w:rFonts w:ascii="Arial" w:hAnsi="Arial" w:cs="Arial"/>
                <w:b/>
                <w:bCs/>
                <w:color w:val="000000"/>
                <w:sz w:val="18"/>
                <w:szCs w:val="18"/>
              </w:rPr>
              <w:t>Junction: Unnamed Junction</w:t>
            </w:r>
          </w:p>
        </w:tc>
      </w:tr>
      <w:tr w:rsidR="00C31055" w:rsidTr="0047090E">
        <w:trPr>
          <w:cantSplit/>
          <w:trHeight w:val="838"/>
        </w:trPr>
        <w:tc>
          <w:tcPr>
            <w:tcW w:w="0" w:type="auto"/>
            <w:tcBorders>
              <w:top w:val="single" w:sz="2" w:space="0" w:color="auto"/>
              <w:left w:val="single" w:sz="1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Lane</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Lane</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Type</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Phases</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Start</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Disp.</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End</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Disp.</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Physical</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Length</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(PCU)</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Sat Flow</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Type</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Def User</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Saturation</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Flow</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(PCU/Hr)</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Lane</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Width</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Gradient</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Nearside</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Lane</w:t>
            </w:r>
          </w:p>
        </w:tc>
        <w:tc>
          <w:tcPr>
            <w:tcW w:w="0" w:type="auto"/>
            <w:tcBorders>
              <w:top w:val="single" w:sz="2" w:space="0" w:color="auto"/>
              <w:left w:val="single" w:sz="2" w:space="0" w:color="auto"/>
              <w:bottom w:val="single" w:sz="2" w:space="0" w:color="auto"/>
              <w:right w:val="single" w:sz="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Turns</w:t>
            </w:r>
          </w:p>
        </w:tc>
        <w:tc>
          <w:tcPr>
            <w:tcW w:w="784" w:type="dxa"/>
            <w:tcBorders>
              <w:top w:val="single" w:sz="2" w:space="0" w:color="auto"/>
              <w:left w:val="single" w:sz="2" w:space="0" w:color="auto"/>
              <w:bottom w:val="single" w:sz="2" w:space="0" w:color="auto"/>
              <w:right w:val="single" w:sz="12" w:space="0" w:color="auto"/>
            </w:tcBorders>
            <w:shd w:val="clear" w:color="auto" w:fill="E0E0E0"/>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Turning</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Radius</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b/>
                <w:bCs/>
                <w:color w:val="000000"/>
                <w:sz w:val="18"/>
                <w:szCs w:val="18"/>
              </w:rPr>
            </w:pPr>
            <w:r>
              <w:rPr>
                <w:rFonts w:ascii="Arial" w:hAnsi="Arial" w:cs="Arial"/>
                <w:b/>
                <w:bCs/>
                <w:color w:val="000000"/>
                <w:sz w:val="18"/>
                <w:szCs w:val="18"/>
              </w:rPr>
              <w:t>(m)</w:t>
            </w:r>
          </w:p>
        </w:tc>
      </w:tr>
      <w:tr w:rsidR="00C31055" w:rsidTr="0047090E">
        <w:trPr>
          <w:cantSplit/>
          <w:trHeight w:val="479"/>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1/1</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(A218 (S))</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Geom</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2.10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0.00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Y</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2 Ahead</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r>
      <w:tr w:rsidR="00C31055" w:rsidTr="0047090E">
        <w:trPr>
          <w:cantSplit/>
          <w:trHeight w:val="149"/>
        </w:trPr>
        <w:tc>
          <w:tcPr>
            <w:tcW w:w="0" w:type="auto"/>
            <w:vMerge/>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4 Left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7.00</w:t>
            </w:r>
          </w:p>
        </w:tc>
      </w:tr>
      <w:tr w:rsidR="00C31055" w:rsidTr="0047090E">
        <w:trPr>
          <w:cantSplit/>
          <w:trHeight w:val="410"/>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1/2</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(A218 (S))</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Geom</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2.40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0.00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Y</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2 Ahead</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r>
      <w:tr w:rsidR="00C31055" w:rsidTr="0047090E">
        <w:trPr>
          <w:cantSplit/>
          <w:trHeight w:val="206"/>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r w:rsidR="00C31055" w:rsidTr="0047090E">
        <w:trPr>
          <w:cantSplit/>
          <w:trHeight w:val="188"/>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r w:rsidR="00C31055" w:rsidTr="0047090E">
        <w:trPr>
          <w:cantSplit/>
          <w:trHeight w:val="428"/>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3/1</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(A218 (N))</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Geom</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2.30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0.00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Y</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5 Ahead</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r>
      <w:tr w:rsidR="00C31055" w:rsidTr="0047090E">
        <w:trPr>
          <w:cantSplit/>
          <w:trHeight w:val="428"/>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3/2</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(A218 (N))</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O</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 G</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Geom</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2.60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0.00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Y</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4 Right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9.00</w:t>
            </w:r>
          </w:p>
        </w:tc>
      </w:tr>
      <w:tr w:rsidR="00C31055" w:rsidTr="0047090E">
        <w:trPr>
          <w:cantSplit/>
          <w:trHeight w:val="188"/>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4/1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r w:rsidR="00C31055" w:rsidTr="0047090E">
        <w:trPr>
          <w:cantSplit/>
          <w:trHeight w:val="206"/>
        </w:trPr>
        <w:tc>
          <w:tcPr>
            <w:tcW w:w="0" w:type="auto"/>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5/1</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Inf</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r>
      <w:tr w:rsidR="00C31055" w:rsidTr="0047090E">
        <w:trPr>
          <w:cantSplit/>
          <w:trHeight w:val="496"/>
        </w:trPr>
        <w:tc>
          <w:tcPr>
            <w:tcW w:w="0" w:type="auto"/>
            <w:vMerge w:val="restart"/>
            <w:tcBorders>
              <w:top w:val="single" w:sz="2" w:space="0" w:color="auto"/>
              <w:left w:val="single" w:sz="1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6/1</w:t>
            </w:r>
          </w:p>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(Replingham Road)</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U</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3</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60.0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Geom</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2.50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0.00</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Y</w:t>
            </w:r>
          </w:p>
        </w:tc>
        <w:tc>
          <w:tcPr>
            <w:tcW w:w="0" w:type="auto"/>
            <w:tcBorders>
              <w:top w:val="single" w:sz="2" w:space="0" w:color="auto"/>
              <w:left w:val="single" w:sz="2" w:space="0" w:color="auto"/>
              <w:bottom w:val="single" w:sz="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2 Left</w:t>
            </w:r>
          </w:p>
        </w:tc>
        <w:tc>
          <w:tcPr>
            <w:tcW w:w="784" w:type="dxa"/>
            <w:tcBorders>
              <w:top w:val="single" w:sz="2" w:space="0" w:color="auto"/>
              <w:left w:val="single" w:sz="2" w:space="0" w:color="auto"/>
              <w:bottom w:val="single" w:sz="2" w:space="0" w:color="auto"/>
              <w:right w:val="single" w:sz="1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8.00</w:t>
            </w:r>
          </w:p>
        </w:tc>
      </w:tr>
      <w:tr w:rsidR="00C31055" w:rsidTr="0047090E">
        <w:trPr>
          <w:cantSplit/>
          <w:trHeight w:val="149"/>
        </w:trPr>
        <w:tc>
          <w:tcPr>
            <w:tcW w:w="0" w:type="auto"/>
            <w:vMerge/>
            <w:tcBorders>
              <w:top w:val="single" w:sz="2" w:space="0" w:color="auto"/>
              <w:left w:val="single" w:sz="1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vMerge/>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p>
        </w:tc>
        <w:tc>
          <w:tcPr>
            <w:tcW w:w="0" w:type="auto"/>
            <w:tcBorders>
              <w:top w:val="single" w:sz="2" w:space="0" w:color="auto"/>
              <w:left w:val="single" w:sz="2" w:space="0" w:color="auto"/>
              <w:bottom w:val="single" w:sz="12" w:space="0" w:color="auto"/>
              <w:right w:val="single" w:sz="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Arm 5 Right</w:t>
            </w:r>
          </w:p>
        </w:tc>
        <w:tc>
          <w:tcPr>
            <w:tcW w:w="784" w:type="dxa"/>
            <w:tcBorders>
              <w:top w:val="single" w:sz="2" w:space="0" w:color="auto"/>
              <w:left w:val="single" w:sz="2" w:space="0" w:color="auto"/>
              <w:bottom w:val="single" w:sz="12" w:space="0" w:color="auto"/>
              <w:right w:val="single" w:sz="12" w:space="0" w:color="auto"/>
            </w:tcBorders>
            <w:shd w:val="clear" w:color="auto" w:fill="FFFFFF"/>
            <w:vAlign w:val="center"/>
          </w:tcPr>
          <w:p w:rsidR="00C31055" w:rsidRDefault="00C31055" w:rsidP="00F23CF0">
            <w:pPr>
              <w:widowControl w:val="0"/>
              <w:tabs>
                <w:tab w:val="left" w:pos="1440"/>
                <w:tab w:val="left" w:pos="2880"/>
                <w:tab w:val="left" w:pos="4320"/>
                <w:tab w:val="left" w:pos="5760"/>
                <w:tab w:val="left" w:pos="7200"/>
                <w:tab w:val="left" w:pos="8640"/>
              </w:tabs>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10.00</w:t>
            </w:r>
          </w:p>
        </w:tc>
      </w:tr>
    </w:tbl>
    <w:p w:rsidR="00C31055" w:rsidRDefault="00C31055" w:rsidP="00C31055">
      <w:pPr>
        <w:keepNext/>
        <w:widowControl w:val="0"/>
        <w:tabs>
          <w:tab w:val="left" w:pos="1440"/>
          <w:tab w:val="left" w:pos="2880"/>
          <w:tab w:val="left" w:pos="4320"/>
          <w:tab w:val="left" w:pos="5760"/>
          <w:tab w:val="left" w:pos="7200"/>
          <w:tab w:val="left" w:pos="8640"/>
        </w:tabs>
        <w:autoSpaceDE w:val="0"/>
        <w:autoSpaceDN w:val="0"/>
        <w:adjustRightInd w:val="0"/>
        <w:spacing w:after="0" w:line="240" w:lineRule="auto"/>
        <w:rPr>
          <w:rFonts w:ascii="Arial" w:hAnsi="Arial" w:cs="Arial"/>
          <w:color w:val="000000"/>
          <w:sz w:val="18"/>
          <w:szCs w:val="18"/>
        </w:rPr>
      </w:pPr>
    </w:p>
    <w:p w:rsidR="00877CCB" w:rsidRDefault="00877CCB"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3A33CC"/>
    <w:p w:rsidR="00873F2E" w:rsidRDefault="00873F2E" w:rsidP="0047090E">
      <w:pPr>
        <w:pStyle w:val="Heading1"/>
        <w:jc w:val="center"/>
        <w:rPr>
          <w:rFonts w:ascii="Arial Narrow" w:hAnsi="Arial Narrow"/>
        </w:rPr>
      </w:pPr>
      <w:bookmarkStart w:id="90" w:name="_Toc338593316"/>
      <w:r>
        <w:rPr>
          <w:rFonts w:ascii="Arial Narrow" w:hAnsi="Arial Narrow"/>
        </w:rPr>
        <w:lastRenderedPageBreak/>
        <w:t>APPENDIX E -   PICARDY OUTPUTS</w:t>
      </w:r>
      <w:bookmarkEnd w:id="90"/>
    </w:p>
    <w:p w:rsidR="00877CCB" w:rsidRDefault="00877CCB" w:rsidP="003A33CC"/>
    <w:p w:rsidR="00877CCB" w:rsidRDefault="00F23CF0" w:rsidP="003A33CC">
      <w:r>
        <w:rPr>
          <w:noProof/>
          <w:lang w:val="en-US"/>
        </w:rPr>
        <w:drawing>
          <wp:inline distT="0" distB="0" distL="0" distR="0">
            <wp:extent cx="6076950" cy="8124497"/>
            <wp:effectExtent l="19050" t="0" r="0" b="0"/>
            <wp:docPr id="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6077039" cy="8124616"/>
                    </a:xfrm>
                    <a:prstGeom prst="rect">
                      <a:avLst/>
                    </a:prstGeom>
                    <a:noFill/>
                    <a:ln w="9525">
                      <a:noFill/>
                      <a:miter lim="800000"/>
                      <a:headEnd/>
                      <a:tailEnd/>
                    </a:ln>
                  </pic:spPr>
                </pic:pic>
              </a:graphicData>
            </a:graphic>
          </wp:inline>
        </w:drawing>
      </w:r>
    </w:p>
    <w:p w:rsidR="00877CCB" w:rsidRDefault="00F23CF0" w:rsidP="003A33CC">
      <w:r>
        <w:rPr>
          <w:noProof/>
          <w:lang w:val="en-US"/>
        </w:rPr>
        <w:lastRenderedPageBreak/>
        <w:drawing>
          <wp:inline distT="0" distB="0" distL="0" distR="0">
            <wp:extent cx="6262961" cy="8544910"/>
            <wp:effectExtent l="19050" t="0" r="4489" b="0"/>
            <wp:docPr id="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srcRect/>
                    <a:stretch>
                      <a:fillRect/>
                    </a:stretch>
                  </pic:blipFill>
                  <pic:spPr bwMode="auto">
                    <a:xfrm>
                      <a:off x="0" y="0"/>
                      <a:ext cx="6263479" cy="8545617"/>
                    </a:xfrm>
                    <a:prstGeom prst="rect">
                      <a:avLst/>
                    </a:prstGeom>
                    <a:noFill/>
                    <a:ln w="9525">
                      <a:noFill/>
                      <a:miter lim="800000"/>
                      <a:headEnd/>
                      <a:tailEnd/>
                    </a:ln>
                  </pic:spPr>
                </pic:pic>
              </a:graphicData>
            </a:graphic>
          </wp:inline>
        </w:drawing>
      </w:r>
    </w:p>
    <w:p w:rsidR="00877CCB" w:rsidRDefault="00877CCB" w:rsidP="003A33CC"/>
    <w:p w:rsidR="00877CCB" w:rsidRDefault="00F23CF0" w:rsidP="003A33CC">
      <w:r>
        <w:rPr>
          <w:noProof/>
          <w:lang w:val="en-US"/>
        </w:rPr>
        <w:drawing>
          <wp:inline distT="0" distB="0" distL="0" distR="0">
            <wp:extent cx="6171543" cy="8387255"/>
            <wp:effectExtent l="19050" t="0" r="657" b="0"/>
            <wp:docPr id="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cstate="print"/>
                    <a:srcRect/>
                    <a:stretch>
                      <a:fillRect/>
                    </a:stretch>
                  </pic:blipFill>
                  <pic:spPr bwMode="auto">
                    <a:xfrm>
                      <a:off x="0" y="0"/>
                      <a:ext cx="6176988" cy="8394655"/>
                    </a:xfrm>
                    <a:prstGeom prst="rect">
                      <a:avLst/>
                    </a:prstGeom>
                    <a:noFill/>
                    <a:ln w="9525">
                      <a:noFill/>
                      <a:miter lim="800000"/>
                      <a:headEnd/>
                      <a:tailEnd/>
                    </a:ln>
                  </pic:spPr>
                </pic:pic>
              </a:graphicData>
            </a:graphic>
          </wp:inline>
        </w:drawing>
      </w:r>
    </w:p>
    <w:p w:rsidR="00877CCB" w:rsidRDefault="00877CCB" w:rsidP="003A33CC"/>
    <w:p w:rsidR="00877CCB" w:rsidRDefault="00F23CF0" w:rsidP="003A33CC">
      <w:r>
        <w:rPr>
          <w:noProof/>
          <w:lang w:val="en-US"/>
        </w:rPr>
        <w:drawing>
          <wp:inline distT="0" distB="0" distL="0" distR="0">
            <wp:extent cx="6234605" cy="8103476"/>
            <wp:effectExtent l="19050" t="0" r="0" b="0"/>
            <wp:docPr id="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srcRect/>
                    <a:stretch>
                      <a:fillRect/>
                    </a:stretch>
                  </pic:blipFill>
                  <pic:spPr bwMode="auto">
                    <a:xfrm>
                      <a:off x="0" y="0"/>
                      <a:ext cx="6238450" cy="8108474"/>
                    </a:xfrm>
                    <a:prstGeom prst="rect">
                      <a:avLst/>
                    </a:prstGeom>
                    <a:noFill/>
                    <a:ln w="9525">
                      <a:noFill/>
                      <a:miter lim="800000"/>
                      <a:headEnd/>
                      <a:tailEnd/>
                    </a:ln>
                  </pic:spPr>
                </pic:pic>
              </a:graphicData>
            </a:graphic>
          </wp:inline>
        </w:drawing>
      </w:r>
    </w:p>
    <w:p w:rsidR="00877CCB" w:rsidRDefault="00877CCB" w:rsidP="003A33CC"/>
    <w:p w:rsidR="00877CCB" w:rsidRDefault="00F23CF0" w:rsidP="003A33CC">
      <w:r>
        <w:rPr>
          <w:noProof/>
          <w:lang w:val="en-US"/>
        </w:rPr>
        <w:lastRenderedPageBreak/>
        <w:drawing>
          <wp:inline distT="0" distB="0" distL="0" distR="0">
            <wp:extent cx="6437733" cy="8829561"/>
            <wp:effectExtent l="19050" t="0" r="1167" b="0"/>
            <wp:docPr id="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cstate="print"/>
                    <a:srcRect/>
                    <a:stretch>
                      <a:fillRect/>
                    </a:stretch>
                  </pic:blipFill>
                  <pic:spPr bwMode="auto">
                    <a:xfrm>
                      <a:off x="0" y="0"/>
                      <a:ext cx="6440845" cy="8833830"/>
                    </a:xfrm>
                    <a:prstGeom prst="rect">
                      <a:avLst/>
                    </a:prstGeom>
                    <a:noFill/>
                    <a:ln w="9525">
                      <a:noFill/>
                      <a:miter lim="800000"/>
                      <a:headEnd/>
                      <a:tailEnd/>
                    </a:ln>
                  </pic:spPr>
                </pic:pic>
              </a:graphicData>
            </a:graphic>
          </wp:inline>
        </w:drawing>
      </w:r>
    </w:p>
    <w:p w:rsidR="00877CCB" w:rsidRDefault="00F23CF0" w:rsidP="003A33CC">
      <w:r>
        <w:rPr>
          <w:noProof/>
          <w:lang w:val="en-US"/>
        </w:rPr>
        <w:lastRenderedPageBreak/>
        <w:drawing>
          <wp:inline distT="0" distB="0" distL="0" distR="0">
            <wp:extent cx="6345365" cy="7010400"/>
            <wp:effectExtent l="19050" t="0" r="0" b="0"/>
            <wp:docPr id="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cstate="print"/>
                    <a:srcRect/>
                    <a:stretch>
                      <a:fillRect/>
                    </a:stretch>
                  </pic:blipFill>
                  <pic:spPr bwMode="auto">
                    <a:xfrm>
                      <a:off x="0" y="0"/>
                      <a:ext cx="6345249" cy="7010272"/>
                    </a:xfrm>
                    <a:prstGeom prst="rect">
                      <a:avLst/>
                    </a:prstGeom>
                    <a:noFill/>
                    <a:ln w="9525">
                      <a:noFill/>
                      <a:miter lim="800000"/>
                      <a:headEnd/>
                      <a:tailEnd/>
                    </a:ln>
                  </pic:spPr>
                </pic:pic>
              </a:graphicData>
            </a:graphic>
          </wp:inline>
        </w:drawing>
      </w:r>
    </w:p>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F23CF0" w:rsidP="003A33CC">
      <w:r>
        <w:rPr>
          <w:noProof/>
          <w:lang w:val="en-US"/>
        </w:rPr>
        <w:drawing>
          <wp:inline distT="0" distB="0" distL="0" distR="0">
            <wp:extent cx="6380522" cy="8492358"/>
            <wp:effectExtent l="19050" t="0" r="1228" b="0"/>
            <wp:docPr id="5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cstate="print"/>
                    <a:srcRect/>
                    <a:stretch>
                      <a:fillRect/>
                    </a:stretch>
                  </pic:blipFill>
                  <pic:spPr bwMode="auto">
                    <a:xfrm>
                      <a:off x="0" y="0"/>
                      <a:ext cx="6386141" cy="8499837"/>
                    </a:xfrm>
                    <a:prstGeom prst="rect">
                      <a:avLst/>
                    </a:prstGeom>
                    <a:noFill/>
                    <a:ln w="9525">
                      <a:noFill/>
                      <a:miter lim="800000"/>
                      <a:headEnd/>
                      <a:tailEnd/>
                    </a:ln>
                  </pic:spPr>
                </pic:pic>
              </a:graphicData>
            </a:graphic>
          </wp:inline>
        </w:drawing>
      </w:r>
    </w:p>
    <w:p w:rsidR="00877CCB" w:rsidRDefault="00F23CF0" w:rsidP="003A33CC">
      <w:r>
        <w:rPr>
          <w:noProof/>
          <w:lang w:val="en-US"/>
        </w:rPr>
        <w:lastRenderedPageBreak/>
        <w:drawing>
          <wp:inline distT="0" distB="0" distL="0" distR="0">
            <wp:extent cx="6455322" cy="8376745"/>
            <wp:effectExtent l="19050" t="0" r="2628" b="0"/>
            <wp:docPr id="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cstate="print"/>
                    <a:srcRect/>
                    <a:stretch>
                      <a:fillRect/>
                    </a:stretch>
                  </pic:blipFill>
                  <pic:spPr bwMode="auto">
                    <a:xfrm>
                      <a:off x="0" y="0"/>
                      <a:ext cx="6465723" cy="8390242"/>
                    </a:xfrm>
                    <a:prstGeom prst="rect">
                      <a:avLst/>
                    </a:prstGeom>
                    <a:noFill/>
                    <a:ln w="9525">
                      <a:noFill/>
                      <a:miter lim="800000"/>
                      <a:headEnd/>
                      <a:tailEnd/>
                    </a:ln>
                  </pic:spPr>
                </pic:pic>
              </a:graphicData>
            </a:graphic>
          </wp:inline>
        </w:drawing>
      </w:r>
    </w:p>
    <w:p w:rsidR="00877CCB" w:rsidRDefault="00877CCB" w:rsidP="003A33CC"/>
    <w:p w:rsidR="00877CCB" w:rsidRDefault="00F23CF0" w:rsidP="003A33CC">
      <w:r>
        <w:rPr>
          <w:noProof/>
          <w:lang w:val="en-US"/>
        </w:rPr>
        <w:lastRenderedPageBreak/>
        <w:drawing>
          <wp:inline distT="0" distB="0" distL="0" distR="0">
            <wp:extent cx="6429857" cy="8692055"/>
            <wp:effectExtent l="19050" t="0" r="9043" b="0"/>
            <wp:docPr id="5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7" cstate="print"/>
                    <a:srcRect/>
                    <a:stretch>
                      <a:fillRect/>
                    </a:stretch>
                  </pic:blipFill>
                  <pic:spPr bwMode="auto">
                    <a:xfrm>
                      <a:off x="0" y="0"/>
                      <a:ext cx="6438729" cy="8704048"/>
                    </a:xfrm>
                    <a:prstGeom prst="rect">
                      <a:avLst/>
                    </a:prstGeom>
                    <a:noFill/>
                    <a:ln w="9525">
                      <a:noFill/>
                      <a:miter lim="800000"/>
                      <a:headEnd/>
                      <a:tailEnd/>
                    </a:ln>
                  </pic:spPr>
                </pic:pic>
              </a:graphicData>
            </a:graphic>
          </wp:inline>
        </w:drawing>
      </w:r>
    </w:p>
    <w:p w:rsidR="00877CCB" w:rsidRDefault="00CC5BB8" w:rsidP="003A33CC">
      <w:r>
        <w:rPr>
          <w:noProof/>
          <w:lang w:val="en-US"/>
        </w:rPr>
        <w:lastRenderedPageBreak/>
        <w:drawing>
          <wp:inline distT="0" distB="0" distL="0" distR="0">
            <wp:extent cx="6493423" cy="8607972"/>
            <wp:effectExtent l="19050" t="0" r="2627" b="0"/>
            <wp:docPr id="5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cstate="print"/>
                    <a:srcRect/>
                    <a:stretch>
                      <a:fillRect/>
                    </a:stretch>
                  </pic:blipFill>
                  <pic:spPr bwMode="auto">
                    <a:xfrm>
                      <a:off x="0" y="0"/>
                      <a:ext cx="6494220" cy="8609028"/>
                    </a:xfrm>
                    <a:prstGeom prst="rect">
                      <a:avLst/>
                    </a:prstGeom>
                    <a:noFill/>
                    <a:ln w="9525">
                      <a:noFill/>
                      <a:miter lim="800000"/>
                      <a:headEnd/>
                      <a:tailEnd/>
                    </a:ln>
                  </pic:spPr>
                </pic:pic>
              </a:graphicData>
            </a:graphic>
          </wp:inline>
        </w:drawing>
      </w:r>
    </w:p>
    <w:p w:rsidR="00877CCB" w:rsidRDefault="006140D4" w:rsidP="003A33CC">
      <w:r>
        <w:rPr>
          <w:noProof/>
          <w:lang w:val="en-US"/>
        </w:rPr>
        <w:lastRenderedPageBreak/>
        <w:drawing>
          <wp:inline distT="0" distB="0" distL="0" distR="0">
            <wp:extent cx="6259053" cy="8534400"/>
            <wp:effectExtent l="19050" t="0" r="8397" b="0"/>
            <wp:docPr id="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9" cstate="print"/>
                    <a:srcRect b="1695"/>
                    <a:stretch>
                      <a:fillRect/>
                    </a:stretch>
                  </pic:blipFill>
                  <pic:spPr bwMode="auto">
                    <a:xfrm>
                      <a:off x="0" y="0"/>
                      <a:ext cx="6270932" cy="8550598"/>
                    </a:xfrm>
                    <a:prstGeom prst="rect">
                      <a:avLst/>
                    </a:prstGeom>
                    <a:noFill/>
                    <a:ln w="9525">
                      <a:noFill/>
                      <a:miter lim="800000"/>
                      <a:headEnd/>
                      <a:tailEnd/>
                    </a:ln>
                  </pic:spPr>
                </pic:pic>
              </a:graphicData>
            </a:graphic>
          </wp:inline>
        </w:drawing>
      </w:r>
    </w:p>
    <w:p w:rsidR="00877CCB" w:rsidRDefault="00877CCB" w:rsidP="003A33CC"/>
    <w:p w:rsidR="00877CCB" w:rsidRDefault="00877CCB" w:rsidP="003A33CC"/>
    <w:p w:rsidR="00877CCB" w:rsidRDefault="006140D4" w:rsidP="003A33CC">
      <w:r>
        <w:rPr>
          <w:noProof/>
          <w:lang w:val="en-US"/>
        </w:rPr>
        <w:drawing>
          <wp:inline distT="0" distB="0" distL="0" distR="0">
            <wp:extent cx="5992867" cy="5530002"/>
            <wp:effectExtent l="19050" t="0" r="7883" b="0"/>
            <wp:docPr id="5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0" cstate="print"/>
                    <a:srcRect/>
                    <a:stretch>
                      <a:fillRect/>
                    </a:stretch>
                  </pic:blipFill>
                  <pic:spPr bwMode="auto">
                    <a:xfrm>
                      <a:off x="0" y="0"/>
                      <a:ext cx="5996991" cy="5533807"/>
                    </a:xfrm>
                    <a:prstGeom prst="rect">
                      <a:avLst/>
                    </a:prstGeom>
                    <a:noFill/>
                    <a:ln w="9525">
                      <a:noFill/>
                      <a:miter lim="800000"/>
                      <a:headEnd/>
                      <a:tailEnd/>
                    </a:ln>
                  </pic:spPr>
                </pic:pic>
              </a:graphicData>
            </a:graphic>
          </wp:inline>
        </w:drawing>
      </w:r>
    </w:p>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877CCB" w:rsidP="003A33CC"/>
    <w:p w:rsidR="00877CCB" w:rsidRDefault="002B65CF" w:rsidP="003A33CC">
      <w:r>
        <w:rPr>
          <w:noProof/>
          <w:lang w:val="en-US"/>
        </w:rPr>
        <w:lastRenderedPageBreak/>
        <w:drawing>
          <wp:inline distT="0" distB="0" distL="0" distR="0">
            <wp:extent cx="6339709" cy="8499244"/>
            <wp:effectExtent l="19050" t="0" r="3941" b="0"/>
            <wp:docPr id="5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1" cstate="print"/>
                    <a:srcRect/>
                    <a:stretch>
                      <a:fillRect/>
                    </a:stretch>
                  </pic:blipFill>
                  <pic:spPr bwMode="auto">
                    <a:xfrm>
                      <a:off x="0" y="0"/>
                      <a:ext cx="6344511" cy="8505681"/>
                    </a:xfrm>
                    <a:prstGeom prst="rect">
                      <a:avLst/>
                    </a:prstGeom>
                    <a:noFill/>
                    <a:ln w="9525">
                      <a:noFill/>
                      <a:miter lim="800000"/>
                      <a:headEnd/>
                      <a:tailEnd/>
                    </a:ln>
                  </pic:spPr>
                </pic:pic>
              </a:graphicData>
            </a:graphic>
          </wp:inline>
        </w:drawing>
      </w:r>
    </w:p>
    <w:p w:rsidR="00877CCB" w:rsidRDefault="00877CCB" w:rsidP="003A33CC"/>
    <w:p w:rsidR="00877CCB" w:rsidRDefault="002B65CF" w:rsidP="003A33CC">
      <w:r>
        <w:rPr>
          <w:noProof/>
          <w:lang w:val="en-US"/>
        </w:rPr>
        <w:lastRenderedPageBreak/>
        <w:drawing>
          <wp:inline distT="0" distB="0" distL="0" distR="0">
            <wp:extent cx="6228694" cy="8576441"/>
            <wp:effectExtent l="19050" t="0" r="656" b="0"/>
            <wp:docPr id="5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cstate="print"/>
                    <a:srcRect/>
                    <a:stretch>
                      <a:fillRect/>
                    </a:stretch>
                  </pic:blipFill>
                  <pic:spPr bwMode="auto">
                    <a:xfrm>
                      <a:off x="0" y="0"/>
                      <a:ext cx="6232980" cy="8582343"/>
                    </a:xfrm>
                    <a:prstGeom prst="rect">
                      <a:avLst/>
                    </a:prstGeom>
                    <a:noFill/>
                    <a:ln w="9525">
                      <a:noFill/>
                      <a:miter lim="800000"/>
                      <a:headEnd/>
                      <a:tailEnd/>
                    </a:ln>
                  </pic:spPr>
                </pic:pic>
              </a:graphicData>
            </a:graphic>
          </wp:inline>
        </w:drawing>
      </w:r>
    </w:p>
    <w:p w:rsidR="00877CCB" w:rsidRDefault="002B65CF" w:rsidP="003A33CC">
      <w:r>
        <w:rPr>
          <w:noProof/>
          <w:lang w:val="en-US"/>
        </w:rPr>
        <w:lastRenderedPageBreak/>
        <w:drawing>
          <wp:inline distT="0" distB="0" distL="0" distR="0">
            <wp:extent cx="6205702" cy="8618483"/>
            <wp:effectExtent l="19050" t="0" r="4598" b="0"/>
            <wp:docPr id="5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3" cstate="print"/>
                    <a:srcRect/>
                    <a:stretch>
                      <a:fillRect/>
                    </a:stretch>
                  </pic:blipFill>
                  <pic:spPr bwMode="auto">
                    <a:xfrm>
                      <a:off x="0" y="0"/>
                      <a:ext cx="6207342" cy="8620761"/>
                    </a:xfrm>
                    <a:prstGeom prst="rect">
                      <a:avLst/>
                    </a:prstGeom>
                    <a:noFill/>
                    <a:ln w="9525">
                      <a:noFill/>
                      <a:miter lim="800000"/>
                      <a:headEnd/>
                      <a:tailEnd/>
                    </a:ln>
                  </pic:spPr>
                </pic:pic>
              </a:graphicData>
            </a:graphic>
          </wp:inline>
        </w:drawing>
      </w:r>
    </w:p>
    <w:p w:rsidR="00877CCB" w:rsidRDefault="00877CCB" w:rsidP="003A33CC"/>
    <w:p w:rsidR="00877CCB" w:rsidRDefault="00030974" w:rsidP="003A33CC">
      <w:r>
        <w:rPr>
          <w:noProof/>
          <w:lang w:val="en-US"/>
        </w:rPr>
        <w:drawing>
          <wp:inline distT="0" distB="0" distL="0" distR="0">
            <wp:extent cx="6297667" cy="7980365"/>
            <wp:effectExtent l="19050" t="0" r="7883" b="0"/>
            <wp:docPr id="6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4" cstate="print"/>
                    <a:srcRect/>
                    <a:stretch>
                      <a:fillRect/>
                    </a:stretch>
                  </pic:blipFill>
                  <pic:spPr bwMode="auto">
                    <a:xfrm>
                      <a:off x="0" y="0"/>
                      <a:ext cx="6302000" cy="7985856"/>
                    </a:xfrm>
                    <a:prstGeom prst="rect">
                      <a:avLst/>
                    </a:prstGeom>
                    <a:noFill/>
                    <a:ln w="9525">
                      <a:noFill/>
                      <a:miter lim="800000"/>
                      <a:headEnd/>
                      <a:tailEnd/>
                    </a:ln>
                  </pic:spPr>
                </pic:pic>
              </a:graphicData>
            </a:graphic>
          </wp:inline>
        </w:drawing>
      </w:r>
    </w:p>
    <w:p w:rsidR="00877CCB" w:rsidRDefault="00877CCB" w:rsidP="003A33CC"/>
    <w:p w:rsidR="00877CCB" w:rsidRDefault="00030974" w:rsidP="003A33CC">
      <w:r>
        <w:rPr>
          <w:noProof/>
          <w:lang w:val="en-US"/>
        </w:rPr>
        <w:lastRenderedPageBreak/>
        <w:drawing>
          <wp:inline distT="0" distB="0" distL="0" distR="0">
            <wp:extent cx="6385127" cy="8828690"/>
            <wp:effectExtent l="19050" t="0" r="0" b="0"/>
            <wp:docPr id="6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5" cstate="print"/>
                    <a:srcRect/>
                    <a:stretch>
                      <a:fillRect/>
                    </a:stretch>
                  </pic:blipFill>
                  <pic:spPr bwMode="auto">
                    <a:xfrm>
                      <a:off x="0" y="0"/>
                      <a:ext cx="6400974" cy="8850601"/>
                    </a:xfrm>
                    <a:prstGeom prst="rect">
                      <a:avLst/>
                    </a:prstGeom>
                    <a:noFill/>
                    <a:ln w="9525">
                      <a:noFill/>
                      <a:miter lim="800000"/>
                      <a:headEnd/>
                      <a:tailEnd/>
                    </a:ln>
                  </pic:spPr>
                </pic:pic>
              </a:graphicData>
            </a:graphic>
          </wp:inline>
        </w:drawing>
      </w:r>
    </w:p>
    <w:p w:rsidR="00877CCB" w:rsidRDefault="00877CCB" w:rsidP="003A33CC"/>
    <w:p w:rsidR="00794AD4" w:rsidRDefault="00030974" w:rsidP="003A33CC">
      <w:r>
        <w:rPr>
          <w:noProof/>
          <w:lang w:val="en-US"/>
        </w:rPr>
        <w:drawing>
          <wp:inline distT="0" distB="0" distL="0" distR="0">
            <wp:extent cx="6179200" cy="6190593"/>
            <wp:effectExtent l="19050" t="0" r="0" b="0"/>
            <wp:docPr id="6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6" cstate="print"/>
                    <a:srcRect/>
                    <a:stretch>
                      <a:fillRect/>
                    </a:stretch>
                  </pic:blipFill>
                  <pic:spPr bwMode="auto">
                    <a:xfrm>
                      <a:off x="0" y="0"/>
                      <a:ext cx="6186307" cy="6197713"/>
                    </a:xfrm>
                    <a:prstGeom prst="rect">
                      <a:avLst/>
                    </a:prstGeom>
                    <a:noFill/>
                    <a:ln w="9525">
                      <a:noFill/>
                      <a:miter lim="800000"/>
                      <a:headEnd/>
                      <a:tailEnd/>
                    </a:ln>
                  </pic:spPr>
                </pic:pic>
              </a:graphicData>
            </a:graphic>
          </wp:inline>
        </w:drawing>
      </w:r>
    </w:p>
    <w:p w:rsidR="003A33CC" w:rsidRDefault="003A33CC" w:rsidP="003A33CC"/>
    <w:p w:rsidR="00544F2A" w:rsidRDefault="00544F2A" w:rsidP="003A33CC"/>
    <w:p w:rsidR="00030974" w:rsidRDefault="00030974" w:rsidP="003A33CC"/>
    <w:p w:rsidR="00030974" w:rsidRDefault="00030974" w:rsidP="003A33CC"/>
    <w:p w:rsidR="00030974" w:rsidRDefault="00030974" w:rsidP="003A33CC"/>
    <w:p w:rsidR="00030974" w:rsidRDefault="00030974" w:rsidP="003A33CC"/>
    <w:p w:rsidR="00030974" w:rsidRDefault="00030974" w:rsidP="003A33CC"/>
    <w:p w:rsidR="00030974" w:rsidRDefault="00030974" w:rsidP="003A33CC"/>
    <w:p w:rsidR="00030974" w:rsidRDefault="007941DF" w:rsidP="003A33CC">
      <w:r>
        <w:rPr>
          <w:noProof/>
          <w:lang w:val="en-US"/>
        </w:rPr>
        <w:drawing>
          <wp:inline distT="0" distB="0" distL="0" distR="0">
            <wp:extent cx="6371240" cy="8523889"/>
            <wp:effectExtent l="19050" t="0" r="0" b="0"/>
            <wp:docPr id="6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cstate="print"/>
                    <a:srcRect/>
                    <a:stretch>
                      <a:fillRect/>
                    </a:stretch>
                  </pic:blipFill>
                  <pic:spPr bwMode="auto">
                    <a:xfrm>
                      <a:off x="0" y="0"/>
                      <a:ext cx="6378334" cy="8533380"/>
                    </a:xfrm>
                    <a:prstGeom prst="rect">
                      <a:avLst/>
                    </a:prstGeom>
                    <a:noFill/>
                    <a:ln w="9525">
                      <a:noFill/>
                      <a:miter lim="800000"/>
                      <a:headEnd/>
                      <a:tailEnd/>
                    </a:ln>
                  </pic:spPr>
                </pic:pic>
              </a:graphicData>
            </a:graphic>
          </wp:inline>
        </w:drawing>
      </w:r>
    </w:p>
    <w:p w:rsidR="00030974" w:rsidRDefault="00030974" w:rsidP="003A33CC"/>
    <w:p w:rsidR="00030974" w:rsidRDefault="007941DF" w:rsidP="003A33CC">
      <w:r>
        <w:rPr>
          <w:noProof/>
          <w:lang w:val="en-US"/>
        </w:rPr>
        <w:drawing>
          <wp:inline distT="0" distB="0" distL="0" distR="0">
            <wp:extent cx="6287157" cy="7815403"/>
            <wp:effectExtent l="19050" t="0" r="0" b="0"/>
            <wp:docPr id="6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8" cstate="print"/>
                    <a:srcRect/>
                    <a:stretch>
                      <a:fillRect/>
                    </a:stretch>
                  </pic:blipFill>
                  <pic:spPr bwMode="auto">
                    <a:xfrm>
                      <a:off x="0" y="0"/>
                      <a:ext cx="6291483" cy="7820781"/>
                    </a:xfrm>
                    <a:prstGeom prst="rect">
                      <a:avLst/>
                    </a:prstGeom>
                    <a:noFill/>
                    <a:ln w="9525">
                      <a:noFill/>
                      <a:miter lim="800000"/>
                      <a:headEnd/>
                      <a:tailEnd/>
                    </a:ln>
                  </pic:spPr>
                </pic:pic>
              </a:graphicData>
            </a:graphic>
          </wp:inline>
        </w:drawing>
      </w:r>
    </w:p>
    <w:p w:rsidR="00030974" w:rsidRDefault="00030974" w:rsidP="003A33CC"/>
    <w:p w:rsidR="00030974" w:rsidRDefault="00030974" w:rsidP="003A33CC"/>
    <w:p w:rsidR="00030974" w:rsidRDefault="007941DF" w:rsidP="003A33CC">
      <w:r>
        <w:rPr>
          <w:noProof/>
          <w:lang w:val="en-US"/>
        </w:rPr>
        <w:lastRenderedPageBreak/>
        <w:drawing>
          <wp:inline distT="0" distB="0" distL="0" distR="0">
            <wp:extent cx="6266136" cy="8592616"/>
            <wp:effectExtent l="19050" t="0" r="1314" b="0"/>
            <wp:docPr id="6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9" cstate="print"/>
                    <a:srcRect/>
                    <a:stretch>
                      <a:fillRect/>
                    </a:stretch>
                  </pic:blipFill>
                  <pic:spPr bwMode="auto">
                    <a:xfrm>
                      <a:off x="0" y="0"/>
                      <a:ext cx="6273984" cy="8603378"/>
                    </a:xfrm>
                    <a:prstGeom prst="rect">
                      <a:avLst/>
                    </a:prstGeom>
                    <a:noFill/>
                    <a:ln w="9525">
                      <a:noFill/>
                      <a:miter lim="800000"/>
                      <a:headEnd/>
                      <a:tailEnd/>
                    </a:ln>
                  </pic:spPr>
                </pic:pic>
              </a:graphicData>
            </a:graphic>
          </wp:inline>
        </w:drawing>
      </w:r>
    </w:p>
    <w:p w:rsidR="00030974" w:rsidRDefault="007941DF" w:rsidP="003A33CC">
      <w:r>
        <w:rPr>
          <w:noProof/>
          <w:lang w:val="en-US"/>
        </w:rPr>
        <w:lastRenderedPageBreak/>
        <w:drawing>
          <wp:inline distT="0" distB="0" distL="0" distR="0">
            <wp:extent cx="6327456" cy="8650014"/>
            <wp:effectExtent l="19050" t="0" r="0" b="0"/>
            <wp:docPr id="6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0" cstate="print"/>
                    <a:srcRect/>
                    <a:stretch>
                      <a:fillRect/>
                    </a:stretch>
                  </pic:blipFill>
                  <pic:spPr bwMode="auto">
                    <a:xfrm>
                      <a:off x="0" y="0"/>
                      <a:ext cx="6333553" cy="8658349"/>
                    </a:xfrm>
                    <a:prstGeom prst="rect">
                      <a:avLst/>
                    </a:prstGeom>
                    <a:noFill/>
                    <a:ln w="9525">
                      <a:noFill/>
                      <a:miter lim="800000"/>
                      <a:headEnd/>
                      <a:tailEnd/>
                    </a:ln>
                  </pic:spPr>
                </pic:pic>
              </a:graphicData>
            </a:graphic>
          </wp:inline>
        </w:drawing>
      </w:r>
    </w:p>
    <w:p w:rsidR="00030974" w:rsidRDefault="007941DF" w:rsidP="003A33CC">
      <w:r>
        <w:rPr>
          <w:noProof/>
          <w:lang w:val="en-US"/>
        </w:rPr>
        <w:lastRenderedPageBreak/>
        <w:drawing>
          <wp:inline distT="0" distB="0" distL="0" distR="0">
            <wp:extent cx="6326466" cy="8597462"/>
            <wp:effectExtent l="19050" t="0" r="0" b="0"/>
            <wp:docPr id="6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1" cstate="print"/>
                    <a:srcRect/>
                    <a:stretch>
                      <a:fillRect/>
                    </a:stretch>
                  </pic:blipFill>
                  <pic:spPr bwMode="auto">
                    <a:xfrm>
                      <a:off x="0" y="0"/>
                      <a:ext cx="6333553" cy="8607094"/>
                    </a:xfrm>
                    <a:prstGeom prst="rect">
                      <a:avLst/>
                    </a:prstGeom>
                    <a:noFill/>
                    <a:ln w="9525">
                      <a:noFill/>
                      <a:miter lim="800000"/>
                      <a:headEnd/>
                      <a:tailEnd/>
                    </a:ln>
                  </pic:spPr>
                </pic:pic>
              </a:graphicData>
            </a:graphic>
          </wp:inline>
        </w:drawing>
      </w:r>
    </w:p>
    <w:p w:rsidR="00030974" w:rsidRDefault="00227E70" w:rsidP="003A33CC">
      <w:r>
        <w:rPr>
          <w:noProof/>
          <w:lang w:val="en-US"/>
        </w:rPr>
        <w:lastRenderedPageBreak/>
        <w:drawing>
          <wp:inline distT="0" distB="0" distL="0" distR="0">
            <wp:extent cx="6371240" cy="7649065"/>
            <wp:effectExtent l="19050" t="0" r="0" b="0"/>
            <wp:docPr id="6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2" cstate="print"/>
                    <a:srcRect/>
                    <a:stretch>
                      <a:fillRect/>
                    </a:stretch>
                  </pic:blipFill>
                  <pic:spPr bwMode="auto">
                    <a:xfrm>
                      <a:off x="0" y="0"/>
                      <a:ext cx="6375624" cy="7654328"/>
                    </a:xfrm>
                    <a:prstGeom prst="rect">
                      <a:avLst/>
                    </a:prstGeom>
                    <a:noFill/>
                    <a:ln w="9525">
                      <a:noFill/>
                      <a:miter lim="800000"/>
                      <a:headEnd/>
                      <a:tailEnd/>
                    </a:ln>
                  </pic:spPr>
                </pic:pic>
              </a:graphicData>
            </a:graphic>
          </wp:inline>
        </w:drawing>
      </w:r>
    </w:p>
    <w:p w:rsidR="00030974" w:rsidRDefault="00030974" w:rsidP="003A33CC"/>
    <w:p w:rsidR="00030974" w:rsidRDefault="00030974" w:rsidP="003A33CC"/>
    <w:p w:rsidR="00030974" w:rsidRDefault="00030974" w:rsidP="003A33CC"/>
    <w:p w:rsidR="00030974" w:rsidRDefault="00030974" w:rsidP="003A33CC"/>
    <w:p w:rsidR="00030974" w:rsidRDefault="00C95AE0" w:rsidP="003A33CC">
      <w:r>
        <w:rPr>
          <w:noProof/>
          <w:lang w:val="en-US"/>
        </w:rPr>
        <w:drawing>
          <wp:inline distT="0" distB="0" distL="0" distR="0">
            <wp:extent cx="6413913" cy="8313682"/>
            <wp:effectExtent l="19050" t="0" r="5937" b="0"/>
            <wp:docPr id="6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3" cstate="print"/>
                    <a:srcRect/>
                    <a:stretch>
                      <a:fillRect/>
                    </a:stretch>
                  </pic:blipFill>
                  <pic:spPr bwMode="auto">
                    <a:xfrm>
                      <a:off x="0" y="0"/>
                      <a:ext cx="6417694" cy="8318583"/>
                    </a:xfrm>
                    <a:prstGeom prst="rect">
                      <a:avLst/>
                    </a:prstGeom>
                    <a:noFill/>
                    <a:ln w="9525">
                      <a:noFill/>
                      <a:miter lim="800000"/>
                      <a:headEnd/>
                      <a:tailEnd/>
                    </a:ln>
                  </pic:spPr>
                </pic:pic>
              </a:graphicData>
            </a:graphic>
          </wp:inline>
        </w:drawing>
      </w:r>
    </w:p>
    <w:p w:rsidR="00030974" w:rsidRDefault="00C95AE0" w:rsidP="003A33CC">
      <w:r>
        <w:rPr>
          <w:noProof/>
          <w:lang w:val="en-US"/>
        </w:rPr>
        <w:lastRenderedPageBreak/>
        <w:drawing>
          <wp:inline distT="0" distB="0" distL="0" distR="0">
            <wp:extent cx="6206599" cy="8166538"/>
            <wp:effectExtent l="19050" t="0" r="3701" b="0"/>
            <wp:docPr id="7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4" cstate="print"/>
                    <a:srcRect/>
                    <a:stretch>
                      <a:fillRect/>
                    </a:stretch>
                  </pic:blipFill>
                  <pic:spPr bwMode="auto">
                    <a:xfrm>
                      <a:off x="0" y="0"/>
                      <a:ext cx="6207342" cy="8167516"/>
                    </a:xfrm>
                    <a:prstGeom prst="rect">
                      <a:avLst/>
                    </a:prstGeom>
                    <a:noFill/>
                    <a:ln w="9525">
                      <a:noFill/>
                      <a:miter lim="800000"/>
                      <a:headEnd/>
                      <a:tailEnd/>
                    </a:ln>
                  </pic:spPr>
                </pic:pic>
              </a:graphicData>
            </a:graphic>
          </wp:inline>
        </w:drawing>
      </w:r>
    </w:p>
    <w:p w:rsidR="00030974" w:rsidRDefault="00030974" w:rsidP="003A33CC"/>
    <w:p w:rsidR="00C95AE0" w:rsidRDefault="00C95AE0" w:rsidP="003A33CC"/>
    <w:p w:rsidR="00C95AE0" w:rsidRDefault="00C95AE0" w:rsidP="003A33CC">
      <w:r>
        <w:rPr>
          <w:noProof/>
          <w:lang w:val="en-US"/>
        </w:rPr>
        <w:lastRenderedPageBreak/>
        <w:drawing>
          <wp:inline distT="0" distB="0" distL="0" distR="0">
            <wp:extent cx="6308178" cy="8639503"/>
            <wp:effectExtent l="19050" t="0" r="0" b="0"/>
            <wp:docPr id="7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5" cstate="print"/>
                    <a:srcRect/>
                    <a:stretch>
                      <a:fillRect/>
                    </a:stretch>
                  </pic:blipFill>
                  <pic:spPr bwMode="auto">
                    <a:xfrm>
                      <a:off x="0" y="0"/>
                      <a:ext cx="6312519" cy="8645448"/>
                    </a:xfrm>
                    <a:prstGeom prst="rect">
                      <a:avLst/>
                    </a:prstGeom>
                    <a:noFill/>
                    <a:ln w="9525">
                      <a:noFill/>
                      <a:miter lim="800000"/>
                      <a:headEnd/>
                      <a:tailEnd/>
                    </a:ln>
                  </pic:spPr>
                </pic:pic>
              </a:graphicData>
            </a:graphic>
          </wp:inline>
        </w:drawing>
      </w:r>
    </w:p>
    <w:p w:rsidR="00C95AE0" w:rsidRDefault="00C95AE0" w:rsidP="003A33CC">
      <w:r>
        <w:rPr>
          <w:noProof/>
          <w:lang w:val="en-US"/>
        </w:rPr>
        <w:lastRenderedPageBreak/>
        <w:drawing>
          <wp:inline distT="0" distB="0" distL="0" distR="0">
            <wp:extent cx="6392138" cy="8650014"/>
            <wp:effectExtent l="19050" t="0" r="8662" b="0"/>
            <wp:docPr id="7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6" cstate="print"/>
                    <a:srcRect/>
                    <a:stretch>
                      <a:fillRect/>
                    </a:stretch>
                  </pic:blipFill>
                  <pic:spPr bwMode="auto">
                    <a:xfrm>
                      <a:off x="0" y="0"/>
                      <a:ext cx="6396658" cy="8656131"/>
                    </a:xfrm>
                    <a:prstGeom prst="rect">
                      <a:avLst/>
                    </a:prstGeom>
                    <a:noFill/>
                    <a:ln w="9525">
                      <a:noFill/>
                      <a:miter lim="800000"/>
                      <a:headEnd/>
                      <a:tailEnd/>
                    </a:ln>
                  </pic:spPr>
                </pic:pic>
              </a:graphicData>
            </a:graphic>
          </wp:inline>
        </w:drawing>
      </w:r>
    </w:p>
    <w:p w:rsidR="00C95AE0" w:rsidRDefault="00C95AE0" w:rsidP="003A33CC">
      <w:r>
        <w:rPr>
          <w:noProof/>
          <w:lang w:val="en-US"/>
        </w:rPr>
        <w:lastRenderedPageBreak/>
        <w:drawing>
          <wp:inline distT="0" distB="0" distL="0" distR="0">
            <wp:extent cx="6390915" cy="8607972"/>
            <wp:effectExtent l="19050" t="0" r="0" b="0"/>
            <wp:docPr id="7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7" cstate="print"/>
                    <a:srcRect/>
                    <a:stretch>
                      <a:fillRect/>
                    </a:stretch>
                  </pic:blipFill>
                  <pic:spPr bwMode="auto">
                    <a:xfrm>
                      <a:off x="0" y="0"/>
                      <a:ext cx="6396658" cy="8615707"/>
                    </a:xfrm>
                    <a:prstGeom prst="rect">
                      <a:avLst/>
                    </a:prstGeom>
                    <a:noFill/>
                    <a:ln w="9525">
                      <a:noFill/>
                      <a:miter lim="800000"/>
                      <a:headEnd/>
                      <a:tailEnd/>
                    </a:ln>
                  </pic:spPr>
                </pic:pic>
              </a:graphicData>
            </a:graphic>
          </wp:inline>
        </w:drawing>
      </w:r>
    </w:p>
    <w:p w:rsidR="00C95AE0" w:rsidRDefault="00C95AE0" w:rsidP="003A33CC"/>
    <w:p w:rsidR="00C95AE0" w:rsidRDefault="00C95AE0" w:rsidP="003A33CC">
      <w:r>
        <w:rPr>
          <w:noProof/>
          <w:lang w:val="en-US"/>
        </w:rPr>
        <w:drawing>
          <wp:inline distT="0" distB="0" distL="0" distR="0">
            <wp:extent cx="6061294" cy="6042340"/>
            <wp:effectExtent l="19050" t="0" r="0" b="0"/>
            <wp:docPr id="7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8" cstate="print"/>
                    <a:srcRect/>
                    <a:stretch>
                      <a:fillRect/>
                    </a:stretch>
                  </pic:blipFill>
                  <pic:spPr bwMode="auto">
                    <a:xfrm>
                      <a:off x="0" y="0"/>
                      <a:ext cx="6066615" cy="6047645"/>
                    </a:xfrm>
                    <a:prstGeom prst="rect">
                      <a:avLst/>
                    </a:prstGeom>
                    <a:noFill/>
                    <a:ln w="9525">
                      <a:noFill/>
                      <a:miter lim="800000"/>
                      <a:headEnd/>
                      <a:tailEnd/>
                    </a:ln>
                  </pic:spPr>
                </pic:pic>
              </a:graphicData>
            </a:graphic>
          </wp:inline>
        </w:drawing>
      </w:r>
    </w:p>
    <w:p w:rsidR="00C95AE0" w:rsidRDefault="00C95AE0" w:rsidP="003A33CC"/>
    <w:p w:rsidR="00C95AE0" w:rsidRDefault="00C95AE0" w:rsidP="003A33CC"/>
    <w:p w:rsidR="00C95AE0" w:rsidRDefault="00C95AE0" w:rsidP="003A33CC"/>
    <w:p w:rsidR="00C95AE0" w:rsidRDefault="00C95AE0" w:rsidP="003A33CC"/>
    <w:p w:rsidR="00C95AE0" w:rsidRDefault="00C95AE0" w:rsidP="003A33CC"/>
    <w:p w:rsidR="00C95AE0" w:rsidRDefault="00C95AE0" w:rsidP="003A33CC"/>
    <w:p w:rsidR="00C95AE0" w:rsidRDefault="00C95AE0" w:rsidP="003A33CC"/>
    <w:p w:rsidR="00C95AE0" w:rsidRDefault="00C95AE0" w:rsidP="003A33CC">
      <w:r>
        <w:rPr>
          <w:noProof/>
          <w:lang w:val="en-US"/>
        </w:rPr>
        <w:lastRenderedPageBreak/>
        <w:drawing>
          <wp:inline distT="0" distB="0" distL="0" distR="0">
            <wp:extent cx="6402771" cy="8129571"/>
            <wp:effectExtent l="19050" t="0" r="0" b="0"/>
            <wp:docPr id="7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9" cstate="print"/>
                    <a:srcRect/>
                    <a:stretch>
                      <a:fillRect/>
                    </a:stretch>
                  </pic:blipFill>
                  <pic:spPr bwMode="auto">
                    <a:xfrm>
                      <a:off x="0" y="0"/>
                      <a:ext cx="6407177" cy="8135165"/>
                    </a:xfrm>
                    <a:prstGeom prst="rect">
                      <a:avLst/>
                    </a:prstGeom>
                    <a:noFill/>
                    <a:ln w="9525">
                      <a:noFill/>
                      <a:miter lim="800000"/>
                      <a:headEnd/>
                      <a:tailEnd/>
                    </a:ln>
                  </pic:spPr>
                </pic:pic>
              </a:graphicData>
            </a:graphic>
          </wp:inline>
        </w:drawing>
      </w:r>
    </w:p>
    <w:p w:rsidR="00C95AE0" w:rsidRDefault="00C95AE0" w:rsidP="003A33CC"/>
    <w:p w:rsidR="00C95AE0" w:rsidRDefault="00C95AE0" w:rsidP="003A33CC"/>
    <w:p w:rsidR="00C95AE0" w:rsidRDefault="00C95AE0" w:rsidP="003A33CC"/>
    <w:p w:rsidR="00C95AE0" w:rsidRDefault="00C95AE0" w:rsidP="003A33CC">
      <w:r>
        <w:rPr>
          <w:noProof/>
          <w:lang w:val="en-US"/>
        </w:rPr>
        <w:drawing>
          <wp:inline distT="0" distB="0" distL="0" distR="0">
            <wp:extent cx="6392260" cy="8250620"/>
            <wp:effectExtent l="19050" t="0" r="8540" b="0"/>
            <wp:docPr id="7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0" cstate="print"/>
                    <a:srcRect/>
                    <a:stretch>
                      <a:fillRect/>
                    </a:stretch>
                  </pic:blipFill>
                  <pic:spPr bwMode="auto">
                    <a:xfrm>
                      <a:off x="0" y="0"/>
                      <a:ext cx="6394639" cy="8253691"/>
                    </a:xfrm>
                    <a:prstGeom prst="rect">
                      <a:avLst/>
                    </a:prstGeom>
                    <a:noFill/>
                    <a:ln w="9525">
                      <a:noFill/>
                      <a:miter lim="800000"/>
                      <a:headEnd/>
                      <a:tailEnd/>
                    </a:ln>
                  </pic:spPr>
                </pic:pic>
              </a:graphicData>
            </a:graphic>
          </wp:inline>
        </w:drawing>
      </w:r>
    </w:p>
    <w:p w:rsidR="00C95AE0" w:rsidRDefault="00C95AE0" w:rsidP="003A33CC">
      <w:r>
        <w:rPr>
          <w:noProof/>
          <w:lang w:val="en-US"/>
        </w:rPr>
        <w:lastRenderedPageBreak/>
        <w:drawing>
          <wp:inline distT="0" distB="0" distL="0" distR="0">
            <wp:extent cx="6320729" cy="8534400"/>
            <wp:effectExtent l="19050" t="0" r="3871" b="0"/>
            <wp:docPr id="8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1" cstate="print"/>
                    <a:srcRect/>
                    <a:stretch>
                      <a:fillRect/>
                    </a:stretch>
                  </pic:blipFill>
                  <pic:spPr bwMode="auto">
                    <a:xfrm>
                      <a:off x="0" y="0"/>
                      <a:ext cx="6323036" cy="8537515"/>
                    </a:xfrm>
                    <a:prstGeom prst="rect">
                      <a:avLst/>
                    </a:prstGeom>
                    <a:noFill/>
                    <a:ln w="9525">
                      <a:noFill/>
                      <a:miter lim="800000"/>
                      <a:headEnd/>
                      <a:tailEnd/>
                    </a:ln>
                  </pic:spPr>
                </pic:pic>
              </a:graphicData>
            </a:graphic>
          </wp:inline>
        </w:drawing>
      </w:r>
    </w:p>
    <w:p w:rsidR="00C95AE0" w:rsidRDefault="00C95AE0" w:rsidP="003A33CC"/>
    <w:p w:rsidR="00C95AE0" w:rsidRDefault="004602D5" w:rsidP="003A33CC">
      <w:r>
        <w:rPr>
          <w:noProof/>
          <w:lang w:val="en-US"/>
        </w:rPr>
        <w:lastRenderedPageBreak/>
        <w:drawing>
          <wp:inline distT="0" distB="0" distL="0" distR="0">
            <wp:extent cx="6255626" cy="8586952"/>
            <wp:effectExtent l="19050" t="0" r="0" b="0"/>
            <wp:docPr id="8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2" cstate="print"/>
                    <a:srcRect/>
                    <a:stretch>
                      <a:fillRect/>
                    </a:stretch>
                  </pic:blipFill>
                  <pic:spPr bwMode="auto">
                    <a:xfrm>
                      <a:off x="0" y="0"/>
                      <a:ext cx="6259930" cy="8592860"/>
                    </a:xfrm>
                    <a:prstGeom prst="rect">
                      <a:avLst/>
                    </a:prstGeom>
                    <a:noFill/>
                    <a:ln w="9525">
                      <a:noFill/>
                      <a:miter lim="800000"/>
                      <a:headEnd/>
                      <a:tailEnd/>
                    </a:ln>
                  </pic:spPr>
                </pic:pic>
              </a:graphicData>
            </a:graphic>
          </wp:inline>
        </w:drawing>
      </w:r>
    </w:p>
    <w:p w:rsidR="00C95AE0" w:rsidRDefault="004602D5" w:rsidP="003A33CC">
      <w:r>
        <w:rPr>
          <w:noProof/>
          <w:lang w:val="en-US"/>
        </w:rPr>
        <w:lastRenderedPageBreak/>
        <w:drawing>
          <wp:inline distT="0" distB="0" distL="0" distR="0">
            <wp:extent cx="6210827" cy="8681545"/>
            <wp:effectExtent l="19050" t="0" r="0" b="0"/>
            <wp:docPr id="8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3" cstate="print"/>
                    <a:srcRect/>
                    <a:stretch>
                      <a:fillRect/>
                    </a:stretch>
                  </pic:blipFill>
                  <pic:spPr bwMode="auto">
                    <a:xfrm>
                      <a:off x="0" y="0"/>
                      <a:ext cx="6217859" cy="8691374"/>
                    </a:xfrm>
                    <a:prstGeom prst="rect">
                      <a:avLst/>
                    </a:prstGeom>
                    <a:noFill/>
                    <a:ln w="9525">
                      <a:noFill/>
                      <a:miter lim="800000"/>
                      <a:headEnd/>
                      <a:tailEnd/>
                    </a:ln>
                  </pic:spPr>
                </pic:pic>
              </a:graphicData>
            </a:graphic>
          </wp:inline>
        </w:drawing>
      </w:r>
    </w:p>
    <w:p w:rsidR="00C95AE0" w:rsidRDefault="00C95AE0" w:rsidP="003A33CC"/>
    <w:p w:rsidR="00C95AE0" w:rsidRDefault="004602D5" w:rsidP="003A33CC">
      <w:r>
        <w:rPr>
          <w:noProof/>
          <w:lang w:val="en-US"/>
        </w:rPr>
        <w:drawing>
          <wp:inline distT="0" distB="0" distL="0" distR="0">
            <wp:extent cx="6167733" cy="6905296"/>
            <wp:effectExtent l="19050" t="0" r="4467" b="0"/>
            <wp:docPr id="8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94" cstate="print"/>
                    <a:srcRect/>
                    <a:stretch>
                      <a:fillRect/>
                    </a:stretch>
                  </pic:blipFill>
                  <pic:spPr bwMode="auto">
                    <a:xfrm>
                      <a:off x="0" y="0"/>
                      <a:ext cx="6175789" cy="6914315"/>
                    </a:xfrm>
                    <a:prstGeom prst="rect">
                      <a:avLst/>
                    </a:prstGeom>
                    <a:noFill/>
                    <a:ln w="9525">
                      <a:noFill/>
                      <a:miter lim="800000"/>
                      <a:headEnd/>
                      <a:tailEnd/>
                    </a:ln>
                  </pic:spPr>
                </pic:pic>
              </a:graphicData>
            </a:graphic>
          </wp:inline>
        </w:drawing>
      </w:r>
    </w:p>
    <w:p w:rsidR="00C95AE0" w:rsidRDefault="00C95AE0" w:rsidP="003A33CC"/>
    <w:p w:rsidR="00C95AE0" w:rsidRDefault="00C95AE0" w:rsidP="003A33CC"/>
    <w:p w:rsidR="00C95AE0" w:rsidRDefault="00C95AE0" w:rsidP="003A33CC"/>
    <w:p w:rsidR="00C95AE0" w:rsidRDefault="00C95AE0" w:rsidP="003A33CC"/>
    <w:p w:rsidR="00C95AE0" w:rsidRDefault="00C95AE0" w:rsidP="003A33CC"/>
    <w:p w:rsidR="00FE65D6" w:rsidRDefault="00544F2A" w:rsidP="0047090E">
      <w:pPr>
        <w:pStyle w:val="Heading1"/>
        <w:jc w:val="center"/>
        <w:rPr>
          <w:rFonts w:ascii="Arial Narrow" w:hAnsi="Arial Narrow"/>
        </w:rPr>
      </w:pPr>
      <w:bookmarkStart w:id="91" w:name="_Toc338593317"/>
      <w:r w:rsidRPr="00C7655B">
        <w:rPr>
          <w:rFonts w:ascii="Arial Narrow" w:hAnsi="Arial Narrow"/>
        </w:rPr>
        <w:lastRenderedPageBreak/>
        <w:t>AP</w:t>
      </w:r>
      <w:r w:rsidR="004602D5">
        <w:rPr>
          <w:rFonts w:ascii="Arial Narrow" w:hAnsi="Arial Narrow"/>
        </w:rPr>
        <w:t>PENDIX F</w:t>
      </w:r>
      <w:r w:rsidRPr="00C7655B">
        <w:rPr>
          <w:rFonts w:ascii="Arial Narrow" w:hAnsi="Arial Narrow"/>
        </w:rPr>
        <w:t xml:space="preserve"> – </w:t>
      </w:r>
      <w:r w:rsidR="002A7E8A">
        <w:rPr>
          <w:rFonts w:ascii="Arial Narrow" w:hAnsi="Arial Narrow"/>
        </w:rPr>
        <w:t>BUS TIMETABLE</w:t>
      </w:r>
      <w:bookmarkEnd w:id="91"/>
    </w:p>
    <w:p w:rsidR="002A7E8A" w:rsidRPr="002A7E8A" w:rsidRDefault="002A7E8A" w:rsidP="002A7E8A"/>
    <w:p w:rsidR="00904032" w:rsidRPr="00904032" w:rsidRDefault="002A7E8A" w:rsidP="002A7E8A">
      <w:pPr>
        <w:jc w:val="center"/>
      </w:pPr>
      <w:r>
        <w:rPr>
          <w:noProof/>
          <w:lang w:val="en-US"/>
        </w:rPr>
        <w:drawing>
          <wp:inline distT="0" distB="0" distL="0" distR="0">
            <wp:extent cx="6224095" cy="7834256"/>
            <wp:effectExtent l="19050" t="0" r="525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5" cstate="print"/>
                    <a:srcRect l="34717" t="14006" r="32803" b="6312"/>
                    <a:stretch>
                      <a:fillRect/>
                    </a:stretch>
                  </pic:blipFill>
                  <pic:spPr bwMode="auto">
                    <a:xfrm>
                      <a:off x="0" y="0"/>
                      <a:ext cx="6225493" cy="7836015"/>
                    </a:xfrm>
                    <a:prstGeom prst="rect">
                      <a:avLst/>
                    </a:prstGeom>
                    <a:noFill/>
                    <a:ln w="9525">
                      <a:noFill/>
                      <a:miter lim="800000"/>
                      <a:headEnd/>
                      <a:tailEnd/>
                    </a:ln>
                  </pic:spPr>
                </pic:pic>
              </a:graphicData>
            </a:graphic>
          </wp:inline>
        </w:drawing>
      </w:r>
    </w:p>
    <w:p w:rsidR="00FE65D6" w:rsidRPr="00FE65D6" w:rsidRDefault="00FE65D6" w:rsidP="00904032">
      <w:pPr>
        <w:jc w:val="center"/>
      </w:pPr>
    </w:p>
    <w:p w:rsidR="00FE65D6" w:rsidRPr="00FE65D6" w:rsidRDefault="00FE65D6" w:rsidP="00FE65D6"/>
    <w:p w:rsidR="00DF71A1" w:rsidRDefault="002A7E8A" w:rsidP="00426AAA">
      <w:pPr>
        <w:jc w:val="center"/>
      </w:pPr>
      <w:r>
        <w:rPr>
          <w:noProof/>
          <w:lang w:val="en-US"/>
        </w:rPr>
        <w:drawing>
          <wp:inline distT="0" distB="0" distL="0" distR="0">
            <wp:extent cx="6308178" cy="8112039"/>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6" cstate="print"/>
                    <a:srcRect l="34717" t="13681" r="33353" b="7492"/>
                    <a:stretch>
                      <a:fillRect/>
                    </a:stretch>
                  </pic:blipFill>
                  <pic:spPr bwMode="auto">
                    <a:xfrm>
                      <a:off x="0" y="0"/>
                      <a:ext cx="6308178" cy="8112039"/>
                    </a:xfrm>
                    <a:prstGeom prst="rect">
                      <a:avLst/>
                    </a:prstGeom>
                    <a:noFill/>
                    <a:ln w="9525">
                      <a:noFill/>
                      <a:miter lim="800000"/>
                      <a:headEnd/>
                      <a:tailEnd/>
                    </a:ln>
                  </pic:spPr>
                </pic:pic>
              </a:graphicData>
            </a:graphic>
          </wp:inline>
        </w:drawing>
      </w:r>
    </w:p>
    <w:p w:rsidR="00DF71A1" w:rsidRDefault="00DF71A1" w:rsidP="00FE65D6"/>
    <w:sectPr w:rsidR="00DF71A1" w:rsidSect="00A679CB">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3F04" w:rsidRDefault="00353F04" w:rsidP="00A75184">
      <w:pPr>
        <w:spacing w:after="0" w:line="240" w:lineRule="auto"/>
      </w:pPr>
      <w:r>
        <w:separator/>
      </w:r>
    </w:p>
  </w:endnote>
  <w:endnote w:type="continuationSeparator" w:id="1">
    <w:p w:rsidR="00353F04" w:rsidRDefault="00353F04" w:rsidP="00A751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Verdana">
    <w:panose1 w:val="020B0604030504040204"/>
    <w:charset w:val="00"/>
    <w:family w:val="swiss"/>
    <w:pitch w:val="variable"/>
    <w:sig w:usb0="A00006FF" w:usb1="4000205B" w:usb2="00000010" w:usb3="00000000" w:csb0="0000019F" w:csb1="00000000"/>
  </w:font>
  <w:font w:name="Myriad Pro">
    <w:altName w:val="Myriad Pro"/>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55Roman">
    <w:panose1 w:val="00000000000000000000"/>
    <w:charset w:val="00"/>
    <w:family w:val="auto"/>
    <w:notTrueType/>
    <w:pitch w:val="default"/>
    <w:sig w:usb0="00000003" w:usb1="00000000" w:usb2="00000000" w:usb3="00000000" w:csb0="00000001" w:csb1="00000000"/>
  </w:font>
  <w:font w:name="MyriadPro-Regular">
    <w:altName w:val="MS Mincho"/>
    <w:panose1 w:val="00000000000000000000"/>
    <w:charset w:val="80"/>
    <w:family w:val="auto"/>
    <w:notTrueType/>
    <w:pitch w:val="default"/>
    <w:sig w:usb0="00000003" w:usb1="08070000" w:usb2="00000010" w:usb3="00000000" w:csb0="0002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79CB" w:rsidRDefault="00FB1B13" w:rsidP="00B623AE">
    <w:pPr>
      <w:pStyle w:val="Footer"/>
      <w:pBdr>
        <w:top w:val="single" w:sz="4" w:space="2" w:color="D9D9D9"/>
      </w:pBdr>
      <w:rPr>
        <w:b/>
      </w:rPr>
    </w:pPr>
    <w:fldSimple w:instr=" PAGE   \* MERGEFORMAT ">
      <w:r w:rsidR="009B217E" w:rsidRPr="009B217E">
        <w:rPr>
          <w:b/>
          <w:noProof/>
        </w:rPr>
        <w:t>55</w:t>
      </w:r>
    </w:fldSimple>
    <w:r w:rsidR="00A679CB">
      <w:rPr>
        <w:b/>
      </w:rPr>
      <w:t xml:space="preserve"> | </w:t>
    </w:r>
    <w:r w:rsidR="00A679CB">
      <w:rPr>
        <w:color w:val="7F7F7F"/>
        <w:spacing w:val="60"/>
      </w:rPr>
      <w:t>Page</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3F04" w:rsidRDefault="00353F04" w:rsidP="00A75184">
      <w:pPr>
        <w:spacing w:after="0" w:line="240" w:lineRule="auto"/>
      </w:pPr>
      <w:r>
        <w:separator/>
      </w:r>
    </w:p>
  </w:footnote>
  <w:footnote w:type="continuationSeparator" w:id="1">
    <w:p w:rsidR="00353F04" w:rsidRDefault="00353F04" w:rsidP="00A751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138" w:type="pct"/>
      <w:tblInd w:w="108" w:type="dxa"/>
      <w:tblLook w:val="04A0"/>
    </w:tblPr>
    <w:tblGrid>
      <w:gridCol w:w="2786"/>
      <w:gridCol w:w="6711"/>
    </w:tblGrid>
    <w:tr w:rsidR="00A679CB" w:rsidRPr="00AD6F26" w:rsidTr="00D5473C">
      <w:trPr>
        <w:trHeight w:val="399"/>
      </w:trPr>
      <w:tc>
        <w:tcPr>
          <w:tcW w:w="1467" w:type="pct"/>
          <w:shd w:val="clear" w:color="auto" w:fill="8064A2"/>
          <w:vAlign w:val="center"/>
        </w:tcPr>
        <w:p w:rsidR="00A679CB" w:rsidRPr="00AD6F26" w:rsidRDefault="00A679CB" w:rsidP="00D2767E">
          <w:pPr>
            <w:pStyle w:val="Header"/>
            <w:rPr>
              <w:caps/>
              <w:color w:val="FFFFFF"/>
            </w:rPr>
          </w:pPr>
          <w:r w:rsidRPr="00AD6F26">
            <w:rPr>
              <w:rFonts w:ascii="Arial" w:hAnsi="Arial" w:cs="Arial"/>
              <w:caps/>
              <w:color w:val="FFFFFF"/>
              <w:sz w:val="18"/>
              <w:szCs w:val="18"/>
            </w:rPr>
            <w:t>Lansett Consulting</w:t>
          </w:r>
        </w:p>
      </w:tc>
      <w:tc>
        <w:tcPr>
          <w:tcW w:w="3533" w:type="pct"/>
          <w:shd w:val="clear" w:color="auto" w:fill="000000"/>
          <w:vAlign w:val="center"/>
        </w:tcPr>
        <w:p w:rsidR="00A679CB" w:rsidRPr="00AD6F26" w:rsidRDefault="00A679CB">
          <w:pPr>
            <w:pStyle w:val="Header"/>
            <w:jc w:val="right"/>
            <w:rPr>
              <w:color w:val="FFFFFF"/>
            </w:rPr>
          </w:pPr>
          <w:r>
            <w:rPr>
              <w:rFonts w:ascii="Arial Narrow" w:hAnsi="Arial Narrow"/>
              <w:color w:val="FFFFFF"/>
              <w:sz w:val="18"/>
              <w:szCs w:val="18"/>
              <w:lang w:val="en-US"/>
            </w:rPr>
            <w:t>LC-12-0079</w:t>
          </w:r>
          <w:r w:rsidRPr="00AD6F26">
            <w:rPr>
              <w:rFonts w:ascii="Arial Narrow" w:hAnsi="Arial Narrow"/>
              <w:color w:val="FFFFFF"/>
              <w:sz w:val="18"/>
              <w:szCs w:val="18"/>
              <w:lang w:val="en-US"/>
            </w:rPr>
            <w:t>-RP1</w:t>
          </w:r>
        </w:p>
      </w:tc>
    </w:tr>
  </w:tbl>
  <w:p w:rsidR="00A679CB" w:rsidRDefault="00A679C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86563"/>
    <w:multiLevelType w:val="hybridMultilevel"/>
    <w:tmpl w:val="CC546F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87377E"/>
    <w:multiLevelType w:val="hybridMultilevel"/>
    <w:tmpl w:val="BEA8B4E0"/>
    <w:lvl w:ilvl="0" w:tplc="08090001">
      <w:start w:val="1"/>
      <w:numFmt w:val="bullet"/>
      <w:lvlText w:val=""/>
      <w:lvlJc w:val="left"/>
      <w:pPr>
        <w:ind w:left="2847" w:hanging="360"/>
      </w:pPr>
      <w:rPr>
        <w:rFonts w:ascii="Symbol" w:hAnsi="Symbol" w:hint="default"/>
      </w:rPr>
    </w:lvl>
    <w:lvl w:ilvl="1" w:tplc="08090003" w:tentative="1">
      <w:start w:val="1"/>
      <w:numFmt w:val="bullet"/>
      <w:lvlText w:val="o"/>
      <w:lvlJc w:val="left"/>
      <w:pPr>
        <w:ind w:left="3567" w:hanging="360"/>
      </w:pPr>
      <w:rPr>
        <w:rFonts w:ascii="Courier New" w:hAnsi="Courier New" w:cs="Courier New" w:hint="default"/>
      </w:rPr>
    </w:lvl>
    <w:lvl w:ilvl="2" w:tplc="08090005" w:tentative="1">
      <w:start w:val="1"/>
      <w:numFmt w:val="bullet"/>
      <w:lvlText w:val=""/>
      <w:lvlJc w:val="left"/>
      <w:pPr>
        <w:ind w:left="4287" w:hanging="360"/>
      </w:pPr>
      <w:rPr>
        <w:rFonts w:ascii="Wingdings" w:hAnsi="Wingdings" w:hint="default"/>
      </w:rPr>
    </w:lvl>
    <w:lvl w:ilvl="3" w:tplc="08090001" w:tentative="1">
      <w:start w:val="1"/>
      <w:numFmt w:val="bullet"/>
      <w:lvlText w:val=""/>
      <w:lvlJc w:val="left"/>
      <w:pPr>
        <w:ind w:left="5007" w:hanging="360"/>
      </w:pPr>
      <w:rPr>
        <w:rFonts w:ascii="Symbol" w:hAnsi="Symbol" w:hint="default"/>
      </w:rPr>
    </w:lvl>
    <w:lvl w:ilvl="4" w:tplc="08090003" w:tentative="1">
      <w:start w:val="1"/>
      <w:numFmt w:val="bullet"/>
      <w:lvlText w:val="o"/>
      <w:lvlJc w:val="left"/>
      <w:pPr>
        <w:ind w:left="5727" w:hanging="360"/>
      </w:pPr>
      <w:rPr>
        <w:rFonts w:ascii="Courier New" w:hAnsi="Courier New" w:cs="Courier New" w:hint="default"/>
      </w:rPr>
    </w:lvl>
    <w:lvl w:ilvl="5" w:tplc="08090005" w:tentative="1">
      <w:start w:val="1"/>
      <w:numFmt w:val="bullet"/>
      <w:lvlText w:val=""/>
      <w:lvlJc w:val="left"/>
      <w:pPr>
        <w:ind w:left="6447" w:hanging="360"/>
      </w:pPr>
      <w:rPr>
        <w:rFonts w:ascii="Wingdings" w:hAnsi="Wingdings" w:hint="default"/>
      </w:rPr>
    </w:lvl>
    <w:lvl w:ilvl="6" w:tplc="08090001" w:tentative="1">
      <w:start w:val="1"/>
      <w:numFmt w:val="bullet"/>
      <w:lvlText w:val=""/>
      <w:lvlJc w:val="left"/>
      <w:pPr>
        <w:ind w:left="7167" w:hanging="360"/>
      </w:pPr>
      <w:rPr>
        <w:rFonts w:ascii="Symbol" w:hAnsi="Symbol" w:hint="default"/>
      </w:rPr>
    </w:lvl>
    <w:lvl w:ilvl="7" w:tplc="08090003" w:tentative="1">
      <w:start w:val="1"/>
      <w:numFmt w:val="bullet"/>
      <w:lvlText w:val="o"/>
      <w:lvlJc w:val="left"/>
      <w:pPr>
        <w:ind w:left="7887" w:hanging="360"/>
      </w:pPr>
      <w:rPr>
        <w:rFonts w:ascii="Courier New" w:hAnsi="Courier New" w:cs="Courier New" w:hint="default"/>
      </w:rPr>
    </w:lvl>
    <w:lvl w:ilvl="8" w:tplc="08090005" w:tentative="1">
      <w:start w:val="1"/>
      <w:numFmt w:val="bullet"/>
      <w:lvlText w:val=""/>
      <w:lvlJc w:val="left"/>
      <w:pPr>
        <w:ind w:left="8607" w:hanging="360"/>
      </w:pPr>
      <w:rPr>
        <w:rFonts w:ascii="Wingdings" w:hAnsi="Wingdings" w:hint="default"/>
      </w:rPr>
    </w:lvl>
  </w:abstractNum>
  <w:abstractNum w:abstractNumId="2">
    <w:nsid w:val="07F45121"/>
    <w:multiLevelType w:val="hybridMultilevel"/>
    <w:tmpl w:val="46B4D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A4E7E84"/>
    <w:multiLevelType w:val="hybridMultilevel"/>
    <w:tmpl w:val="E198FED8"/>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FF73746"/>
    <w:multiLevelType w:val="multilevel"/>
    <w:tmpl w:val="1E82A20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01413D8"/>
    <w:multiLevelType w:val="multilevel"/>
    <w:tmpl w:val="C6949A50"/>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nsid w:val="11661DD8"/>
    <w:multiLevelType w:val="hybridMultilevel"/>
    <w:tmpl w:val="297AB5B0"/>
    <w:lvl w:ilvl="0" w:tplc="0809001B">
      <w:start w:val="1"/>
      <w:numFmt w:val="lowerRoman"/>
      <w:lvlText w:val="%1."/>
      <w:lvlJc w:val="right"/>
      <w:pPr>
        <w:ind w:left="2340" w:hanging="360"/>
      </w:pPr>
    </w:lvl>
    <w:lvl w:ilvl="1" w:tplc="08090019">
      <w:start w:val="1"/>
      <w:numFmt w:val="lowerLetter"/>
      <w:lvlText w:val="%2."/>
      <w:lvlJc w:val="left"/>
      <w:pPr>
        <w:ind w:left="3060" w:hanging="360"/>
      </w:pPr>
    </w:lvl>
    <w:lvl w:ilvl="2" w:tplc="0809001B">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7">
    <w:nsid w:val="12C70A06"/>
    <w:multiLevelType w:val="hybridMultilevel"/>
    <w:tmpl w:val="54DE3E5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9EA6AAF"/>
    <w:multiLevelType w:val="hybridMultilevel"/>
    <w:tmpl w:val="EE20E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C05399"/>
    <w:multiLevelType w:val="hybridMultilevel"/>
    <w:tmpl w:val="DDB05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DE33661"/>
    <w:multiLevelType w:val="hybridMultilevel"/>
    <w:tmpl w:val="BB309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6D917D3"/>
    <w:multiLevelType w:val="hybridMultilevel"/>
    <w:tmpl w:val="48683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CBE4313"/>
    <w:multiLevelType w:val="multilevel"/>
    <w:tmpl w:val="BDEA4488"/>
    <w:lvl w:ilvl="0">
      <w:start w:val="1"/>
      <w:numFmt w:val="decimal"/>
      <w:lvlText w:val="%1."/>
      <w:lvlJc w:val="left"/>
      <w:pPr>
        <w:ind w:left="360" w:hanging="360"/>
      </w:pPr>
      <w:rPr>
        <w:rFonts w:hint="default"/>
      </w:rPr>
    </w:lvl>
    <w:lvl w:ilvl="1">
      <w:start w:val="4"/>
      <w:numFmt w:val="decimal"/>
      <w:isLgl/>
      <w:lvlText w:val="%1.%2"/>
      <w:lvlJc w:val="left"/>
      <w:pPr>
        <w:ind w:left="1230" w:hanging="870"/>
      </w:pPr>
      <w:rPr>
        <w:rFonts w:hint="default"/>
      </w:rPr>
    </w:lvl>
    <w:lvl w:ilvl="2">
      <w:start w:val="1"/>
      <w:numFmt w:val="decimal"/>
      <w:isLgl/>
      <w:lvlText w:val="%1.%2.%3"/>
      <w:lvlJc w:val="left"/>
      <w:pPr>
        <w:ind w:left="1590" w:hanging="870"/>
      </w:pPr>
      <w:rPr>
        <w:rFonts w:hint="default"/>
      </w:rPr>
    </w:lvl>
    <w:lvl w:ilvl="3">
      <w:start w:val="1"/>
      <w:numFmt w:val="decimal"/>
      <w:isLgl/>
      <w:lvlText w:val="%1.%2.%3.%4"/>
      <w:lvlJc w:val="left"/>
      <w:pPr>
        <w:ind w:left="1950" w:hanging="87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nsid w:val="306854CD"/>
    <w:multiLevelType w:val="hybridMultilevel"/>
    <w:tmpl w:val="24762F0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2BB76FE"/>
    <w:multiLevelType w:val="multilevel"/>
    <w:tmpl w:val="5CC0C854"/>
    <w:lvl w:ilvl="0">
      <w:start w:val="1"/>
      <w:numFmt w:val="bullet"/>
      <w:lvlText w:val=""/>
      <w:lvlJc w:val="left"/>
      <w:pPr>
        <w:ind w:left="360" w:hanging="360"/>
      </w:pPr>
      <w:rPr>
        <w:rFonts w:ascii="Symbol" w:hAnsi="Symbol"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5">
    <w:nsid w:val="33B324FC"/>
    <w:multiLevelType w:val="hybridMultilevel"/>
    <w:tmpl w:val="45AA01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44A2921"/>
    <w:multiLevelType w:val="multilevel"/>
    <w:tmpl w:val="322416DE"/>
    <w:lvl w:ilvl="0">
      <w:start w:val="3"/>
      <w:numFmt w:val="decimal"/>
      <w:lvlText w:val="%1"/>
      <w:lvlJc w:val="left"/>
      <w:pPr>
        <w:ind w:left="502"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
    <w:nsid w:val="40885B5A"/>
    <w:multiLevelType w:val="hybridMultilevel"/>
    <w:tmpl w:val="9DB001C2"/>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8">
    <w:nsid w:val="442B6169"/>
    <w:multiLevelType w:val="hybridMultilevel"/>
    <w:tmpl w:val="457AAEA6"/>
    <w:lvl w:ilvl="0" w:tplc="0166E914">
      <w:start w:val="1"/>
      <w:numFmt w:val="lowerRoman"/>
      <w:lvlText w:val="%1."/>
      <w:lvlJc w:val="left"/>
      <w:pPr>
        <w:ind w:left="7028" w:hanging="720"/>
      </w:pPr>
      <w:rPr>
        <w:rFonts w:hint="default"/>
      </w:rPr>
    </w:lvl>
    <w:lvl w:ilvl="1" w:tplc="08090019" w:tentative="1">
      <w:start w:val="1"/>
      <w:numFmt w:val="lowerLetter"/>
      <w:lvlText w:val="%2."/>
      <w:lvlJc w:val="left"/>
      <w:pPr>
        <w:ind w:left="7388" w:hanging="360"/>
      </w:pPr>
    </w:lvl>
    <w:lvl w:ilvl="2" w:tplc="0809001B" w:tentative="1">
      <w:start w:val="1"/>
      <w:numFmt w:val="lowerRoman"/>
      <w:lvlText w:val="%3."/>
      <w:lvlJc w:val="right"/>
      <w:pPr>
        <w:ind w:left="8108" w:hanging="180"/>
      </w:pPr>
    </w:lvl>
    <w:lvl w:ilvl="3" w:tplc="0809000F" w:tentative="1">
      <w:start w:val="1"/>
      <w:numFmt w:val="decimal"/>
      <w:lvlText w:val="%4."/>
      <w:lvlJc w:val="left"/>
      <w:pPr>
        <w:ind w:left="8828" w:hanging="360"/>
      </w:pPr>
    </w:lvl>
    <w:lvl w:ilvl="4" w:tplc="08090019" w:tentative="1">
      <w:start w:val="1"/>
      <w:numFmt w:val="lowerLetter"/>
      <w:lvlText w:val="%5."/>
      <w:lvlJc w:val="left"/>
      <w:pPr>
        <w:ind w:left="9548" w:hanging="360"/>
      </w:pPr>
    </w:lvl>
    <w:lvl w:ilvl="5" w:tplc="0809001B" w:tentative="1">
      <w:start w:val="1"/>
      <w:numFmt w:val="lowerRoman"/>
      <w:lvlText w:val="%6."/>
      <w:lvlJc w:val="right"/>
      <w:pPr>
        <w:ind w:left="10268" w:hanging="180"/>
      </w:pPr>
    </w:lvl>
    <w:lvl w:ilvl="6" w:tplc="0809000F" w:tentative="1">
      <w:start w:val="1"/>
      <w:numFmt w:val="decimal"/>
      <w:lvlText w:val="%7."/>
      <w:lvlJc w:val="left"/>
      <w:pPr>
        <w:ind w:left="10988" w:hanging="360"/>
      </w:pPr>
    </w:lvl>
    <w:lvl w:ilvl="7" w:tplc="08090019" w:tentative="1">
      <w:start w:val="1"/>
      <w:numFmt w:val="lowerLetter"/>
      <w:lvlText w:val="%8."/>
      <w:lvlJc w:val="left"/>
      <w:pPr>
        <w:ind w:left="11708" w:hanging="360"/>
      </w:pPr>
    </w:lvl>
    <w:lvl w:ilvl="8" w:tplc="0809001B" w:tentative="1">
      <w:start w:val="1"/>
      <w:numFmt w:val="lowerRoman"/>
      <w:lvlText w:val="%9."/>
      <w:lvlJc w:val="right"/>
      <w:pPr>
        <w:ind w:left="12428" w:hanging="180"/>
      </w:pPr>
    </w:lvl>
  </w:abstractNum>
  <w:abstractNum w:abstractNumId="19">
    <w:nsid w:val="46D04FC1"/>
    <w:multiLevelType w:val="hybridMultilevel"/>
    <w:tmpl w:val="C3DED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6F61B4E"/>
    <w:multiLevelType w:val="multilevel"/>
    <w:tmpl w:val="6C40387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21">
    <w:nsid w:val="57BD437E"/>
    <w:multiLevelType w:val="hybridMultilevel"/>
    <w:tmpl w:val="0B9EF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A816092"/>
    <w:multiLevelType w:val="hybridMultilevel"/>
    <w:tmpl w:val="FAEA7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B8E2022"/>
    <w:multiLevelType w:val="hybridMultilevel"/>
    <w:tmpl w:val="CEE0F8B2"/>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2073" w:hanging="360"/>
      </w:pPr>
      <w:rPr>
        <w:rFonts w:ascii="Courier New" w:hAnsi="Courier New" w:cs="Courier New" w:hint="default"/>
      </w:rPr>
    </w:lvl>
    <w:lvl w:ilvl="2" w:tplc="08090005" w:tentative="1">
      <w:start w:val="1"/>
      <w:numFmt w:val="bullet"/>
      <w:lvlText w:val=""/>
      <w:lvlJc w:val="left"/>
      <w:pPr>
        <w:ind w:left="2793" w:hanging="360"/>
      </w:pPr>
      <w:rPr>
        <w:rFonts w:ascii="Wingdings" w:hAnsi="Wingdings" w:hint="default"/>
      </w:rPr>
    </w:lvl>
    <w:lvl w:ilvl="3" w:tplc="08090001" w:tentative="1">
      <w:start w:val="1"/>
      <w:numFmt w:val="bullet"/>
      <w:lvlText w:val=""/>
      <w:lvlJc w:val="left"/>
      <w:pPr>
        <w:ind w:left="3513" w:hanging="360"/>
      </w:pPr>
      <w:rPr>
        <w:rFonts w:ascii="Symbol" w:hAnsi="Symbol" w:hint="default"/>
      </w:rPr>
    </w:lvl>
    <w:lvl w:ilvl="4" w:tplc="08090003" w:tentative="1">
      <w:start w:val="1"/>
      <w:numFmt w:val="bullet"/>
      <w:lvlText w:val="o"/>
      <w:lvlJc w:val="left"/>
      <w:pPr>
        <w:ind w:left="4233" w:hanging="360"/>
      </w:pPr>
      <w:rPr>
        <w:rFonts w:ascii="Courier New" w:hAnsi="Courier New" w:cs="Courier New" w:hint="default"/>
      </w:rPr>
    </w:lvl>
    <w:lvl w:ilvl="5" w:tplc="08090005" w:tentative="1">
      <w:start w:val="1"/>
      <w:numFmt w:val="bullet"/>
      <w:lvlText w:val=""/>
      <w:lvlJc w:val="left"/>
      <w:pPr>
        <w:ind w:left="4953" w:hanging="360"/>
      </w:pPr>
      <w:rPr>
        <w:rFonts w:ascii="Wingdings" w:hAnsi="Wingdings" w:hint="default"/>
      </w:rPr>
    </w:lvl>
    <w:lvl w:ilvl="6" w:tplc="08090001" w:tentative="1">
      <w:start w:val="1"/>
      <w:numFmt w:val="bullet"/>
      <w:lvlText w:val=""/>
      <w:lvlJc w:val="left"/>
      <w:pPr>
        <w:ind w:left="5673" w:hanging="360"/>
      </w:pPr>
      <w:rPr>
        <w:rFonts w:ascii="Symbol" w:hAnsi="Symbol" w:hint="default"/>
      </w:rPr>
    </w:lvl>
    <w:lvl w:ilvl="7" w:tplc="08090003" w:tentative="1">
      <w:start w:val="1"/>
      <w:numFmt w:val="bullet"/>
      <w:lvlText w:val="o"/>
      <w:lvlJc w:val="left"/>
      <w:pPr>
        <w:ind w:left="6393" w:hanging="360"/>
      </w:pPr>
      <w:rPr>
        <w:rFonts w:ascii="Courier New" w:hAnsi="Courier New" w:cs="Courier New" w:hint="default"/>
      </w:rPr>
    </w:lvl>
    <w:lvl w:ilvl="8" w:tplc="08090005" w:tentative="1">
      <w:start w:val="1"/>
      <w:numFmt w:val="bullet"/>
      <w:lvlText w:val=""/>
      <w:lvlJc w:val="left"/>
      <w:pPr>
        <w:ind w:left="7113" w:hanging="360"/>
      </w:pPr>
      <w:rPr>
        <w:rFonts w:ascii="Wingdings" w:hAnsi="Wingdings" w:hint="default"/>
      </w:rPr>
    </w:lvl>
  </w:abstractNum>
  <w:abstractNum w:abstractNumId="24">
    <w:nsid w:val="67660E3C"/>
    <w:multiLevelType w:val="multilevel"/>
    <w:tmpl w:val="C6949A50"/>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5">
    <w:nsid w:val="6C4676D0"/>
    <w:multiLevelType w:val="hybridMultilevel"/>
    <w:tmpl w:val="BEFC6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5FB7870"/>
    <w:multiLevelType w:val="hybridMultilevel"/>
    <w:tmpl w:val="5056507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93C4889"/>
    <w:multiLevelType w:val="hybridMultilevel"/>
    <w:tmpl w:val="F05C83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24"/>
  </w:num>
  <w:num w:numId="3">
    <w:abstractNumId w:val="23"/>
  </w:num>
  <w:num w:numId="4">
    <w:abstractNumId w:val="3"/>
  </w:num>
  <w:num w:numId="5">
    <w:abstractNumId w:val="14"/>
  </w:num>
  <w:num w:numId="6">
    <w:abstractNumId w:val="8"/>
  </w:num>
  <w:num w:numId="7">
    <w:abstractNumId w:val="2"/>
  </w:num>
  <w:num w:numId="8">
    <w:abstractNumId w:val="15"/>
  </w:num>
  <w:num w:numId="9">
    <w:abstractNumId w:val="10"/>
  </w:num>
  <w:num w:numId="10">
    <w:abstractNumId w:val="9"/>
  </w:num>
  <w:num w:numId="11">
    <w:abstractNumId w:val="11"/>
  </w:num>
  <w:num w:numId="12">
    <w:abstractNumId w:val="22"/>
  </w:num>
  <w:num w:numId="13">
    <w:abstractNumId w:val="19"/>
  </w:num>
  <w:num w:numId="14">
    <w:abstractNumId w:val="25"/>
  </w:num>
  <w:num w:numId="15">
    <w:abstractNumId w:val="16"/>
  </w:num>
  <w:num w:numId="16">
    <w:abstractNumId w:val="17"/>
  </w:num>
  <w:num w:numId="17">
    <w:abstractNumId w:val="20"/>
  </w:num>
  <w:num w:numId="18">
    <w:abstractNumId w:val="13"/>
  </w:num>
  <w:num w:numId="19">
    <w:abstractNumId w:val="18"/>
  </w:num>
  <w:num w:numId="20">
    <w:abstractNumId w:val="6"/>
  </w:num>
  <w:num w:numId="21">
    <w:abstractNumId w:val="27"/>
  </w:num>
  <w:num w:numId="22">
    <w:abstractNumId w:val="26"/>
  </w:num>
  <w:num w:numId="23">
    <w:abstractNumId w:val="21"/>
  </w:num>
  <w:num w:numId="24">
    <w:abstractNumId w:val="1"/>
  </w:num>
  <w:num w:numId="25">
    <w:abstractNumId w:val="4"/>
  </w:num>
  <w:num w:numId="26">
    <w:abstractNumId w:val="0"/>
  </w:num>
  <w:num w:numId="27">
    <w:abstractNumId w:val="7"/>
  </w:num>
  <w:num w:numId="28">
    <w:abstractNumId w:val="5"/>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20"/>
  <w:drawingGridHorizontalSpacing w:val="110"/>
  <w:displayHorizontalDrawingGridEvery w:val="2"/>
  <w:characterSpacingControl w:val="doNotCompress"/>
  <w:hdrShapeDefaults>
    <o:shapedefaults v:ext="edit" spidmax="48130">
      <o:colormenu v:ext="edit" fillcolor="none"/>
    </o:shapedefaults>
  </w:hdrShapeDefaults>
  <w:footnotePr>
    <w:footnote w:id="0"/>
    <w:footnote w:id="1"/>
  </w:footnotePr>
  <w:endnotePr>
    <w:endnote w:id="0"/>
    <w:endnote w:id="1"/>
  </w:endnotePr>
  <w:compat/>
  <w:rsids>
    <w:rsidRoot w:val="004A37C7"/>
    <w:rsid w:val="000065DA"/>
    <w:rsid w:val="000129CA"/>
    <w:rsid w:val="00016E25"/>
    <w:rsid w:val="0002124E"/>
    <w:rsid w:val="0002211C"/>
    <w:rsid w:val="00022C45"/>
    <w:rsid w:val="0002331D"/>
    <w:rsid w:val="000269F6"/>
    <w:rsid w:val="00030251"/>
    <w:rsid w:val="00030974"/>
    <w:rsid w:val="00030E7D"/>
    <w:rsid w:val="00032643"/>
    <w:rsid w:val="0003502A"/>
    <w:rsid w:val="0003699B"/>
    <w:rsid w:val="00041921"/>
    <w:rsid w:val="00053AEF"/>
    <w:rsid w:val="0005444F"/>
    <w:rsid w:val="00056E4A"/>
    <w:rsid w:val="00061B76"/>
    <w:rsid w:val="000637BE"/>
    <w:rsid w:val="00064644"/>
    <w:rsid w:val="00066F36"/>
    <w:rsid w:val="00070FD0"/>
    <w:rsid w:val="000713A6"/>
    <w:rsid w:val="0007282B"/>
    <w:rsid w:val="00080D3A"/>
    <w:rsid w:val="00080DB7"/>
    <w:rsid w:val="000828E7"/>
    <w:rsid w:val="00083283"/>
    <w:rsid w:val="000849E4"/>
    <w:rsid w:val="000852AA"/>
    <w:rsid w:val="000860E5"/>
    <w:rsid w:val="00086FBC"/>
    <w:rsid w:val="00093AF2"/>
    <w:rsid w:val="00096EB6"/>
    <w:rsid w:val="00097592"/>
    <w:rsid w:val="00097B6C"/>
    <w:rsid w:val="00097BD7"/>
    <w:rsid w:val="000A4AA7"/>
    <w:rsid w:val="000A4D7A"/>
    <w:rsid w:val="000B3FA7"/>
    <w:rsid w:val="000B60E5"/>
    <w:rsid w:val="000C53D3"/>
    <w:rsid w:val="000C7A70"/>
    <w:rsid w:val="000D1E05"/>
    <w:rsid w:val="000E39BE"/>
    <w:rsid w:val="000E3F1C"/>
    <w:rsid w:val="000E4F15"/>
    <w:rsid w:val="000E6405"/>
    <w:rsid w:val="000F1AE0"/>
    <w:rsid w:val="00100C5F"/>
    <w:rsid w:val="00103AE0"/>
    <w:rsid w:val="00106470"/>
    <w:rsid w:val="00114C18"/>
    <w:rsid w:val="00122A57"/>
    <w:rsid w:val="00122AE1"/>
    <w:rsid w:val="00123CC0"/>
    <w:rsid w:val="001247C8"/>
    <w:rsid w:val="00124BF6"/>
    <w:rsid w:val="0012608D"/>
    <w:rsid w:val="00126AE1"/>
    <w:rsid w:val="00126FAF"/>
    <w:rsid w:val="00130FC4"/>
    <w:rsid w:val="001314D2"/>
    <w:rsid w:val="001319A4"/>
    <w:rsid w:val="00131FDD"/>
    <w:rsid w:val="00132720"/>
    <w:rsid w:val="001366B9"/>
    <w:rsid w:val="0013698C"/>
    <w:rsid w:val="00145EA3"/>
    <w:rsid w:val="00146464"/>
    <w:rsid w:val="00160AF8"/>
    <w:rsid w:val="00164112"/>
    <w:rsid w:val="00167080"/>
    <w:rsid w:val="00174184"/>
    <w:rsid w:val="0017615D"/>
    <w:rsid w:val="00176FA7"/>
    <w:rsid w:val="001805D4"/>
    <w:rsid w:val="001815B3"/>
    <w:rsid w:val="00183869"/>
    <w:rsid w:val="001872E0"/>
    <w:rsid w:val="00190A05"/>
    <w:rsid w:val="0019124D"/>
    <w:rsid w:val="00191B13"/>
    <w:rsid w:val="00191EFE"/>
    <w:rsid w:val="001A382E"/>
    <w:rsid w:val="001B06DA"/>
    <w:rsid w:val="001B1A6C"/>
    <w:rsid w:val="001B29A0"/>
    <w:rsid w:val="001B4686"/>
    <w:rsid w:val="001B4EFE"/>
    <w:rsid w:val="001B67FB"/>
    <w:rsid w:val="001B7A49"/>
    <w:rsid w:val="001C02C8"/>
    <w:rsid w:val="001C08F5"/>
    <w:rsid w:val="001C0FBC"/>
    <w:rsid w:val="001C4F3C"/>
    <w:rsid w:val="001C69F9"/>
    <w:rsid w:val="001D049C"/>
    <w:rsid w:val="001D0E27"/>
    <w:rsid w:val="001D19B4"/>
    <w:rsid w:val="001D323D"/>
    <w:rsid w:val="001E334C"/>
    <w:rsid w:val="001E3622"/>
    <w:rsid w:val="001E4230"/>
    <w:rsid w:val="001E5580"/>
    <w:rsid w:val="001E69EC"/>
    <w:rsid w:val="001E7B64"/>
    <w:rsid w:val="001F1B62"/>
    <w:rsid w:val="001F325A"/>
    <w:rsid w:val="001F5B5C"/>
    <w:rsid w:val="001F687C"/>
    <w:rsid w:val="001F7816"/>
    <w:rsid w:val="0020039F"/>
    <w:rsid w:val="0020614D"/>
    <w:rsid w:val="00211F13"/>
    <w:rsid w:val="002132A6"/>
    <w:rsid w:val="00215434"/>
    <w:rsid w:val="00216A40"/>
    <w:rsid w:val="002218D5"/>
    <w:rsid w:val="00221DCA"/>
    <w:rsid w:val="00222600"/>
    <w:rsid w:val="002267F7"/>
    <w:rsid w:val="002276F4"/>
    <w:rsid w:val="00227C1F"/>
    <w:rsid w:val="00227E70"/>
    <w:rsid w:val="0023011B"/>
    <w:rsid w:val="00232B73"/>
    <w:rsid w:val="0024316C"/>
    <w:rsid w:val="00243735"/>
    <w:rsid w:val="00254B5B"/>
    <w:rsid w:val="00255CA9"/>
    <w:rsid w:val="00256F4A"/>
    <w:rsid w:val="00257462"/>
    <w:rsid w:val="00261E85"/>
    <w:rsid w:val="002622ED"/>
    <w:rsid w:val="00262E03"/>
    <w:rsid w:val="00265D15"/>
    <w:rsid w:val="00267C8C"/>
    <w:rsid w:val="002746E0"/>
    <w:rsid w:val="00275ADA"/>
    <w:rsid w:val="002800A6"/>
    <w:rsid w:val="00281A2B"/>
    <w:rsid w:val="00282A22"/>
    <w:rsid w:val="00282DC8"/>
    <w:rsid w:val="0028694F"/>
    <w:rsid w:val="002904BE"/>
    <w:rsid w:val="0029126B"/>
    <w:rsid w:val="0029262C"/>
    <w:rsid w:val="00295D05"/>
    <w:rsid w:val="002974E4"/>
    <w:rsid w:val="002A239E"/>
    <w:rsid w:val="002A7B9F"/>
    <w:rsid w:val="002A7E8A"/>
    <w:rsid w:val="002B15BA"/>
    <w:rsid w:val="002B281F"/>
    <w:rsid w:val="002B4BB6"/>
    <w:rsid w:val="002B65CF"/>
    <w:rsid w:val="002B6669"/>
    <w:rsid w:val="002C2908"/>
    <w:rsid w:val="002C296F"/>
    <w:rsid w:val="002C651A"/>
    <w:rsid w:val="002D1D4D"/>
    <w:rsid w:val="002D2180"/>
    <w:rsid w:val="002D2E24"/>
    <w:rsid w:val="002D37D0"/>
    <w:rsid w:val="002D4EC4"/>
    <w:rsid w:val="002E1F78"/>
    <w:rsid w:val="002E21BE"/>
    <w:rsid w:val="002E283C"/>
    <w:rsid w:val="002E2A38"/>
    <w:rsid w:val="002E7D4F"/>
    <w:rsid w:val="002F1FB4"/>
    <w:rsid w:val="00301EF4"/>
    <w:rsid w:val="0030634C"/>
    <w:rsid w:val="00307B84"/>
    <w:rsid w:val="00311986"/>
    <w:rsid w:val="00312CBE"/>
    <w:rsid w:val="00313ADA"/>
    <w:rsid w:val="00314559"/>
    <w:rsid w:val="00314F35"/>
    <w:rsid w:val="0031539F"/>
    <w:rsid w:val="00322D7D"/>
    <w:rsid w:val="0032365C"/>
    <w:rsid w:val="003246BC"/>
    <w:rsid w:val="00324B37"/>
    <w:rsid w:val="00325B80"/>
    <w:rsid w:val="0033124D"/>
    <w:rsid w:val="00332C4B"/>
    <w:rsid w:val="00333865"/>
    <w:rsid w:val="0033608D"/>
    <w:rsid w:val="00336F4A"/>
    <w:rsid w:val="0034217C"/>
    <w:rsid w:val="003501F9"/>
    <w:rsid w:val="003539DE"/>
    <w:rsid w:val="00353F04"/>
    <w:rsid w:val="00354A48"/>
    <w:rsid w:val="00355610"/>
    <w:rsid w:val="00365410"/>
    <w:rsid w:val="00371A7E"/>
    <w:rsid w:val="00371B4C"/>
    <w:rsid w:val="00375245"/>
    <w:rsid w:val="003760FD"/>
    <w:rsid w:val="00383702"/>
    <w:rsid w:val="00383DF3"/>
    <w:rsid w:val="003852EF"/>
    <w:rsid w:val="003878D6"/>
    <w:rsid w:val="00390432"/>
    <w:rsid w:val="00394194"/>
    <w:rsid w:val="00395418"/>
    <w:rsid w:val="0039614D"/>
    <w:rsid w:val="003A22EC"/>
    <w:rsid w:val="003A33CC"/>
    <w:rsid w:val="003A4815"/>
    <w:rsid w:val="003A55D8"/>
    <w:rsid w:val="003A6B3A"/>
    <w:rsid w:val="003A78C2"/>
    <w:rsid w:val="003B53C2"/>
    <w:rsid w:val="003C0008"/>
    <w:rsid w:val="003C05E7"/>
    <w:rsid w:val="003C3833"/>
    <w:rsid w:val="003C4FB6"/>
    <w:rsid w:val="003C77D4"/>
    <w:rsid w:val="003D0A15"/>
    <w:rsid w:val="003D3862"/>
    <w:rsid w:val="003D596B"/>
    <w:rsid w:val="003E1ED2"/>
    <w:rsid w:val="003E37B0"/>
    <w:rsid w:val="003E6111"/>
    <w:rsid w:val="003E6C68"/>
    <w:rsid w:val="003F1786"/>
    <w:rsid w:val="003F26CE"/>
    <w:rsid w:val="003F2F35"/>
    <w:rsid w:val="003F3580"/>
    <w:rsid w:val="003F5119"/>
    <w:rsid w:val="003F579E"/>
    <w:rsid w:val="003F6595"/>
    <w:rsid w:val="00402F6E"/>
    <w:rsid w:val="00402F95"/>
    <w:rsid w:val="00405845"/>
    <w:rsid w:val="004078B4"/>
    <w:rsid w:val="00407977"/>
    <w:rsid w:val="00416057"/>
    <w:rsid w:val="00416F5D"/>
    <w:rsid w:val="00423A73"/>
    <w:rsid w:val="0042411B"/>
    <w:rsid w:val="00424433"/>
    <w:rsid w:val="00425B29"/>
    <w:rsid w:val="004269EA"/>
    <w:rsid w:val="00426AAA"/>
    <w:rsid w:val="00426BA5"/>
    <w:rsid w:val="0044192C"/>
    <w:rsid w:val="00441B1D"/>
    <w:rsid w:val="00446F70"/>
    <w:rsid w:val="00447051"/>
    <w:rsid w:val="0044798D"/>
    <w:rsid w:val="0045140A"/>
    <w:rsid w:val="00454FBE"/>
    <w:rsid w:val="00457B4D"/>
    <w:rsid w:val="004602D5"/>
    <w:rsid w:val="0046119A"/>
    <w:rsid w:val="00463BE9"/>
    <w:rsid w:val="00466A7E"/>
    <w:rsid w:val="00470702"/>
    <w:rsid w:val="0047090E"/>
    <w:rsid w:val="00470DF6"/>
    <w:rsid w:val="00472958"/>
    <w:rsid w:val="00475622"/>
    <w:rsid w:val="00484415"/>
    <w:rsid w:val="00484C83"/>
    <w:rsid w:val="0048508E"/>
    <w:rsid w:val="00486176"/>
    <w:rsid w:val="00491271"/>
    <w:rsid w:val="0049571F"/>
    <w:rsid w:val="004A2788"/>
    <w:rsid w:val="004A31C9"/>
    <w:rsid w:val="004A37C7"/>
    <w:rsid w:val="004A3EA8"/>
    <w:rsid w:val="004A671A"/>
    <w:rsid w:val="004B09EF"/>
    <w:rsid w:val="004B0CE0"/>
    <w:rsid w:val="004B11F8"/>
    <w:rsid w:val="004B2D5A"/>
    <w:rsid w:val="004C0A41"/>
    <w:rsid w:val="004C1200"/>
    <w:rsid w:val="004C263C"/>
    <w:rsid w:val="004C2F2C"/>
    <w:rsid w:val="004C55DB"/>
    <w:rsid w:val="004C5A30"/>
    <w:rsid w:val="004C65F7"/>
    <w:rsid w:val="004C66A7"/>
    <w:rsid w:val="004D272D"/>
    <w:rsid w:val="004D43CB"/>
    <w:rsid w:val="004D551E"/>
    <w:rsid w:val="004D7F1F"/>
    <w:rsid w:val="004E23A3"/>
    <w:rsid w:val="004E44B0"/>
    <w:rsid w:val="004E52C5"/>
    <w:rsid w:val="004E6FD8"/>
    <w:rsid w:val="004E7DC8"/>
    <w:rsid w:val="004F03F8"/>
    <w:rsid w:val="004F0B0F"/>
    <w:rsid w:val="004F259D"/>
    <w:rsid w:val="004F3EF5"/>
    <w:rsid w:val="004F3FE1"/>
    <w:rsid w:val="00501038"/>
    <w:rsid w:val="0050149E"/>
    <w:rsid w:val="00505FE8"/>
    <w:rsid w:val="00507DFB"/>
    <w:rsid w:val="00511961"/>
    <w:rsid w:val="00511FCF"/>
    <w:rsid w:val="00512408"/>
    <w:rsid w:val="005135BC"/>
    <w:rsid w:val="00513E34"/>
    <w:rsid w:val="00514D67"/>
    <w:rsid w:val="00515963"/>
    <w:rsid w:val="00515FD7"/>
    <w:rsid w:val="00517983"/>
    <w:rsid w:val="00522A87"/>
    <w:rsid w:val="00523243"/>
    <w:rsid w:val="00524E57"/>
    <w:rsid w:val="00526A4F"/>
    <w:rsid w:val="00527770"/>
    <w:rsid w:val="00530042"/>
    <w:rsid w:val="0053147F"/>
    <w:rsid w:val="0054193E"/>
    <w:rsid w:val="00543149"/>
    <w:rsid w:val="00543768"/>
    <w:rsid w:val="00544F2A"/>
    <w:rsid w:val="005467F1"/>
    <w:rsid w:val="00546C72"/>
    <w:rsid w:val="005471D3"/>
    <w:rsid w:val="005550E0"/>
    <w:rsid w:val="00555F85"/>
    <w:rsid w:val="00557355"/>
    <w:rsid w:val="00562F37"/>
    <w:rsid w:val="00566DAC"/>
    <w:rsid w:val="0058351B"/>
    <w:rsid w:val="00585209"/>
    <w:rsid w:val="005949D3"/>
    <w:rsid w:val="005A3E68"/>
    <w:rsid w:val="005A48B0"/>
    <w:rsid w:val="005A4B18"/>
    <w:rsid w:val="005A609F"/>
    <w:rsid w:val="005A6A4A"/>
    <w:rsid w:val="005A71E8"/>
    <w:rsid w:val="005B1836"/>
    <w:rsid w:val="005B3812"/>
    <w:rsid w:val="005B4B24"/>
    <w:rsid w:val="005B6B48"/>
    <w:rsid w:val="005B7F0F"/>
    <w:rsid w:val="005C1C89"/>
    <w:rsid w:val="005C4B9D"/>
    <w:rsid w:val="005C76C0"/>
    <w:rsid w:val="005D0658"/>
    <w:rsid w:val="005D4E65"/>
    <w:rsid w:val="005E2605"/>
    <w:rsid w:val="005E617B"/>
    <w:rsid w:val="005E6390"/>
    <w:rsid w:val="005E6459"/>
    <w:rsid w:val="005F0817"/>
    <w:rsid w:val="005F1828"/>
    <w:rsid w:val="005F2DD6"/>
    <w:rsid w:val="005F61EF"/>
    <w:rsid w:val="00600837"/>
    <w:rsid w:val="00600DE3"/>
    <w:rsid w:val="00607C07"/>
    <w:rsid w:val="006106FB"/>
    <w:rsid w:val="006131F6"/>
    <w:rsid w:val="006140D4"/>
    <w:rsid w:val="00615EE5"/>
    <w:rsid w:val="00617890"/>
    <w:rsid w:val="006205D6"/>
    <w:rsid w:val="006258E9"/>
    <w:rsid w:val="00625B09"/>
    <w:rsid w:val="00626B15"/>
    <w:rsid w:val="00626C34"/>
    <w:rsid w:val="0062711D"/>
    <w:rsid w:val="006317B2"/>
    <w:rsid w:val="0063206A"/>
    <w:rsid w:val="006330C4"/>
    <w:rsid w:val="00642A67"/>
    <w:rsid w:val="0064425D"/>
    <w:rsid w:val="00647370"/>
    <w:rsid w:val="00650806"/>
    <w:rsid w:val="00651428"/>
    <w:rsid w:val="00651C3B"/>
    <w:rsid w:val="0065662B"/>
    <w:rsid w:val="00656F37"/>
    <w:rsid w:val="006611F4"/>
    <w:rsid w:val="00662009"/>
    <w:rsid w:val="00663F53"/>
    <w:rsid w:val="00664326"/>
    <w:rsid w:val="006658F6"/>
    <w:rsid w:val="00665E11"/>
    <w:rsid w:val="00675670"/>
    <w:rsid w:val="00675FD2"/>
    <w:rsid w:val="006760A2"/>
    <w:rsid w:val="0067683A"/>
    <w:rsid w:val="00676C2C"/>
    <w:rsid w:val="00684945"/>
    <w:rsid w:val="00692ED1"/>
    <w:rsid w:val="006954BD"/>
    <w:rsid w:val="006A0677"/>
    <w:rsid w:val="006A197A"/>
    <w:rsid w:val="006A5523"/>
    <w:rsid w:val="006A7EDC"/>
    <w:rsid w:val="006A7F3A"/>
    <w:rsid w:val="006B08D0"/>
    <w:rsid w:val="006B30F6"/>
    <w:rsid w:val="006B49D0"/>
    <w:rsid w:val="006B7632"/>
    <w:rsid w:val="006B7EF1"/>
    <w:rsid w:val="006C0A8D"/>
    <w:rsid w:val="006C36A9"/>
    <w:rsid w:val="006C5281"/>
    <w:rsid w:val="006C5335"/>
    <w:rsid w:val="006C70BF"/>
    <w:rsid w:val="006D1776"/>
    <w:rsid w:val="006D420F"/>
    <w:rsid w:val="006D44D7"/>
    <w:rsid w:val="006E0695"/>
    <w:rsid w:val="006E1776"/>
    <w:rsid w:val="006E2909"/>
    <w:rsid w:val="006E541C"/>
    <w:rsid w:val="006E693E"/>
    <w:rsid w:val="0070130C"/>
    <w:rsid w:val="0070134A"/>
    <w:rsid w:val="00703677"/>
    <w:rsid w:val="00703BDF"/>
    <w:rsid w:val="0070404C"/>
    <w:rsid w:val="00710907"/>
    <w:rsid w:val="00713EA7"/>
    <w:rsid w:val="007157C4"/>
    <w:rsid w:val="00723169"/>
    <w:rsid w:val="007247B4"/>
    <w:rsid w:val="0072681B"/>
    <w:rsid w:val="007363FD"/>
    <w:rsid w:val="00741529"/>
    <w:rsid w:val="00741DB5"/>
    <w:rsid w:val="00744D7E"/>
    <w:rsid w:val="00745CEF"/>
    <w:rsid w:val="00746E47"/>
    <w:rsid w:val="007502E6"/>
    <w:rsid w:val="00752B87"/>
    <w:rsid w:val="00752CB4"/>
    <w:rsid w:val="00753035"/>
    <w:rsid w:val="00753AC0"/>
    <w:rsid w:val="00753D14"/>
    <w:rsid w:val="00756385"/>
    <w:rsid w:val="00760BE0"/>
    <w:rsid w:val="00761AD6"/>
    <w:rsid w:val="00762FA8"/>
    <w:rsid w:val="00763A3B"/>
    <w:rsid w:val="00764E6D"/>
    <w:rsid w:val="007700AD"/>
    <w:rsid w:val="0077016A"/>
    <w:rsid w:val="00772C95"/>
    <w:rsid w:val="00776879"/>
    <w:rsid w:val="00776C23"/>
    <w:rsid w:val="007772BA"/>
    <w:rsid w:val="00777AA0"/>
    <w:rsid w:val="00782643"/>
    <w:rsid w:val="00782FF1"/>
    <w:rsid w:val="00785460"/>
    <w:rsid w:val="00787CC5"/>
    <w:rsid w:val="0079044A"/>
    <w:rsid w:val="007912B0"/>
    <w:rsid w:val="00793EE2"/>
    <w:rsid w:val="007941DF"/>
    <w:rsid w:val="00794AD4"/>
    <w:rsid w:val="007964BB"/>
    <w:rsid w:val="007A136D"/>
    <w:rsid w:val="007A6159"/>
    <w:rsid w:val="007B0DE0"/>
    <w:rsid w:val="007B2588"/>
    <w:rsid w:val="007B3CA2"/>
    <w:rsid w:val="007C1FD2"/>
    <w:rsid w:val="007C27D4"/>
    <w:rsid w:val="007C3BB6"/>
    <w:rsid w:val="007C55B4"/>
    <w:rsid w:val="007C583E"/>
    <w:rsid w:val="007D3EB3"/>
    <w:rsid w:val="007D5181"/>
    <w:rsid w:val="007D5500"/>
    <w:rsid w:val="007E176D"/>
    <w:rsid w:val="007E60B4"/>
    <w:rsid w:val="007F02F3"/>
    <w:rsid w:val="007F40C2"/>
    <w:rsid w:val="007F53C3"/>
    <w:rsid w:val="007F5E88"/>
    <w:rsid w:val="008010D1"/>
    <w:rsid w:val="00802C1A"/>
    <w:rsid w:val="00806AE4"/>
    <w:rsid w:val="00811523"/>
    <w:rsid w:val="008122F4"/>
    <w:rsid w:val="00812819"/>
    <w:rsid w:val="00813E32"/>
    <w:rsid w:val="00815B0E"/>
    <w:rsid w:val="0081725F"/>
    <w:rsid w:val="00820FDE"/>
    <w:rsid w:val="00821EEA"/>
    <w:rsid w:val="008248F5"/>
    <w:rsid w:val="008268F7"/>
    <w:rsid w:val="00827E4B"/>
    <w:rsid w:val="00830BAF"/>
    <w:rsid w:val="008333D0"/>
    <w:rsid w:val="00834093"/>
    <w:rsid w:val="00836A90"/>
    <w:rsid w:val="00837E27"/>
    <w:rsid w:val="00843A76"/>
    <w:rsid w:val="00860137"/>
    <w:rsid w:val="00861336"/>
    <w:rsid w:val="0086160B"/>
    <w:rsid w:val="00863183"/>
    <w:rsid w:val="00864D0D"/>
    <w:rsid w:val="00867F73"/>
    <w:rsid w:val="0087010C"/>
    <w:rsid w:val="00871B7A"/>
    <w:rsid w:val="00872B24"/>
    <w:rsid w:val="0087348B"/>
    <w:rsid w:val="00873DE4"/>
    <w:rsid w:val="00873F2E"/>
    <w:rsid w:val="00875025"/>
    <w:rsid w:val="00875808"/>
    <w:rsid w:val="00877CCB"/>
    <w:rsid w:val="00886C16"/>
    <w:rsid w:val="008870C4"/>
    <w:rsid w:val="008879D7"/>
    <w:rsid w:val="00890B48"/>
    <w:rsid w:val="00890E11"/>
    <w:rsid w:val="008972DF"/>
    <w:rsid w:val="00897A9B"/>
    <w:rsid w:val="008A0BF8"/>
    <w:rsid w:val="008B0BDC"/>
    <w:rsid w:val="008B1114"/>
    <w:rsid w:val="008B558A"/>
    <w:rsid w:val="008B55D6"/>
    <w:rsid w:val="008B6F59"/>
    <w:rsid w:val="008C2014"/>
    <w:rsid w:val="008C205A"/>
    <w:rsid w:val="008C2EFD"/>
    <w:rsid w:val="008C3FCF"/>
    <w:rsid w:val="008C5D72"/>
    <w:rsid w:val="008C6C1D"/>
    <w:rsid w:val="008D1C55"/>
    <w:rsid w:val="008D7889"/>
    <w:rsid w:val="008E0AD1"/>
    <w:rsid w:val="008F055B"/>
    <w:rsid w:val="008F0FBD"/>
    <w:rsid w:val="008F33F8"/>
    <w:rsid w:val="008F619F"/>
    <w:rsid w:val="0090142D"/>
    <w:rsid w:val="009029E5"/>
    <w:rsid w:val="00903295"/>
    <w:rsid w:val="00904032"/>
    <w:rsid w:val="009072B1"/>
    <w:rsid w:val="009073B3"/>
    <w:rsid w:val="009113C3"/>
    <w:rsid w:val="00913303"/>
    <w:rsid w:val="00915995"/>
    <w:rsid w:val="00917D25"/>
    <w:rsid w:val="00917D47"/>
    <w:rsid w:val="009261F6"/>
    <w:rsid w:val="00930460"/>
    <w:rsid w:val="00930A64"/>
    <w:rsid w:val="00941918"/>
    <w:rsid w:val="00941EB7"/>
    <w:rsid w:val="00942C98"/>
    <w:rsid w:val="009455F5"/>
    <w:rsid w:val="00946B9C"/>
    <w:rsid w:val="00950575"/>
    <w:rsid w:val="00950659"/>
    <w:rsid w:val="00952EFD"/>
    <w:rsid w:val="009546C9"/>
    <w:rsid w:val="00954B50"/>
    <w:rsid w:val="0095575C"/>
    <w:rsid w:val="00961DB6"/>
    <w:rsid w:val="009622EE"/>
    <w:rsid w:val="00962EE7"/>
    <w:rsid w:val="00964B4A"/>
    <w:rsid w:val="00966D2C"/>
    <w:rsid w:val="0097325B"/>
    <w:rsid w:val="009734C8"/>
    <w:rsid w:val="00983B87"/>
    <w:rsid w:val="00984262"/>
    <w:rsid w:val="00991C2C"/>
    <w:rsid w:val="009932CF"/>
    <w:rsid w:val="00993A14"/>
    <w:rsid w:val="00994829"/>
    <w:rsid w:val="00996A30"/>
    <w:rsid w:val="009972DD"/>
    <w:rsid w:val="00997AFC"/>
    <w:rsid w:val="009A0E0D"/>
    <w:rsid w:val="009A53BE"/>
    <w:rsid w:val="009B01B2"/>
    <w:rsid w:val="009B217E"/>
    <w:rsid w:val="009B4D76"/>
    <w:rsid w:val="009B4F4F"/>
    <w:rsid w:val="009B5FAB"/>
    <w:rsid w:val="009B67A7"/>
    <w:rsid w:val="009B75AF"/>
    <w:rsid w:val="009C0016"/>
    <w:rsid w:val="009C1904"/>
    <w:rsid w:val="009C2BE9"/>
    <w:rsid w:val="009C3118"/>
    <w:rsid w:val="009C741E"/>
    <w:rsid w:val="009D4DFB"/>
    <w:rsid w:val="009D67F0"/>
    <w:rsid w:val="009E2CE6"/>
    <w:rsid w:val="009E344A"/>
    <w:rsid w:val="009E4B74"/>
    <w:rsid w:val="009F543F"/>
    <w:rsid w:val="009F773A"/>
    <w:rsid w:val="00A020DB"/>
    <w:rsid w:val="00A0652F"/>
    <w:rsid w:val="00A07D90"/>
    <w:rsid w:val="00A11739"/>
    <w:rsid w:val="00A11E81"/>
    <w:rsid w:val="00A1208B"/>
    <w:rsid w:val="00A21D75"/>
    <w:rsid w:val="00A22CE9"/>
    <w:rsid w:val="00A26DF4"/>
    <w:rsid w:val="00A30038"/>
    <w:rsid w:val="00A32B9B"/>
    <w:rsid w:val="00A3741F"/>
    <w:rsid w:val="00A37719"/>
    <w:rsid w:val="00A404B3"/>
    <w:rsid w:val="00A41CCC"/>
    <w:rsid w:val="00A4213C"/>
    <w:rsid w:val="00A427BC"/>
    <w:rsid w:val="00A4428F"/>
    <w:rsid w:val="00A45D1E"/>
    <w:rsid w:val="00A46FF1"/>
    <w:rsid w:val="00A50EF1"/>
    <w:rsid w:val="00A51747"/>
    <w:rsid w:val="00A5317C"/>
    <w:rsid w:val="00A536FD"/>
    <w:rsid w:val="00A5475F"/>
    <w:rsid w:val="00A65C41"/>
    <w:rsid w:val="00A679CB"/>
    <w:rsid w:val="00A72092"/>
    <w:rsid w:val="00A723E3"/>
    <w:rsid w:val="00A75184"/>
    <w:rsid w:val="00A771D8"/>
    <w:rsid w:val="00A8187C"/>
    <w:rsid w:val="00A86EC2"/>
    <w:rsid w:val="00A86EDC"/>
    <w:rsid w:val="00A95107"/>
    <w:rsid w:val="00A96026"/>
    <w:rsid w:val="00A9772E"/>
    <w:rsid w:val="00AA04B1"/>
    <w:rsid w:val="00AA2166"/>
    <w:rsid w:val="00AA6167"/>
    <w:rsid w:val="00AB0DE4"/>
    <w:rsid w:val="00AB19DE"/>
    <w:rsid w:val="00AB6278"/>
    <w:rsid w:val="00AB7A8B"/>
    <w:rsid w:val="00AC0FD7"/>
    <w:rsid w:val="00AD108F"/>
    <w:rsid w:val="00AD4881"/>
    <w:rsid w:val="00AD649D"/>
    <w:rsid w:val="00AD6F26"/>
    <w:rsid w:val="00AD76D8"/>
    <w:rsid w:val="00AE18B8"/>
    <w:rsid w:val="00AE2318"/>
    <w:rsid w:val="00AE4D34"/>
    <w:rsid w:val="00AE5909"/>
    <w:rsid w:val="00AE6C66"/>
    <w:rsid w:val="00AF0721"/>
    <w:rsid w:val="00AF2080"/>
    <w:rsid w:val="00AF21EF"/>
    <w:rsid w:val="00AF239D"/>
    <w:rsid w:val="00AF37E2"/>
    <w:rsid w:val="00B03A0D"/>
    <w:rsid w:val="00B05040"/>
    <w:rsid w:val="00B100C0"/>
    <w:rsid w:val="00B136C3"/>
    <w:rsid w:val="00B14471"/>
    <w:rsid w:val="00B20375"/>
    <w:rsid w:val="00B21A72"/>
    <w:rsid w:val="00B243B6"/>
    <w:rsid w:val="00B26760"/>
    <w:rsid w:val="00B35173"/>
    <w:rsid w:val="00B37C89"/>
    <w:rsid w:val="00B4568F"/>
    <w:rsid w:val="00B47BC3"/>
    <w:rsid w:val="00B5118E"/>
    <w:rsid w:val="00B534A8"/>
    <w:rsid w:val="00B56F4D"/>
    <w:rsid w:val="00B605EB"/>
    <w:rsid w:val="00B619E6"/>
    <w:rsid w:val="00B6221A"/>
    <w:rsid w:val="00B623AE"/>
    <w:rsid w:val="00B641F9"/>
    <w:rsid w:val="00B64468"/>
    <w:rsid w:val="00B66191"/>
    <w:rsid w:val="00B66956"/>
    <w:rsid w:val="00B73955"/>
    <w:rsid w:val="00B76580"/>
    <w:rsid w:val="00B77755"/>
    <w:rsid w:val="00B82C50"/>
    <w:rsid w:val="00B835AF"/>
    <w:rsid w:val="00B84649"/>
    <w:rsid w:val="00B912FD"/>
    <w:rsid w:val="00B91714"/>
    <w:rsid w:val="00B93EF8"/>
    <w:rsid w:val="00B966BA"/>
    <w:rsid w:val="00BA14A2"/>
    <w:rsid w:val="00BA1A69"/>
    <w:rsid w:val="00BA20C1"/>
    <w:rsid w:val="00BA3B92"/>
    <w:rsid w:val="00BA514E"/>
    <w:rsid w:val="00BA5399"/>
    <w:rsid w:val="00BB4866"/>
    <w:rsid w:val="00BC1899"/>
    <w:rsid w:val="00BC40C8"/>
    <w:rsid w:val="00BC5871"/>
    <w:rsid w:val="00BD25A5"/>
    <w:rsid w:val="00BD4B96"/>
    <w:rsid w:val="00BD4DB8"/>
    <w:rsid w:val="00BE0410"/>
    <w:rsid w:val="00BE0E49"/>
    <w:rsid w:val="00BE203D"/>
    <w:rsid w:val="00BE2BC2"/>
    <w:rsid w:val="00BE3366"/>
    <w:rsid w:val="00BE4D46"/>
    <w:rsid w:val="00BE63B9"/>
    <w:rsid w:val="00BE6FC4"/>
    <w:rsid w:val="00BE7272"/>
    <w:rsid w:val="00BF3DBC"/>
    <w:rsid w:val="00C011C1"/>
    <w:rsid w:val="00C0268A"/>
    <w:rsid w:val="00C17BA8"/>
    <w:rsid w:val="00C23929"/>
    <w:rsid w:val="00C2493C"/>
    <w:rsid w:val="00C24F75"/>
    <w:rsid w:val="00C31055"/>
    <w:rsid w:val="00C343B0"/>
    <w:rsid w:val="00C45B8C"/>
    <w:rsid w:val="00C45E1A"/>
    <w:rsid w:val="00C46C16"/>
    <w:rsid w:val="00C514C4"/>
    <w:rsid w:val="00C51B0C"/>
    <w:rsid w:val="00C5471B"/>
    <w:rsid w:val="00C55C81"/>
    <w:rsid w:val="00C6373E"/>
    <w:rsid w:val="00C66FB5"/>
    <w:rsid w:val="00C75743"/>
    <w:rsid w:val="00C7655B"/>
    <w:rsid w:val="00C84C9E"/>
    <w:rsid w:val="00C9067C"/>
    <w:rsid w:val="00C92A63"/>
    <w:rsid w:val="00C95AE0"/>
    <w:rsid w:val="00CA0035"/>
    <w:rsid w:val="00CA0067"/>
    <w:rsid w:val="00CA7347"/>
    <w:rsid w:val="00CA7558"/>
    <w:rsid w:val="00CA7AEB"/>
    <w:rsid w:val="00CB0BAE"/>
    <w:rsid w:val="00CB0C0E"/>
    <w:rsid w:val="00CB3AA3"/>
    <w:rsid w:val="00CB3AA7"/>
    <w:rsid w:val="00CB4B33"/>
    <w:rsid w:val="00CB56C8"/>
    <w:rsid w:val="00CB6BE2"/>
    <w:rsid w:val="00CC4886"/>
    <w:rsid w:val="00CC5BB8"/>
    <w:rsid w:val="00CD5AEA"/>
    <w:rsid w:val="00CE201F"/>
    <w:rsid w:val="00CE3835"/>
    <w:rsid w:val="00CE39B8"/>
    <w:rsid w:val="00CE4DB7"/>
    <w:rsid w:val="00CE5EBE"/>
    <w:rsid w:val="00CF56C3"/>
    <w:rsid w:val="00CF7030"/>
    <w:rsid w:val="00D108D9"/>
    <w:rsid w:val="00D11D28"/>
    <w:rsid w:val="00D133BC"/>
    <w:rsid w:val="00D202D0"/>
    <w:rsid w:val="00D205B6"/>
    <w:rsid w:val="00D22651"/>
    <w:rsid w:val="00D24F7B"/>
    <w:rsid w:val="00D2767E"/>
    <w:rsid w:val="00D27FB0"/>
    <w:rsid w:val="00D31B95"/>
    <w:rsid w:val="00D36B10"/>
    <w:rsid w:val="00D375A5"/>
    <w:rsid w:val="00D4173F"/>
    <w:rsid w:val="00D51CCF"/>
    <w:rsid w:val="00D539A5"/>
    <w:rsid w:val="00D53ED8"/>
    <w:rsid w:val="00D5473C"/>
    <w:rsid w:val="00D55B06"/>
    <w:rsid w:val="00D56232"/>
    <w:rsid w:val="00D56517"/>
    <w:rsid w:val="00D567BC"/>
    <w:rsid w:val="00D56DA0"/>
    <w:rsid w:val="00D61094"/>
    <w:rsid w:val="00D61E72"/>
    <w:rsid w:val="00D7208D"/>
    <w:rsid w:val="00D736CA"/>
    <w:rsid w:val="00D746F6"/>
    <w:rsid w:val="00D75DCB"/>
    <w:rsid w:val="00D764DF"/>
    <w:rsid w:val="00D77B3E"/>
    <w:rsid w:val="00D808B8"/>
    <w:rsid w:val="00D81AEB"/>
    <w:rsid w:val="00D85E9A"/>
    <w:rsid w:val="00D864DF"/>
    <w:rsid w:val="00D92DAA"/>
    <w:rsid w:val="00D93A53"/>
    <w:rsid w:val="00D93D05"/>
    <w:rsid w:val="00D9544E"/>
    <w:rsid w:val="00D9698A"/>
    <w:rsid w:val="00DA1229"/>
    <w:rsid w:val="00DA1499"/>
    <w:rsid w:val="00DA267B"/>
    <w:rsid w:val="00DA4271"/>
    <w:rsid w:val="00DA4370"/>
    <w:rsid w:val="00DA43A6"/>
    <w:rsid w:val="00DA4AA6"/>
    <w:rsid w:val="00DA521B"/>
    <w:rsid w:val="00DA627A"/>
    <w:rsid w:val="00DA7335"/>
    <w:rsid w:val="00DA7DFD"/>
    <w:rsid w:val="00DB18D7"/>
    <w:rsid w:val="00DB1A5D"/>
    <w:rsid w:val="00DC4DCE"/>
    <w:rsid w:val="00DD23BD"/>
    <w:rsid w:val="00DD4A57"/>
    <w:rsid w:val="00DE4C0C"/>
    <w:rsid w:val="00DE79F8"/>
    <w:rsid w:val="00DF29A1"/>
    <w:rsid w:val="00DF3EAB"/>
    <w:rsid w:val="00DF4442"/>
    <w:rsid w:val="00DF602C"/>
    <w:rsid w:val="00DF71A1"/>
    <w:rsid w:val="00DF7734"/>
    <w:rsid w:val="00DF7AA8"/>
    <w:rsid w:val="00E0102E"/>
    <w:rsid w:val="00E022C6"/>
    <w:rsid w:val="00E0504C"/>
    <w:rsid w:val="00E05E29"/>
    <w:rsid w:val="00E06F98"/>
    <w:rsid w:val="00E0744F"/>
    <w:rsid w:val="00E11121"/>
    <w:rsid w:val="00E121EC"/>
    <w:rsid w:val="00E14BD3"/>
    <w:rsid w:val="00E1506E"/>
    <w:rsid w:val="00E150B6"/>
    <w:rsid w:val="00E16B4B"/>
    <w:rsid w:val="00E16D2A"/>
    <w:rsid w:val="00E3242C"/>
    <w:rsid w:val="00E32B13"/>
    <w:rsid w:val="00E36F35"/>
    <w:rsid w:val="00E37D80"/>
    <w:rsid w:val="00E42959"/>
    <w:rsid w:val="00E4453B"/>
    <w:rsid w:val="00E45115"/>
    <w:rsid w:val="00E4558B"/>
    <w:rsid w:val="00E45F68"/>
    <w:rsid w:val="00E47744"/>
    <w:rsid w:val="00E50446"/>
    <w:rsid w:val="00E54CDD"/>
    <w:rsid w:val="00E56D4A"/>
    <w:rsid w:val="00E60A34"/>
    <w:rsid w:val="00E619A0"/>
    <w:rsid w:val="00E657FB"/>
    <w:rsid w:val="00E66613"/>
    <w:rsid w:val="00E724BF"/>
    <w:rsid w:val="00E7271D"/>
    <w:rsid w:val="00E81BF1"/>
    <w:rsid w:val="00E832FC"/>
    <w:rsid w:val="00E85C5D"/>
    <w:rsid w:val="00E866F9"/>
    <w:rsid w:val="00E8702A"/>
    <w:rsid w:val="00E87D2D"/>
    <w:rsid w:val="00E9411B"/>
    <w:rsid w:val="00E94D41"/>
    <w:rsid w:val="00E96D91"/>
    <w:rsid w:val="00EA1C65"/>
    <w:rsid w:val="00EA246F"/>
    <w:rsid w:val="00EA43AB"/>
    <w:rsid w:val="00EA44D5"/>
    <w:rsid w:val="00EB6D37"/>
    <w:rsid w:val="00EB6F08"/>
    <w:rsid w:val="00EC1136"/>
    <w:rsid w:val="00EC3393"/>
    <w:rsid w:val="00EC37D3"/>
    <w:rsid w:val="00EC4579"/>
    <w:rsid w:val="00EC4D64"/>
    <w:rsid w:val="00ED470E"/>
    <w:rsid w:val="00ED54CB"/>
    <w:rsid w:val="00ED7503"/>
    <w:rsid w:val="00EE6337"/>
    <w:rsid w:val="00EF4AB5"/>
    <w:rsid w:val="00EF6583"/>
    <w:rsid w:val="00EF67B0"/>
    <w:rsid w:val="00F00124"/>
    <w:rsid w:val="00F01EA5"/>
    <w:rsid w:val="00F02733"/>
    <w:rsid w:val="00F04E53"/>
    <w:rsid w:val="00F1087E"/>
    <w:rsid w:val="00F10FD1"/>
    <w:rsid w:val="00F156A2"/>
    <w:rsid w:val="00F208E7"/>
    <w:rsid w:val="00F20C28"/>
    <w:rsid w:val="00F2297D"/>
    <w:rsid w:val="00F23CF0"/>
    <w:rsid w:val="00F24E60"/>
    <w:rsid w:val="00F2711B"/>
    <w:rsid w:val="00F30308"/>
    <w:rsid w:val="00F36634"/>
    <w:rsid w:val="00F36B5B"/>
    <w:rsid w:val="00F40566"/>
    <w:rsid w:val="00F418EC"/>
    <w:rsid w:val="00F45EF6"/>
    <w:rsid w:val="00F4625D"/>
    <w:rsid w:val="00F5012C"/>
    <w:rsid w:val="00F5052E"/>
    <w:rsid w:val="00F510A1"/>
    <w:rsid w:val="00F51607"/>
    <w:rsid w:val="00F52931"/>
    <w:rsid w:val="00F52D69"/>
    <w:rsid w:val="00F54E06"/>
    <w:rsid w:val="00F56109"/>
    <w:rsid w:val="00F57CE9"/>
    <w:rsid w:val="00F611FD"/>
    <w:rsid w:val="00F620B4"/>
    <w:rsid w:val="00F63E5F"/>
    <w:rsid w:val="00F64A41"/>
    <w:rsid w:val="00F6542A"/>
    <w:rsid w:val="00F66ADE"/>
    <w:rsid w:val="00F6757D"/>
    <w:rsid w:val="00F751C3"/>
    <w:rsid w:val="00F84B30"/>
    <w:rsid w:val="00F876E3"/>
    <w:rsid w:val="00F90F50"/>
    <w:rsid w:val="00F93501"/>
    <w:rsid w:val="00F94779"/>
    <w:rsid w:val="00F96EA7"/>
    <w:rsid w:val="00F97F23"/>
    <w:rsid w:val="00FA15FF"/>
    <w:rsid w:val="00FA1C6F"/>
    <w:rsid w:val="00FA2B15"/>
    <w:rsid w:val="00FA3B0A"/>
    <w:rsid w:val="00FA3DFB"/>
    <w:rsid w:val="00FA4E18"/>
    <w:rsid w:val="00FA6761"/>
    <w:rsid w:val="00FB0BB5"/>
    <w:rsid w:val="00FB1B13"/>
    <w:rsid w:val="00FB49CF"/>
    <w:rsid w:val="00FB771B"/>
    <w:rsid w:val="00FC2E95"/>
    <w:rsid w:val="00FC2FFB"/>
    <w:rsid w:val="00FC656E"/>
    <w:rsid w:val="00FD2F9A"/>
    <w:rsid w:val="00FD6FC3"/>
    <w:rsid w:val="00FE0337"/>
    <w:rsid w:val="00FE059C"/>
    <w:rsid w:val="00FE3597"/>
    <w:rsid w:val="00FE47C1"/>
    <w:rsid w:val="00FE5996"/>
    <w:rsid w:val="00FE64CB"/>
    <w:rsid w:val="00FE65D6"/>
    <w:rsid w:val="00FF2F1D"/>
    <w:rsid w:val="00FF49DE"/>
    <w:rsid w:val="00FF6229"/>
    <w:rsid w:val="00FF62A0"/>
    <w:rsid w:val="00FF6A94"/>
    <w:rsid w:val="00FF7556"/>
    <w:rsid w:val="00FF7C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8130">
      <o:colormenu v:ext="edit" fillcolor="none"/>
    </o:shapedefaults>
    <o:shapelayout v:ext="edit">
      <o:idmap v:ext="edit" data="1"/>
      <o:rules v:ext="edit">
        <o:r id="V:Rule133" type="connector" idref="#_x0000_s1048"/>
        <o:r id="V:Rule134" type="connector" idref="#_x0000_s1045"/>
        <o:r id="V:Rule135" type="connector" idref="#_x0000_s1139"/>
        <o:r id="V:Rule136" type="connector" idref="#_x0000_s1072"/>
        <o:r id="V:Rule137" type="connector" idref="#_x0000_s1063"/>
        <o:r id="V:Rule138" type="connector" idref="#_x0000_s1075"/>
        <o:r id="V:Rule139" type="connector" idref="#_x0000_s1180"/>
        <o:r id="V:Rule140" type="connector" idref="#_x0000_s1171"/>
        <o:r id="V:Rule141" type="connector" idref="#_x0000_s1162"/>
        <o:r id="V:Rule142" type="connector" idref="#_x0000_s1051"/>
        <o:r id="V:Rule143" type="connector" idref="#_x0000_s1174"/>
        <o:r id="V:Rule144" type="connector" idref="#_x0000_s1053"/>
        <o:r id="V:Rule145" type="connector" idref="#_x0000_s1170"/>
        <o:r id="V:Rule146" type="connector" idref="#_x0000_s1140"/>
        <o:r id="V:Rule147" type="connector" idref="#_x0000_s1092"/>
        <o:r id="V:Rule148" type="connector" idref="#_x0000_s1071"/>
        <o:r id="V:Rule149" type="connector" idref="#_x0000_s1186"/>
        <o:r id="V:Rule150" type="connector" idref="#_x0000_s1149"/>
        <o:r id="V:Rule151" type="connector" idref="#_x0000_s1067"/>
        <o:r id="V:Rule152" type="connector" idref="#_x0000_s1105"/>
        <o:r id="V:Rule153" type="connector" idref="#_x0000_s1085"/>
        <o:r id="V:Rule154" type="connector" idref="#_x0000_s1090"/>
        <o:r id="V:Rule155" type="connector" idref="#_x0000_s1172"/>
        <o:r id="V:Rule156" type="connector" idref="#_x0000_s1087"/>
        <o:r id="V:Rule157" type="connector" idref="#_x0000_s1146"/>
        <o:r id="V:Rule158" type="connector" idref="#_x0000_s1082"/>
        <o:r id="V:Rule159" type="connector" idref="#_x0000_s1095"/>
        <o:r id="V:Rule160" type="connector" idref="#_x0000_s1133"/>
        <o:r id="V:Rule161" type="connector" idref="#_x0000_s1141"/>
        <o:r id="V:Rule162" type="connector" idref="#_x0000_s1084"/>
        <o:r id="V:Rule163" type="connector" idref="#_x0000_s1113"/>
        <o:r id="V:Rule164" type="connector" idref="#_x0000_s1185"/>
        <o:r id="V:Rule165" type="connector" idref="#_x0000_s1070"/>
        <o:r id="V:Rule166" type="connector" idref="#_x0000_s1055"/>
        <o:r id="V:Rule167" type="connector" idref="#_x0000_s1124"/>
        <o:r id="V:Rule168" type="connector" idref="#_x0000_s1074"/>
        <o:r id="V:Rule169" type="connector" idref="#_x0000_s1182"/>
        <o:r id="V:Rule170" type="connector" idref="#_x0000_s1107"/>
        <o:r id="V:Rule171" type="connector" idref="#_x0000_s1135"/>
        <o:r id="V:Rule172" type="connector" idref="#_x0000_s1101"/>
        <o:r id="V:Rule173" type="connector" idref="#_x0000_s1125"/>
        <o:r id="V:Rule174" type="connector" idref="#_x0000_s1163"/>
        <o:r id="V:Rule175" type="connector" idref="#_x0000_s1089"/>
        <o:r id="V:Rule176" type="connector" idref="#_x0000_s1119"/>
        <o:r id="V:Rule177" type="connector" idref="#_x0000_s1046"/>
        <o:r id="V:Rule178" type="connector" idref="#_x0000_s1153"/>
        <o:r id="V:Rule179" type="connector" idref="#_x0000_s1049"/>
        <o:r id="V:Rule180" type="connector" idref="#_x0000_s1122"/>
        <o:r id="V:Rule181" type="connector" idref="#_x0000_s1123"/>
        <o:r id="V:Rule182" type="connector" idref="#_x0000_s1158"/>
        <o:r id="V:Rule183" type="connector" idref="#_x0000_s1108"/>
        <o:r id="V:Rule184" type="connector" idref="#_x0000_s1086"/>
        <o:r id="V:Rule185" type="connector" idref="#_x0000_s1068"/>
        <o:r id="V:Rule186" type="connector" idref="#_x0000_s1145"/>
        <o:r id="V:Rule187" type="connector" idref="#_x0000_s1194"/>
        <o:r id="V:Rule188" type="connector" idref="#_x0000_s1121"/>
        <o:r id="V:Rule189" type="connector" idref="#_x0000_s1111"/>
        <o:r id="V:Rule190" type="connector" idref="#_x0000_s1167"/>
        <o:r id="V:Rule191" type="connector" idref="#_x0000_s1115"/>
        <o:r id="V:Rule192" type="connector" idref="#_x0000_s1147"/>
        <o:r id="V:Rule193" type="connector" idref="#_x0000_s1073"/>
        <o:r id="V:Rule194" type="connector" idref="#_x0000_s1136"/>
        <o:r id="V:Rule195" type="connector" idref="#_x0000_s1065"/>
        <o:r id="V:Rule196" type="connector" idref="#_x0000_s1088"/>
        <o:r id="V:Rule197" type="connector" idref="#_x0000_s1114"/>
        <o:r id="V:Rule198" type="connector" idref="#_x0000_s1110"/>
        <o:r id="V:Rule199" type="connector" idref="#_x0000_s1132"/>
        <o:r id="V:Rule200" type="connector" idref="#_x0000_s1181"/>
        <o:r id="V:Rule201" type="connector" idref="#_x0000_s1157"/>
        <o:r id="V:Rule202" type="connector" idref="#_x0000_s1151"/>
        <o:r id="V:Rule203" type="connector" idref="#_x0000_s1168"/>
        <o:r id="V:Rule204" type="connector" idref="#_x0000_s1144"/>
        <o:r id="V:Rule205" type="connector" idref="#_x0000_s1064"/>
        <o:r id="V:Rule206" type="connector" idref="#_x0000_s1177"/>
        <o:r id="V:Rule207" type="connector" idref="#_x0000_s1100"/>
        <o:r id="V:Rule208" type="connector" idref="#_x0000_s1054"/>
        <o:r id="V:Rule209" type="connector" idref="#_x0000_s1077"/>
        <o:r id="V:Rule210" type="connector" idref="#_x0000_s1176"/>
        <o:r id="V:Rule211" type="connector" idref="#_x0000_s1165"/>
        <o:r id="V:Rule212" type="connector" idref="#_x0000_s1093"/>
        <o:r id="V:Rule213" type="connector" idref="#_x0000_s1130"/>
        <o:r id="V:Rule214" type="connector" idref="#_x0000_s1142"/>
        <o:r id="V:Rule215" type="connector" idref="#_x0000_s1156"/>
        <o:r id="V:Rule216" type="connector" idref="#_x0000_s1189"/>
        <o:r id="V:Rule217" type="connector" idref="#_x0000_s1178"/>
        <o:r id="V:Rule218" type="connector" idref="#_x0000_s1183"/>
        <o:r id="V:Rule219" type="connector" idref="#_x0000_s1152"/>
        <o:r id="V:Rule220" type="connector" idref="#_x0000_s1052"/>
        <o:r id="V:Rule221" type="connector" idref="#_x0000_s1188"/>
        <o:r id="V:Rule222" type="connector" idref="#_x0000_s1148"/>
        <o:r id="V:Rule223" type="connector" idref="#_x0000_s1164"/>
        <o:r id="V:Rule224" type="connector" idref="#_x0000_s1187"/>
        <o:r id="V:Rule225" type="connector" idref="#_x0000_s1154"/>
        <o:r id="V:Rule226" type="connector" idref="#_x0000_s1126"/>
        <o:r id="V:Rule227" type="connector" idref="#_x0000_s1057"/>
        <o:r id="V:Rule228" type="connector" idref="#_x0000_s1112"/>
        <o:r id="V:Rule229" type="connector" idref="#_x0000_s1103"/>
        <o:r id="V:Rule230" type="connector" idref="#_x0000_s1179"/>
        <o:r id="V:Rule231" type="connector" idref="#_x0000_s1094"/>
        <o:r id="V:Rule232" type="connector" idref="#_x0000_s1155"/>
        <o:r id="V:Rule233" type="connector" idref="#_x0000_s1083"/>
        <o:r id="V:Rule234" type="connector" idref="#_x0000_s1120"/>
        <o:r id="V:Rule235" type="connector" idref="#_x0000_s1069"/>
        <o:r id="V:Rule236" type="connector" idref="#_x0000_s1059"/>
        <o:r id="V:Rule237" type="connector" idref="#_x0000_s1169"/>
        <o:r id="V:Rule238" type="connector" idref="#_x0000_s1143"/>
        <o:r id="V:Rule239" type="connector" idref="#_x0000_s1056"/>
        <o:r id="V:Rule240" type="connector" idref="#_x0000_s1173"/>
        <o:r id="V:Rule241" type="connector" idref="#_x0000_s1116"/>
        <o:r id="V:Rule242" type="connector" idref="#_x0000_s1150"/>
        <o:r id="V:Rule243" type="connector" idref="#_x0000_s1109"/>
        <o:r id="V:Rule244" type="connector" idref="#_x0000_s1118"/>
        <o:r id="V:Rule245" type="connector" idref="#_x0000_s1058"/>
        <o:r id="V:Rule246" type="connector" idref="#_x0000_s1117"/>
        <o:r id="V:Rule247" type="connector" idref="#_x0000_s1081"/>
        <o:r id="V:Rule248" type="connector" idref="#_x0000_s1066"/>
        <o:r id="V:Rule249" type="connector" idref="#_x0000_s1050"/>
        <o:r id="V:Rule250" type="connector" idref="#_x0000_s1175"/>
        <o:r id="V:Rule251" type="connector" idref="#_x0000_s1076"/>
        <o:r id="V:Rule252" type="connector" idref="#_x0000_s1134"/>
        <o:r id="V:Rule253" type="connector" idref="#_x0000_s1131"/>
        <o:r id="V:Rule254" type="connector" idref="#_x0000_s1166"/>
        <o:r id="V:Rule255" type="connector" idref="#_x0000_s1047"/>
        <o:r id="V:Rule256" type="connector" idref="#_x0000_s1099"/>
        <o:r id="V:Rule257" type="connector" idref="#_x0000_s1190"/>
        <o:r id="V:Rule258" type="connector" idref="#_x0000_s1184"/>
        <o:r id="V:Rule259" type="connector" idref="#_x0000_s1137"/>
        <o:r id="V:Rule260" type="connector" idref="#_x0000_s1102"/>
        <o:r id="V:Rule261" type="connector" idref="#_x0000_s1106"/>
        <o:r id="V:Rule262" type="connector" idref="#_x0000_s1104"/>
        <o:r id="V:Rule263" type="connector" idref="#_x0000_s1138"/>
        <o:r id="V:Rule264" type="connector" idref="#_x0000_s109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Contemporary"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41F9"/>
    <w:pPr>
      <w:spacing w:after="200" w:line="276" w:lineRule="auto"/>
    </w:pPr>
    <w:rPr>
      <w:sz w:val="22"/>
      <w:szCs w:val="22"/>
      <w:lang w:eastAsia="en-US"/>
    </w:rPr>
  </w:style>
  <w:style w:type="paragraph" w:styleId="Heading1">
    <w:name w:val="heading 1"/>
    <w:basedOn w:val="Normal"/>
    <w:next w:val="Normal"/>
    <w:link w:val="Heading1Char"/>
    <w:uiPriority w:val="9"/>
    <w:qFormat/>
    <w:rsid w:val="00A7518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267C8C"/>
    <w:pPr>
      <w:keepNext/>
      <w:keepLines/>
      <w:spacing w:before="200" w:after="0"/>
      <w:outlineLvl w:val="1"/>
    </w:pPr>
    <w:rPr>
      <w:rFonts w:asciiTheme="majorHAnsi" w:eastAsiaTheme="majorEastAsia" w:hAnsiTheme="majorHAnsi" w:cstheme="majorBidi"/>
      <w:b/>
      <w:bCs/>
      <w:color w:val="4F81BD" w:themeColor="accent1"/>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A37C7"/>
    <w:rPr>
      <w:rFonts w:eastAsia="Times New Roman"/>
      <w:sz w:val="22"/>
      <w:szCs w:val="22"/>
      <w:lang w:val="en-US" w:eastAsia="en-US"/>
    </w:rPr>
  </w:style>
  <w:style w:type="character" w:customStyle="1" w:styleId="NoSpacingChar">
    <w:name w:val="No Spacing Char"/>
    <w:basedOn w:val="DefaultParagraphFont"/>
    <w:link w:val="NoSpacing"/>
    <w:uiPriority w:val="1"/>
    <w:rsid w:val="004A37C7"/>
    <w:rPr>
      <w:rFonts w:eastAsia="Times New Roman"/>
      <w:sz w:val="22"/>
      <w:szCs w:val="22"/>
      <w:lang w:val="en-US" w:eastAsia="en-US" w:bidi="ar-SA"/>
    </w:rPr>
  </w:style>
  <w:style w:type="paragraph" w:styleId="BalloonText">
    <w:name w:val="Balloon Text"/>
    <w:basedOn w:val="Normal"/>
    <w:link w:val="BalloonTextChar"/>
    <w:uiPriority w:val="99"/>
    <w:semiHidden/>
    <w:unhideWhenUsed/>
    <w:rsid w:val="004A37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7C7"/>
    <w:rPr>
      <w:rFonts w:ascii="Tahoma" w:hAnsi="Tahoma" w:cs="Tahoma"/>
      <w:sz w:val="16"/>
      <w:szCs w:val="16"/>
    </w:rPr>
  </w:style>
  <w:style w:type="character" w:styleId="LineNumber">
    <w:name w:val="line number"/>
    <w:basedOn w:val="DefaultParagraphFont"/>
    <w:uiPriority w:val="99"/>
    <w:semiHidden/>
    <w:unhideWhenUsed/>
    <w:rsid w:val="004A37C7"/>
  </w:style>
  <w:style w:type="character" w:customStyle="1" w:styleId="Heading1Char">
    <w:name w:val="Heading 1 Char"/>
    <w:basedOn w:val="DefaultParagraphFont"/>
    <w:link w:val="Heading1"/>
    <w:uiPriority w:val="9"/>
    <w:rsid w:val="00A75184"/>
    <w:rPr>
      <w:rFonts w:ascii="Cambria" w:eastAsia="Times New Roman" w:hAnsi="Cambria" w:cs="Times New Roman"/>
      <w:b/>
      <w:bCs/>
      <w:color w:val="365F91"/>
      <w:sz w:val="28"/>
      <w:szCs w:val="28"/>
    </w:rPr>
  </w:style>
  <w:style w:type="paragraph" w:styleId="TOCHeading">
    <w:name w:val="TOC Heading"/>
    <w:basedOn w:val="Heading1"/>
    <w:next w:val="Normal"/>
    <w:uiPriority w:val="39"/>
    <w:semiHidden/>
    <w:unhideWhenUsed/>
    <w:qFormat/>
    <w:rsid w:val="00A75184"/>
    <w:pPr>
      <w:outlineLvl w:val="9"/>
    </w:pPr>
    <w:rPr>
      <w:lang w:val="en-US"/>
    </w:rPr>
  </w:style>
  <w:style w:type="paragraph" w:styleId="Header">
    <w:name w:val="header"/>
    <w:basedOn w:val="Normal"/>
    <w:link w:val="HeaderChar"/>
    <w:unhideWhenUsed/>
    <w:rsid w:val="00A751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5184"/>
  </w:style>
  <w:style w:type="paragraph" w:styleId="Footer">
    <w:name w:val="footer"/>
    <w:basedOn w:val="Normal"/>
    <w:link w:val="FooterChar"/>
    <w:uiPriority w:val="99"/>
    <w:unhideWhenUsed/>
    <w:rsid w:val="00A751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5184"/>
  </w:style>
  <w:style w:type="paragraph" w:styleId="ListParagraph">
    <w:name w:val="List Paragraph"/>
    <w:basedOn w:val="Normal"/>
    <w:uiPriority w:val="34"/>
    <w:qFormat/>
    <w:rsid w:val="00B6221A"/>
    <w:pPr>
      <w:ind w:left="720"/>
      <w:contextualSpacing/>
    </w:pPr>
  </w:style>
  <w:style w:type="paragraph" w:styleId="TOC1">
    <w:name w:val="toc 1"/>
    <w:basedOn w:val="Normal"/>
    <w:next w:val="Normal"/>
    <w:autoRedefine/>
    <w:uiPriority w:val="39"/>
    <w:unhideWhenUsed/>
    <w:rsid w:val="00B6221A"/>
    <w:pPr>
      <w:spacing w:after="100"/>
    </w:pPr>
  </w:style>
  <w:style w:type="character" w:styleId="Hyperlink">
    <w:name w:val="Hyperlink"/>
    <w:basedOn w:val="DefaultParagraphFont"/>
    <w:uiPriority w:val="99"/>
    <w:unhideWhenUsed/>
    <w:rsid w:val="00B6221A"/>
    <w:rPr>
      <w:color w:val="0000FF"/>
      <w:u w:val="single"/>
    </w:rPr>
  </w:style>
  <w:style w:type="paragraph" w:customStyle="1" w:styleId="MainText">
    <w:name w:val="Main Text"/>
    <w:basedOn w:val="Normal"/>
    <w:link w:val="MainTextChar"/>
    <w:rsid w:val="006C5281"/>
    <w:pPr>
      <w:spacing w:before="240" w:after="0" w:line="240" w:lineRule="auto"/>
      <w:ind w:left="567"/>
      <w:jc w:val="both"/>
    </w:pPr>
    <w:rPr>
      <w:rFonts w:ascii="Arial" w:eastAsia="MS Mincho" w:hAnsi="Arial"/>
      <w:spacing w:val="10"/>
      <w:sz w:val="20"/>
      <w:szCs w:val="24"/>
    </w:rPr>
  </w:style>
  <w:style w:type="character" w:customStyle="1" w:styleId="MainTextChar">
    <w:name w:val="Main Text Char"/>
    <w:basedOn w:val="DefaultParagraphFont"/>
    <w:link w:val="MainText"/>
    <w:rsid w:val="006C5281"/>
    <w:rPr>
      <w:rFonts w:ascii="Arial" w:eastAsia="MS Mincho" w:hAnsi="Arial" w:cs="Times New Roman"/>
      <w:spacing w:val="10"/>
      <w:sz w:val="20"/>
      <w:szCs w:val="24"/>
    </w:rPr>
  </w:style>
  <w:style w:type="character" w:styleId="Strong">
    <w:name w:val="Strong"/>
    <w:basedOn w:val="DefaultParagraphFont"/>
    <w:uiPriority w:val="22"/>
    <w:qFormat/>
    <w:rsid w:val="00407977"/>
    <w:rPr>
      <w:b/>
      <w:bCs/>
    </w:rPr>
  </w:style>
  <w:style w:type="table" w:styleId="TableProfessional">
    <w:name w:val="Table Professional"/>
    <w:basedOn w:val="TableNormal"/>
    <w:uiPriority w:val="99"/>
    <w:semiHidden/>
    <w:unhideWhenUsed/>
    <w:rsid w:val="00407977"/>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CommentText">
    <w:name w:val="annotation text"/>
    <w:basedOn w:val="Normal"/>
    <w:link w:val="CommentTextChar"/>
    <w:uiPriority w:val="99"/>
    <w:semiHidden/>
    <w:unhideWhenUsed/>
    <w:rsid w:val="00407977"/>
    <w:pPr>
      <w:spacing w:line="240" w:lineRule="auto"/>
    </w:pPr>
    <w:rPr>
      <w:sz w:val="20"/>
      <w:szCs w:val="20"/>
    </w:rPr>
  </w:style>
  <w:style w:type="character" w:customStyle="1" w:styleId="CommentTextChar">
    <w:name w:val="Comment Text Char"/>
    <w:basedOn w:val="DefaultParagraphFont"/>
    <w:link w:val="CommentText"/>
    <w:uiPriority w:val="99"/>
    <w:semiHidden/>
    <w:rsid w:val="00407977"/>
    <w:rPr>
      <w:sz w:val="20"/>
      <w:szCs w:val="20"/>
    </w:rPr>
  </w:style>
  <w:style w:type="paragraph" w:styleId="CommentSubject">
    <w:name w:val="annotation subject"/>
    <w:basedOn w:val="CommentText"/>
    <w:next w:val="CommentText"/>
    <w:link w:val="CommentSubjectChar"/>
    <w:semiHidden/>
    <w:rsid w:val="00407977"/>
    <w:pPr>
      <w:spacing w:after="0"/>
    </w:pPr>
    <w:rPr>
      <w:rFonts w:ascii="Times New Roman" w:eastAsia="MS Mincho" w:hAnsi="Times New Roman"/>
      <w:b/>
      <w:bCs/>
    </w:rPr>
  </w:style>
  <w:style w:type="character" w:customStyle="1" w:styleId="CommentSubjectChar">
    <w:name w:val="Comment Subject Char"/>
    <w:basedOn w:val="CommentTextChar"/>
    <w:link w:val="CommentSubject"/>
    <w:semiHidden/>
    <w:rsid w:val="00407977"/>
    <w:rPr>
      <w:rFonts w:ascii="Times New Roman" w:eastAsia="MS Mincho" w:hAnsi="Times New Roman" w:cs="Times New Roman"/>
      <w:b/>
      <w:bCs/>
    </w:rPr>
  </w:style>
  <w:style w:type="paragraph" w:styleId="IntenseQuote">
    <w:name w:val="Intense Quote"/>
    <w:basedOn w:val="Normal"/>
    <w:next w:val="Normal"/>
    <w:link w:val="IntenseQuoteChar"/>
    <w:uiPriority w:val="30"/>
    <w:qFormat/>
    <w:rsid w:val="00407977"/>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407977"/>
    <w:rPr>
      <w:b/>
      <w:bCs/>
      <w:i/>
      <w:iCs/>
      <w:color w:val="4F81BD"/>
    </w:rPr>
  </w:style>
  <w:style w:type="table" w:styleId="LightList-Accent4">
    <w:name w:val="Light List Accent 4"/>
    <w:basedOn w:val="TableNormal"/>
    <w:uiPriority w:val="61"/>
    <w:rsid w:val="00D567BC"/>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TableContemporary">
    <w:name w:val="Table Contemporary"/>
    <w:basedOn w:val="TableNormal"/>
    <w:rsid w:val="00D567BC"/>
    <w:pPr>
      <w:widowControl w:val="0"/>
      <w:jc w:val="both"/>
    </w:pPr>
    <w:rPr>
      <w:rFonts w:ascii="Times New Roman" w:eastAsia="Times New Roman" w:hAnsi="Times New Roman"/>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customStyle="1" w:styleId="TableText">
    <w:name w:val="Table Text"/>
    <w:basedOn w:val="Normal"/>
    <w:link w:val="TableTextChar"/>
    <w:rsid w:val="00D567BC"/>
    <w:pPr>
      <w:spacing w:before="60" w:after="60" w:line="240" w:lineRule="auto"/>
    </w:pPr>
    <w:rPr>
      <w:rFonts w:ascii="Arial" w:eastAsia="MS Mincho" w:hAnsi="Arial"/>
      <w:spacing w:val="10"/>
      <w:sz w:val="18"/>
      <w:szCs w:val="20"/>
    </w:rPr>
  </w:style>
  <w:style w:type="character" w:customStyle="1" w:styleId="TableTextChar">
    <w:name w:val="Table Text Char"/>
    <w:basedOn w:val="DefaultParagraphFont"/>
    <w:link w:val="TableText"/>
    <w:rsid w:val="00D567BC"/>
    <w:rPr>
      <w:rFonts w:ascii="Arial" w:eastAsia="MS Mincho" w:hAnsi="Arial" w:cs="Times New Roman"/>
      <w:spacing w:val="10"/>
      <w:sz w:val="18"/>
      <w:szCs w:val="20"/>
    </w:rPr>
  </w:style>
  <w:style w:type="table" w:styleId="TableGrid">
    <w:name w:val="Table Grid"/>
    <w:basedOn w:val="TableNormal"/>
    <w:uiPriority w:val="59"/>
    <w:rsid w:val="00D567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1B4EFE"/>
    <w:rPr>
      <w:color w:val="800080"/>
      <w:u w:val="single"/>
    </w:rPr>
  </w:style>
  <w:style w:type="paragraph" w:customStyle="1" w:styleId="xl65">
    <w:name w:val="xl65"/>
    <w:basedOn w:val="Normal"/>
    <w:rsid w:val="001B4EFE"/>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Tableheader">
    <w:name w:val="Table header"/>
    <w:basedOn w:val="Normal"/>
    <w:rsid w:val="00215434"/>
    <w:pPr>
      <w:widowControl w:val="0"/>
      <w:spacing w:before="20" w:after="20" w:line="240" w:lineRule="auto"/>
      <w:jc w:val="center"/>
    </w:pPr>
    <w:rPr>
      <w:rFonts w:ascii="Verdana" w:eastAsia="Times New Roman" w:hAnsi="Verdana"/>
      <w:b/>
      <w:sz w:val="20"/>
      <w:szCs w:val="20"/>
    </w:rPr>
  </w:style>
  <w:style w:type="character" w:customStyle="1" w:styleId="apple-converted-space">
    <w:name w:val="apple-converted-space"/>
    <w:basedOn w:val="DefaultParagraphFont"/>
    <w:rsid w:val="0007282B"/>
  </w:style>
  <w:style w:type="paragraph" w:styleId="BodyText">
    <w:name w:val="Body Text"/>
    <w:basedOn w:val="Normal"/>
    <w:link w:val="BodyTextChar"/>
    <w:semiHidden/>
    <w:rsid w:val="007F40C2"/>
    <w:pPr>
      <w:spacing w:after="120" w:line="240" w:lineRule="auto"/>
    </w:pPr>
    <w:rPr>
      <w:rFonts w:ascii="Arial" w:eastAsia="Times New Roman" w:hAnsi="Arial"/>
      <w:szCs w:val="20"/>
    </w:rPr>
  </w:style>
  <w:style w:type="character" w:customStyle="1" w:styleId="BodyTextChar">
    <w:name w:val="Body Text Char"/>
    <w:basedOn w:val="DefaultParagraphFont"/>
    <w:link w:val="BodyText"/>
    <w:semiHidden/>
    <w:rsid w:val="007F40C2"/>
    <w:rPr>
      <w:rFonts w:ascii="Arial" w:eastAsia="Times New Roman" w:hAnsi="Arial" w:cs="Times New Roman"/>
      <w:szCs w:val="20"/>
    </w:rPr>
  </w:style>
  <w:style w:type="paragraph" w:customStyle="1" w:styleId="yiv1111961381msonormal">
    <w:name w:val="yiv1111961381msonormal"/>
    <w:basedOn w:val="Normal"/>
    <w:rsid w:val="00F10FD1"/>
    <w:pPr>
      <w:spacing w:before="100" w:beforeAutospacing="1" w:after="100" w:afterAutospacing="1" w:line="240" w:lineRule="auto"/>
    </w:pPr>
    <w:rPr>
      <w:rFonts w:ascii="Times New Roman" w:eastAsia="Times New Roman" w:hAnsi="Times New Roman"/>
      <w:sz w:val="24"/>
      <w:szCs w:val="24"/>
      <w:lang w:eastAsia="en-GB"/>
    </w:rPr>
  </w:style>
  <w:style w:type="paragraph" w:styleId="BodyText3">
    <w:name w:val="Body Text 3"/>
    <w:basedOn w:val="Normal"/>
    <w:link w:val="BodyText3Char"/>
    <w:uiPriority w:val="99"/>
    <w:unhideWhenUsed/>
    <w:rsid w:val="00DA627A"/>
    <w:pPr>
      <w:spacing w:after="120"/>
    </w:pPr>
    <w:rPr>
      <w:sz w:val="16"/>
      <w:szCs w:val="16"/>
    </w:rPr>
  </w:style>
  <w:style w:type="character" w:customStyle="1" w:styleId="BodyText3Char">
    <w:name w:val="Body Text 3 Char"/>
    <w:basedOn w:val="DefaultParagraphFont"/>
    <w:link w:val="BodyText3"/>
    <w:uiPriority w:val="99"/>
    <w:rsid w:val="00DA627A"/>
    <w:rPr>
      <w:sz w:val="16"/>
      <w:szCs w:val="16"/>
    </w:rPr>
  </w:style>
  <w:style w:type="paragraph" w:customStyle="1" w:styleId="GreyBox1">
    <w:name w:val="Grey Box 1"/>
    <w:basedOn w:val="Normal"/>
    <w:next w:val="Normal"/>
    <w:uiPriority w:val="99"/>
    <w:rsid w:val="00DA627A"/>
    <w:pPr>
      <w:autoSpaceDE w:val="0"/>
      <w:autoSpaceDN w:val="0"/>
      <w:adjustRightInd w:val="0"/>
      <w:spacing w:after="0" w:line="240" w:lineRule="auto"/>
    </w:pPr>
    <w:rPr>
      <w:rFonts w:ascii="Myriad Pro" w:hAnsi="Myriad Pro"/>
      <w:sz w:val="24"/>
      <w:szCs w:val="24"/>
    </w:rPr>
  </w:style>
  <w:style w:type="paragraph" w:customStyle="1" w:styleId="Default">
    <w:name w:val="Default"/>
    <w:rsid w:val="00C2493C"/>
    <w:pPr>
      <w:autoSpaceDE w:val="0"/>
      <w:autoSpaceDN w:val="0"/>
      <w:adjustRightInd w:val="0"/>
    </w:pPr>
    <w:rPr>
      <w:rFonts w:ascii="Myriad Pro" w:hAnsi="Myriad Pro" w:cs="Myriad Pro"/>
      <w:color w:val="000000"/>
      <w:sz w:val="24"/>
      <w:szCs w:val="24"/>
      <w:lang w:eastAsia="en-US"/>
    </w:rPr>
  </w:style>
  <w:style w:type="paragraph" w:customStyle="1" w:styleId="Number1">
    <w:name w:val="Number 1"/>
    <w:basedOn w:val="Default"/>
    <w:next w:val="Default"/>
    <w:uiPriority w:val="99"/>
    <w:rsid w:val="004F259D"/>
    <w:rPr>
      <w:rFonts w:cs="Times New Roman"/>
      <w:color w:val="auto"/>
    </w:rPr>
  </w:style>
  <w:style w:type="paragraph" w:customStyle="1" w:styleId="yiv1595727008msonormal">
    <w:name w:val="yiv1595727008msonormal"/>
    <w:basedOn w:val="Normal"/>
    <w:rsid w:val="00D55B06"/>
    <w:pPr>
      <w:spacing w:before="100" w:beforeAutospacing="1" w:after="100" w:afterAutospacing="1" w:line="240" w:lineRule="auto"/>
    </w:pPr>
    <w:rPr>
      <w:rFonts w:ascii="Times New Roman" w:eastAsia="Times New Roman" w:hAnsi="Times New Roman"/>
      <w:sz w:val="24"/>
      <w:szCs w:val="24"/>
      <w:lang w:eastAsia="en-GB"/>
    </w:rPr>
  </w:style>
  <w:style w:type="table" w:styleId="LightGrid-Accent4">
    <w:name w:val="Light Grid Accent 4"/>
    <w:basedOn w:val="TableNormal"/>
    <w:uiPriority w:val="62"/>
    <w:rsid w:val="008B0BDC"/>
    <w:tblPr>
      <w:tblStyleRowBandSize w:val="1"/>
      <w:tblStyleColBandSize w:val="1"/>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character" w:styleId="IntenseReference">
    <w:name w:val="Intense Reference"/>
    <w:basedOn w:val="DefaultParagraphFont"/>
    <w:uiPriority w:val="32"/>
    <w:qFormat/>
    <w:rsid w:val="00281A2B"/>
    <w:rPr>
      <w:b/>
      <w:bCs/>
      <w:smallCaps/>
      <w:color w:val="C0504D"/>
      <w:spacing w:val="5"/>
      <w:u w:val="single"/>
    </w:rPr>
  </w:style>
  <w:style w:type="character" w:styleId="SubtleReference">
    <w:name w:val="Subtle Reference"/>
    <w:basedOn w:val="DefaultParagraphFont"/>
    <w:uiPriority w:val="31"/>
    <w:qFormat/>
    <w:rsid w:val="00C6373E"/>
    <w:rPr>
      <w:smallCaps/>
      <w:color w:val="C0504D"/>
      <w:u w:val="single"/>
    </w:rPr>
  </w:style>
  <w:style w:type="character" w:customStyle="1" w:styleId="Heading2Char">
    <w:name w:val="Heading 2 Char"/>
    <w:basedOn w:val="DefaultParagraphFont"/>
    <w:link w:val="Heading2"/>
    <w:uiPriority w:val="9"/>
    <w:rsid w:val="00267C8C"/>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C51B0C"/>
    <w:pPr>
      <w:spacing w:after="100"/>
      <w:ind w:left="220"/>
    </w:pPr>
  </w:style>
  <w:style w:type="paragraph" w:styleId="TOC3">
    <w:name w:val="toc 3"/>
    <w:basedOn w:val="Normal"/>
    <w:next w:val="Normal"/>
    <w:autoRedefine/>
    <w:uiPriority w:val="39"/>
    <w:unhideWhenUsed/>
    <w:rsid w:val="00C51B0C"/>
    <w:pPr>
      <w:spacing w:after="100"/>
      <w:ind w:left="440"/>
    </w:pPr>
  </w:style>
</w:styles>
</file>

<file path=word/webSettings.xml><?xml version="1.0" encoding="utf-8"?>
<w:webSettings xmlns:r="http://schemas.openxmlformats.org/officeDocument/2006/relationships" xmlns:w="http://schemas.openxmlformats.org/wordprocessingml/2006/main">
  <w:divs>
    <w:div w:id="72047151">
      <w:bodyDiv w:val="1"/>
      <w:marLeft w:val="0"/>
      <w:marRight w:val="0"/>
      <w:marTop w:val="0"/>
      <w:marBottom w:val="0"/>
      <w:divBdr>
        <w:top w:val="none" w:sz="0" w:space="0" w:color="auto"/>
        <w:left w:val="none" w:sz="0" w:space="0" w:color="auto"/>
        <w:bottom w:val="none" w:sz="0" w:space="0" w:color="auto"/>
        <w:right w:val="none" w:sz="0" w:space="0" w:color="auto"/>
      </w:divBdr>
      <w:divsChild>
        <w:div w:id="1307591178">
          <w:marLeft w:val="0"/>
          <w:marRight w:val="0"/>
          <w:marTop w:val="0"/>
          <w:marBottom w:val="0"/>
          <w:divBdr>
            <w:top w:val="none" w:sz="0" w:space="0" w:color="auto"/>
            <w:left w:val="none" w:sz="0" w:space="0" w:color="auto"/>
            <w:bottom w:val="none" w:sz="0" w:space="0" w:color="auto"/>
            <w:right w:val="none" w:sz="0" w:space="0" w:color="auto"/>
          </w:divBdr>
          <w:divsChild>
            <w:div w:id="560675259">
              <w:marLeft w:val="0"/>
              <w:marRight w:val="0"/>
              <w:marTop w:val="0"/>
              <w:marBottom w:val="0"/>
              <w:divBdr>
                <w:top w:val="none" w:sz="0" w:space="0" w:color="auto"/>
                <w:left w:val="none" w:sz="0" w:space="0" w:color="auto"/>
                <w:bottom w:val="none" w:sz="0" w:space="0" w:color="auto"/>
                <w:right w:val="none" w:sz="0" w:space="0" w:color="auto"/>
              </w:divBdr>
              <w:divsChild>
                <w:div w:id="1728259245">
                  <w:marLeft w:val="0"/>
                  <w:marRight w:val="0"/>
                  <w:marTop w:val="0"/>
                  <w:marBottom w:val="0"/>
                  <w:divBdr>
                    <w:top w:val="none" w:sz="0" w:space="0" w:color="auto"/>
                    <w:left w:val="none" w:sz="0" w:space="0" w:color="auto"/>
                    <w:bottom w:val="none" w:sz="0" w:space="0" w:color="auto"/>
                    <w:right w:val="none" w:sz="0" w:space="0" w:color="auto"/>
                  </w:divBdr>
                  <w:divsChild>
                    <w:div w:id="1174758166">
                      <w:marLeft w:val="0"/>
                      <w:marRight w:val="0"/>
                      <w:marTop w:val="0"/>
                      <w:marBottom w:val="0"/>
                      <w:divBdr>
                        <w:top w:val="none" w:sz="0" w:space="0" w:color="auto"/>
                        <w:left w:val="none" w:sz="0" w:space="0" w:color="auto"/>
                        <w:bottom w:val="none" w:sz="0" w:space="0" w:color="auto"/>
                        <w:right w:val="none" w:sz="0" w:space="0" w:color="auto"/>
                      </w:divBdr>
                      <w:divsChild>
                        <w:div w:id="79645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4113210">
      <w:bodyDiv w:val="1"/>
      <w:marLeft w:val="0"/>
      <w:marRight w:val="0"/>
      <w:marTop w:val="0"/>
      <w:marBottom w:val="0"/>
      <w:divBdr>
        <w:top w:val="none" w:sz="0" w:space="0" w:color="auto"/>
        <w:left w:val="none" w:sz="0" w:space="0" w:color="auto"/>
        <w:bottom w:val="none" w:sz="0" w:space="0" w:color="auto"/>
        <w:right w:val="none" w:sz="0" w:space="0" w:color="auto"/>
      </w:divBdr>
    </w:div>
    <w:div w:id="1356033773">
      <w:bodyDiv w:val="1"/>
      <w:marLeft w:val="0"/>
      <w:marRight w:val="0"/>
      <w:marTop w:val="0"/>
      <w:marBottom w:val="0"/>
      <w:divBdr>
        <w:top w:val="none" w:sz="0" w:space="0" w:color="auto"/>
        <w:left w:val="none" w:sz="0" w:space="0" w:color="auto"/>
        <w:bottom w:val="none" w:sz="0" w:space="0" w:color="auto"/>
        <w:right w:val="none" w:sz="0" w:space="0" w:color="auto"/>
      </w:divBdr>
    </w:div>
    <w:div w:id="1370882796">
      <w:bodyDiv w:val="1"/>
      <w:marLeft w:val="0"/>
      <w:marRight w:val="0"/>
      <w:marTop w:val="0"/>
      <w:marBottom w:val="0"/>
      <w:divBdr>
        <w:top w:val="none" w:sz="0" w:space="0" w:color="auto"/>
        <w:left w:val="none" w:sz="0" w:space="0" w:color="auto"/>
        <w:bottom w:val="none" w:sz="0" w:space="0" w:color="auto"/>
        <w:right w:val="none" w:sz="0" w:space="0" w:color="auto"/>
      </w:divBdr>
    </w:div>
    <w:div w:id="1394933963">
      <w:bodyDiv w:val="1"/>
      <w:marLeft w:val="0"/>
      <w:marRight w:val="0"/>
      <w:marTop w:val="0"/>
      <w:marBottom w:val="0"/>
      <w:divBdr>
        <w:top w:val="none" w:sz="0" w:space="0" w:color="auto"/>
        <w:left w:val="none" w:sz="0" w:space="0" w:color="auto"/>
        <w:bottom w:val="none" w:sz="0" w:space="0" w:color="auto"/>
        <w:right w:val="none" w:sz="0" w:space="0" w:color="auto"/>
      </w:divBdr>
    </w:div>
    <w:div w:id="1543597166">
      <w:bodyDiv w:val="1"/>
      <w:marLeft w:val="0"/>
      <w:marRight w:val="0"/>
      <w:marTop w:val="0"/>
      <w:marBottom w:val="0"/>
      <w:divBdr>
        <w:top w:val="none" w:sz="0" w:space="0" w:color="auto"/>
        <w:left w:val="none" w:sz="0" w:space="0" w:color="auto"/>
        <w:bottom w:val="none" w:sz="0" w:space="0" w:color="auto"/>
        <w:right w:val="none" w:sz="0" w:space="0" w:color="auto"/>
      </w:divBdr>
    </w:div>
    <w:div w:id="1602640448">
      <w:bodyDiv w:val="1"/>
      <w:marLeft w:val="0"/>
      <w:marRight w:val="0"/>
      <w:marTop w:val="0"/>
      <w:marBottom w:val="0"/>
      <w:divBdr>
        <w:top w:val="none" w:sz="0" w:space="0" w:color="auto"/>
        <w:left w:val="none" w:sz="0" w:space="0" w:color="auto"/>
        <w:bottom w:val="none" w:sz="0" w:space="0" w:color="auto"/>
        <w:right w:val="none" w:sz="0" w:space="0" w:color="auto"/>
      </w:divBdr>
    </w:div>
    <w:div w:id="1646085121">
      <w:bodyDiv w:val="1"/>
      <w:marLeft w:val="0"/>
      <w:marRight w:val="0"/>
      <w:marTop w:val="0"/>
      <w:marBottom w:val="0"/>
      <w:divBdr>
        <w:top w:val="none" w:sz="0" w:space="0" w:color="auto"/>
        <w:left w:val="none" w:sz="0" w:space="0" w:color="auto"/>
        <w:bottom w:val="none" w:sz="0" w:space="0" w:color="auto"/>
        <w:right w:val="none" w:sz="0" w:space="0" w:color="auto"/>
      </w:divBdr>
    </w:div>
    <w:div w:id="1656909734">
      <w:bodyDiv w:val="1"/>
      <w:marLeft w:val="0"/>
      <w:marRight w:val="0"/>
      <w:marTop w:val="0"/>
      <w:marBottom w:val="0"/>
      <w:divBdr>
        <w:top w:val="none" w:sz="0" w:space="0" w:color="auto"/>
        <w:left w:val="none" w:sz="0" w:space="0" w:color="auto"/>
        <w:bottom w:val="none" w:sz="0" w:space="0" w:color="auto"/>
        <w:right w:val="none" w:sz="0" w:space="0" w:color="auto"/>
      </w:divBdr>
    </w:div>
    <w:div w:id="1910573047">
      <w:bodyDiv w:val="1"/>
      <w:marLeft w:val="0"/>
      <w:marRight w:val="0"/>
      <w:marTop w:val="0"/>
      <w:marBottom w:val="0"/>
      <w:divBdr>
        <w:top w:val="none" w:sz="0" w:space="0" w:color="auto"/>
        <w:left w:val="none" w:sz="0" w:space="0" w:color="auto"/>
        <w:bottom w:val="none" w:sz="0" w:space="0" w:color="auto"/>
        <w:right w:val="none" w:sz="0" w:space="0" w:color="auto"/>
      </w:divBdr>
    </w:div>
    <w:div w:id="1942956423">
      <w:bodyDiv w:val="1"/>
      <w:marLeft w:val="0"/>
      <w:marRight w:val="0"/>
      <w:marTop w:val="0"/>
      <w:marBottom w:val="0"/>
      <w:divBdr>
        <w:top w:val="none" w:sz="0" w:space="0" w:color="auto"/>
        <w:left w:val="none" w:sz="0" w:space="0" w:color="auto"/>
        <w:bottom w:val="none" w:sz="0" w:space="0" w:color="auto"/>
        <w:right w:val="none" w:sz="0" w:space="0" w:color="auto"/>
      </w:divBdr>
    </w:div>
    <w:div w:id="2063170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emf"/><Relationship Id="rId42" Type="http://schemas.openxmlformats.org/officeDocument/2006/relationships/image" Target="media/image31.emf"/><Relationship Id="rId47" Type="http://schemas.openxmlformats.org/officeDocument/2006/relationships/image" Target="media/image36.emf"/><Relationship Id="rId50" Type="http://schemas.openxmlformats.org/officeDocument/2006/relationships/image" Target="media/image39.emf"/><Relationship Id="rId55" Type="http://schemas.openxmlformats.org/officeDocument/2006/relationships/image" Target="media/image44.emf"/><Relationship Id="rId63" Type="http://schemas.openxmlformats.org/officeDocument/2006/relationships/image" Target="media/image52.emf"/><Relationship Id="rId68" Type="http://schemas.openxmlformats.org/officeDocument/2006/relationships/image" Target="media/image57.emf"/><Relationship Id="rId76" Type="http://schemas.openxmlformats.org/officeDocument/2006/relationships/image" Target="media/image65.emf"/><Relationship Id="rId84" Type="http://schemas.openxmlformats.org/officeDocument/2006/relationships/image" Target="media/image73.emf"/><Relationship Id="rId89" Type="http://schemas.openxmlformats.org/officeDocument/2006/relationships/image" Target="media/image78.emf"/><Relationship Id="rId9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60.emf"/><Relationship Id="rId92" Type="http://schemas.openxmlformats.org/officeDocument/2006/relationships/image" Target="media/image81.emf"/><Relationship Id="rId2" Type="http://schemas.openxmlformats.org/officeDocument/2006/relationships/customXml" Target="../customXml/item2.xml"/><Relationship Id="rId16" Type="http://schemas.openxmlformats.org/officeDocument/2006/relationships/image" Target="media/image5.emf"/><Relationship Id="rId29" Type="http://schemas.openxmlformats.org/officeDocument/2006/relationships/image" Target="media/image18.png"/><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1.emf"/><Relationship Id="rId37" Type="http://schemas.openxmlformats.org/officeDocument/2006/relationships/image" Target="media/image26.emf"/><Relationship Id="rId40" Type="http://schemas.openxmlformats.org/officeDocument/2006/relationships/image" Target="media/image29.emf"/><Relationship Id="rId45" Type="http://schemas.openxmlformats.org/officeDocument/2006/relationships/image" Target="media/image34.emf"/><Relationship Id="rId53" Type="http://schemas.openxmlformats.org/officeDocument/2006/relationships/image" Target="media/image42.emf"/><Relationship Id="rId58" Type="http://schemas.openxmlformats.org/officeDocument/2006/relationships/image" Target="media/image47.emf"/><Relationship Id="rId66" Type="http://schemas.openxmlformats.org/officeDocument/2006/relationships/image" Target="media/image55.emf"/><Relationship Id="rId74" Type="http://schemas.openxmlformats.org/officeDocument/2006/relationships/image" Target="media/image63.emf"/><Relationship Id="rId79" Type="http://schemas.openxmlformats.org/officeDocument/2006/relationships/image" Target="media/image68.emf"/><Relationship Id="rId87" Type="http://schemas.openxmlformats.org/officeDocument/2006/relationships/image" Target="media/image76.emf"/><Relationship Id="rId5" Type="http://schemas.openxmlformats.org/officeDocument/2006/relationships/settings" Target="settings.xml"/><Relationship Id="rId61" Type="http://schemas.openxmlformats.org/officeDocument/2006/relationships/image" Target="media/image50.emf"/><Relationship Id="rId82" Type="http://schemas.openxmlformats.org/officeDocument/2006/relationships/image" Target="media/image71.emf"/><Relationship Id="rId90" Type="http://schemas.openxmlformats.org/officeDocument/2006/relationships/image" Target="media/image79.emf"/><Relationship Id="rId95" Type="http://schemas.openxmlformats.org/officeDocument/2006/relationships/image" Target="media/image84.png"/><Relationship Id="rId19" Type="http://schemas.openxmlformats.org/officeDocument/2006/relationships/image" Target="media/image8.png"/><Relationship Id="rId14" Type="http://schemas.openxmlformats.org/officeDocument/2006/relationships/header" Target="header1.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emf"/><Relationship Id="rId35" Type="http://schemas.openxmlformats.org/officeDocument/2006/relationships/image" Target="media/image24.emf"/><Relationship Id="rId43" Type="http://schemas.openxmlformats.org/officeDocument/2006/relationships/image" Target="media/image32.emf"/><Relationship Id="rId48" Type="http://schemas.openxmlformats.org/officeDocument/2006/relationships/image" Target="media/image37.emf"/><Relationship Id="rId56" Type="http://schemas.openxmlformats.org/officeDocument/2006/relationships/image" Target="media/image45.emf"/><Relationship Id="rId64" Type="http://schemas.openxmlformats.org/officeDocument/2006/relationships/image" Target="media/image53.emf"/><Relationship Id="rId69" Type="http://schemas.openxmlformats.org/officeDocument/2006/relationships/image" Target="media/image58.emf"/><Relationship Id="rId77" Type="http://schemas.openxmlformats.org/officeDocument/2006/relationships/image" Target="media/image66.emf"/><Relationship Id="rId8" Type="http://schemas.openxmlformats.org/officeDocument/2006/relationships/endnotes" Target="endnotes.xml"/><Relationship Id="rId51" Type="http://schemas.openxmlformats.org/officeDocument/2006/relationships/image" Target="media/image40.emf"/><Relationship Id="rId72" Type="http://schemas.openxmlformats.org/officeDocument/2006/relationships/image" Target="media/image61.emf"/><Relationship Id="rId80" Type="http://schemas.openxmlformats.org/officeDocument/2006/relationships/image" Target="media/image69.emf"/><Relationship Id="rId85" Type="http://schemas.openxmlformats.org/officeDocument/2006/relationships/image" Target="media/image74.emf"/><Relationship Id="rId93" Type="http://schemas.openxmlformats.org/officeDocument/2006/relationships/image" Target="media/image82.emf"/><Relationship Id="rId98"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image" Target="media/image3.png"/><Relationship Id="rId17" Type="http://schemas.openxmlformats.org/officeDocument/2006/relationships/image" Target="media/image6.jpeg"/><Relationship Id="rId25" Type="http://schemas.openxmlformats.org/officeDocument/2006/relationships/image" Target="media/image14.png"/><Relationship Id="rId33" Type="http://schemas.openxmlformats.org/officeDocument/2006/relationships/image" Target="media/image22.emf"/><Relationship Id="rId38" Type="http://schemas.openxmlformats.org/officeDocument/2006/relationships/image" Target="media/image27.emf"/><Relationship Id="rId46" Type="http://schemas.openxmlformats.org/officeDocument/2006/relationships/image" Target="media/image35.emf"/><Relationship Id="rId59" Type="http://schemas.openxmlformats.org/officeDocument/2006/relationships/image" Target="media/image48.emf"/><Relationship Id="rId67" Type="http://schemas.openxmlformats.org/officeDocument/2006/relationships/image" Target="media/image56.emf"/><Relationship Id="rId20" Type="http://schemas.openxmlformats.org/officeDocument/2006/relationships/image" Target="media/image9.png"/><Relationship Id="rId41" Type="http://schemas.openxmlformats.org/officeDocument/2006/relationships/image" Target="media/image30.emf"/><Relationship Id="rId54" Type="http://schemas.openxmlformats.org/officeDocument/2006/relationships/image" Target="media/image43.emf"/><Relationship Id="rId62" Type="http://schemas.openxmlformats.org/officeDocument/2006/relationships/image" Target="media/image51.emf"/><Relationship Id="rId70" Type="http://schemas.openxmlformats.org/officeDocument/2006/relationships/image" Target="media/image59.emf"/><Relationship Id="rId75" Type="http://schemas.openxmlformats.org/officeDocument/2006/relationships/image" Target="media/image64.emf"/><Relationship Id="rId83" Type="http://schemas.openxmlformats.org/officeDocument/2006/relationships/image" Target="media/image72.emf"/><Relationship Id="rId88" Type="http://schemas.openxmlformats.org/officeDocument/2006/relationships/image" Target="media/image77.emf"/><Relationship Id="rId91" Type="http://schemas.openxmlformats.org/officeDocument/2006/relationships/image" Target="media/image80.emf"/><Relationship Id="rId96" Type="http://schemas.openxmlformats.org/officeDocument/2006/relationships/image" Target="media/image85.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emf"/><Relationship Id="rId49" Type="http://schemas.openxmlformats.org/officeDocument/2006/relationships/image" Target="media/image38.emf"/><Relationship Id="rId57" Type="http://schemas.openxmlformats.org/officeDocument/2006/relationships/image" Target="media/image46.emf"/><Relationship Id="rId10" Type="http://schemas.openxmlformats.org/officeDocument/2006/relationships/hyperlink" Target="http://www.lansettconsulting.co.uk" TargetMode="External"/><Relationship Id="rId31" Type="http://schemas.openxmlformats.org/officeDocument/2006/relationships/image" Target="media/image20.emf"/><Relationship Id="rId44" Type="http://schemas.openxmlformats.org/officeDocument/2006/relationships/image" Target="media/image33.emf"/><Relationship Id="rId52" Type="http://schemas.openxmlformats.org/officeDocument/2006/relationships/image" Target="media/image41.emf"/><Relationship Id="rId60" Type="http://schemas.openxmlformats.org/officeDocument/2006/relationships/image" Target="media/image49.emf"/><Relationship Id="rId65" Type="http://schemas.openxmlformats.org/officeDocument/2006/relationships/image" Target="media/image54.emf"/><Relationship Id="rId73" Type="http://schemas.openxmlformats.org/officeDocument/2006/relationships/image" Target="media/image62.emf"/><Relationship Id="rId78" Type="http://schemas.openxmlformats.org/officeDocument/2006/relationships/image" Target="media/image67.emf"/><Relationship Id="rId81" Type="http://schemas.openxmlformats.org/officeDocument/2006/relationships/image" Target="media/image70.emf"/><Relationship Id="rId86" Type="http://schemas.openxmlformats.org/officeDocument/2006/relationships/image" Target="media/image75.emf"/><Relationship Id="rId94" Type="http://schemas.openxmlformats.org/officeDocument/2006/relationships/image" Target="media/image83.emf"/><Relationship Id="rId4" Type="http://schemas.openxmlformats.org/officeDocument/2006/relationships/styles" Target="styles.xml"/><Relationship Id="rId9" Type="http://schemas.openxmlformats.org/officeDocument/2006/relationships/image" Target="media/image1.gif"/><Relationship Id="rId13" Type="http://schemas.openxmlformats.org/officeDocument/2006/relationships/image" Target="media/image4.png"/><Relationship Id="rId18" Type="http://schemas.openxmlformats.org/officeDocument/2006/relationships/image" Target="media/image7.emf"/><Relationship Id="rId39" Type="http://schemas.openxmlformats.org/officeDocument/2006/relationships/image" Target="media/image2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2012-12-01T00:00:00</PublishDate>
  <Abstract>770-776 Eastern Avenue, Newbury park, Essex IG2 7HY (REF: LC-11-0001-RP1)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D6802A-B732-49DF-969E-9BEE68C4B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114</Pages>
  <Words>12143</Words>
  <Characters>69216</Characters>
  <Application>Microsoft Office Word</Application>
  <DocSecurity>0</DocSecurity>
  <Lines>576</Lines>
  <Paragraphs>162</Paragraphs>
  <ScaleCrop>false</ScaleCrop>
  <HeadingPairs>
    <vt:vector size="2" baseType="variant">
      <vt:variant>
        <vt:lpstr>Title</vt:lpstr>
      </vt:variant>
      <vt:variant>
        <vt:i4>1</vt:i4>
      </vt:variant>
    </vt:vector>
  </HeadingPairs>
  <TitlesOfParts>
    <vt:vector size="1" baseType="lpstr">
      <vt:lpstr>Lansett Consulting</vt:lpstr>
    </vt:vector>
  </TitlesOfParts>
  <Company>Hewlett-Packard</Company>
  <LinksUpToDate>false</LinksUpToDate>
  <CharactersWithSpaces>81197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Lansett Consulting</dc:title>
  <dc:subject>Final Report</dc:subject>
  <dc:creator>Written by: FS</dc:creator>
  <cp:lastModifiedBy>HP</cp:lastModifiedBy>
  <cp:revision>2</cp:revision>
  <cp:lastPrinted>2012-03-15T15:56:00Z</cp:lastPrinted>
  <dcterms:created xsi:type="dcterms:W3CDTF">2026-04-30T13:41:00Z</dcterms:created>
  <dcterms:modified xsi:type="dcterms:W3CDTF">2026-04-30T13:41:00Z</dcterms:modified>
</cp:coreProperties>
</file>